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213ED" w14:textId="77777777" w:rsidR="00A96F47" w:rsidRPr="00062669" w:rsidRDefault="00FC6B1A" w:rsidP="00A96F47">
      <w:pPr>
        <w:spacing w:after="0" w:line="240" w:lineRule="atLeast"/>
        <w:rPr>
          <w:rFonts w:ascii="Calibri" w:eastAsia="Times New Roman" w:hAnsi="Calibri" w:cs="Times New Roman"/>
          <w:lang w:eastAsia="el-GR"/>
        </w:rPr>
      </w:pPr>
      <w:r>
        <w:rPr>
          <w:rFonts w:ascii="Calibri" w:eastAsia="Times New Roman" w:hAnsi="Calibri" w:cs="Times New Roman"/>
          <w:noProof/>
          <w:lang w:eastAsia="el-GR"/>
        </w:rPr>
      </w:r>
      <w:r>
        <w:rPr>
          <w:rFonts w:ascii="Calibri" w:eastAsia="Times New Roman" w:hAnsi="Calibri" w:cs="Times New Roman"/>
          <w:noProof/>
          <w:lang w:eastAsia="el-GR"/>
        </w:rPr>
        <w:pict w14:anchorId="192CA682">
          <v:rect id="AutoShape 1" o:spid="_x0000_s1030" alt="ΚΕΠ 7" style="width:.75pt;height:.75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bookmarkStart w:id="0" w:name="graphic05"/>
      <w:bookmarkEnd w:id="0"/>
      <w:r>
        <w:rPr>
          <w:rFonts w:ascii="Calibri" w:eastAsia="Times New Roman" w:hAnsi="Calibri" w:cs="Times New Roman"/>
          <w:noProof/>
          <w:lang w:eastAsia="el-GR"/>
        </w:rPr>
      </w:r>
      <w:r>
        <w:rPr>
          <w:rFonts w:ascii="Calibri" w:eastAsia="Times New Roman" w:hAnsi="Calibri" w:cs="Times New Roman"/>
          <w:noProof/>
          <w:lang w:eastAsia="el-GR"/>
        </w:rPr>
        <w:pict w14:anchorId="555F27FD">
          <v:rect id="AutoShape 2" o:spid="_x0000_s1029" alt="ΚΕΠ 8" style="width:.75pt;height:.75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14:paraId="2CF3520D" w14:textId="77777777" w:rsidR="00A96F47" w:rsidRPr="00062669" w:rsidRDefault="00A96F47" w:rsidP="00A96F47">
      <w:pPr>
        <w:spacing w:after="0" w:line="560" w:lineRule="atLeast"/>
        <w:jc w:val="center"/>
        <w:rPr>
          <w:rFonts w:ascii="Calibri" w:eastAsia="Times New Roman" w:hAnsi="Calibri" w:cs="Times New Roman"/>
          <w:b/>
          <w:bCs/>
          <w:color w:val="000000"/>
          <w:sz w:val="56"/>
          <w:lang w:eastAsia="el-GR"/>
        </w:rPr>
      </w:pPr>
      <w:r w:rsidRPr="00062669">
        <w:rPr>
          <w:rFonts w:ascii="Calibri" w:eastAsia="Times New Roman" w:hAnsi="Calibri" w:cs="Times New Roman"/>
          <w:b/>
          <w:bCs/>
          <w:color w:val="000000"/>
          <w:sz w:val="56"/>
          <w:lang w:eastAsia="el-GR"/>
        </w:rPr>
        <w:t xml:space="preserve">Πρωτοβουλία ολοκληρωμένης στρατηγικής για την ενίσχυση της προσφοράς μαθητείας στον </w:t>
      </w:r>
      <w:r w:rsidR="00B95C75">
        <w:rPr>
          <w:rFonts w:ascii="Calibri" w:eastAsia="Times New Roman" w:hAnsi="Calibri" w:cs="Times New Roman"/>
          <w:b/>
          <w:bCs/>
          <w:color w:val="000000"/>
          <w:sz w:val="56"/>
          <w:lang w:eastAsia="el-GR"/>
        </w:rPr>
        <w:t>κλάδο</w:t>
      </w:r>
      <w:r w:rsidRPr="00062669">
        <w:rPr>
          <w:rFonts w:ascii="Calibri" w:eastAsia="Times New Roman" w:hAnsi="Calibri" w:cs="Times New Roman"/>
          <w:b/>
          <w:bCs/>
          <w:color w:val="000000"/>
          <w:sz w:val="56"/>
          <w:lang w:eastAsia="el-GR"/>
        </w:rPr>
        <w:t xml:space="preserve"> της κλωστοϋφαντουργίας</w:t>
      </w:r>
    </w:p>
    <w:p w14:paraId="0D9F863B" w14:textId="77777777" w:rsidR="00B35695" w:rsidRPr="00062669" w:rsidRDefault="00B35695" w:rsidP="00A96F47">
      <w:pPr>
        <w:spacing w:after="0" w:line="560" w:lineRule="atLeast"/>
        <w:jc w:val="center"/>
        <w:rPr>
          <w:rFonts w:ascii="Times New Roman" w:eastAsia="Times New Roman" w:hAnsi="Times New Roman" w:cs="Times New Roman"/>
          <w:color w:val="000000"/>
          <w:sz w:val="27"/>
          <w:szCs w:val="27"/>
          <w:lang w:eastAsia="el-GR"/>
        </w:rPr>
      </w:pPr>
    </w:p>
    <w:p w14:paraId="3BED402E" w14:textId="77777777" w:rsidR="00A96F47" w:rsidRPr="00062669" w:rsidRDefault="00A96F47" w:rsidP="00A96F47">
      <w:pPr>
        <w:spacing w:after="0" w:line="560" w:lineRule="atLeast"/>
        <w:jc w:val="center"/>
        <w:rPr>
          <w:rFonts w:ascii="Calibri" w:eastAsia="Times New Roman" w:hAnsi="Calibri" w:cs="Times New Roman"/>
          <w:b/>
          <w:bCs/>
          <w:color w:val="000000"/>
          <w:sz w:val="56"/>
          <w:lang w:eastAsia="el-GR"/>
        </w:rPr>
      </w:pPr>
      <w:r w:rsidRPr="00062669">
        <w:rPr>
          <w:rFonts w:ascii="Calibri" w:eastAsia="Times New Roman" w:hAnsi="Calibri" w:cs="Times New Roman"/>
          <w:b/>
          <w:bCs/>
          <w:color w:val="000000"/>
          <w:sz w:val="56"/>
          <w:lang w:eastAsia="el-GR"/>
        </w:rPr>
        <w:t>TEXAPP</w:t>
      </w:r>
    </w:p>
    <w:p w14:paraId="17C3E7C6" w14:textId="77777777" w:rsidR="00B35695" w:rsidRPr="00062669" w:rsidRDefault="00B35695" w:rsidP="00A96F47">
      <w:pPr>
        <w:spacing w:after="0" w:line="560" w:lineRule="atLeast"/>
        <w:jc w:val="center"/>
        <w:rPr>
          <w:rFonts w:ascii="Times New Roman" w:eastAsia="Times New Roman" w:hAnsi="Times New Roman" w:cs="Times New Roman"/>
          <w:color w:val="000000"/>
          <w:sz w:val="27"/>
          <w:szCs w:val="27"/>
          <w:lang w:eastAsia="el-GR"/>
        </w:rPr>
      </w:pPr>
    </w:p>
    <w:tbl>
      <w:tblPr>
        <w:tblW w:w="8220" w:type="dxa"/>
        <w:jc w:val="center"/>
        <w:tblCellMar>
          <w:top w:w="15" w:type="dxa"/>
          <w:left w:w="15" w:type="dxa"/>
          <w:bottom w:w="15" w:type="dxa"/>
          <w:right w:w="15" w:type="dxa"/>
        </w:tblCellMar>
        <w:tblLook w:val="04A0" w:firstRow="1" w:lastRow="0" w:firstColumn="1" w:lastColumn="0" w:noHBand="0" w:noVBand="1"/>
      </w:tblPr>
      <w:tblGrid>
        <w:gridCol w:w="1980"/>
        <w:gridCol w:w="6240"/>
      </w:tblGrid>
      <w:tr w:rsidR="00A96F47" w:rsidRPr="00062669" w14:paraId="6B771EB6" w14:textId="77777777" w:rsidTr="00A96F47">
        <w:trPr>
          <w:jc w:val="center"/>
        </w:trPr>
        <w:tc>
          <w:tcPr>
            <w:tcW w:w="1980" w:type="dxa"/>
            <w:tcBorders>
              <w:top w:val="single" w:sz="8" w:space="0" w:color="000000"/>
              <w:left w:val="single" w:sz="8" w:space="0" w:color="000000"/>
              <w:bottom w:val="single" w:sz="8" w:space="0" w:color="000000"/>
              <w:right w:val="single" w:sz="8" w:space="0" w:color="000000"/>
            </w:tcBorders>
            <w:shd w:val="clear" w:color="auto" w:fill="2E74B5"/>
            <w:noWrap/>
            <w:hideMark/>
          </w:tcPr>
          <w:p w14:paraId="519F6035" w14:textId="77777777" w:rsidR="00A96F47" w:rsidRPr="00062669" w:rsidRDefault="00A96F47" w:rsidP="00A96F47">
            <w:pPr>
              <w:spacing w:after="0" w:line="400" w:lineRule="atLeast"/>
              <w:ind w:left="100" w:right="100"/>
              <w:jc w:val="center"/>
              <w:rPr>
                <w:rFonts w:ascii="Times New Roman" w:eastAsia="Times New Roman" w:hAnsi="Times New Roman" w:cs="Times New Roman"/>
                <w:sz w:val="24"/>
                <w:szCs w:val="24"/>
                <w:lang w:eastAsia="el-GR"/>
              </w:rPr>
            </w:pPr>
            <w:bookmarkStart w:id="1" w:name="table01"/>
            <w:bookmarkEnd w:id="1"/>
            <w:r w:rsidRPr="00062669">
              <w:rPr>
                <w:rFonts w:ascii="Calibri" w:eastAsia="Times New Roman" w:hAnsi="Calibri" w:cs="Times New Roman"/>
                <w:b/>
                <w:bCs/>
                <w:sz w:val="40"/>
                <w:lang w:eastAsia="el-GR"/>
              </w:rPr>
              <w:t>ΕΡΓΟ</w:t>
            </w:r>
          </w:p>
        </w:tc>
        <w:tc>
          <w:tcPr>
            <w:tcW w:w="6240" w:type="dxa"/>
            <w:tcBorders>
              <w:top w:val="single" w:sz="8" w:space="0" w:color="000000"/>
              <w:left w:val="single" w:sz="8" w:space="0" w:color="000000"/>
              <w:bottom w:val="single" w:sz="8" w:space="0" w:color="000000"/>
              <w:right w:val="single" w:sz="8" w:space="0" w:color="000000"/>
            </w:tcBorders>
            <w:shd w:val="clear" w:color="auto" w:fill="D5DCE4"/>
            <w:hideMark/>
          </w:tcPr>
          <w:p w14:paraId="6A3AC3D1" w14:textId="77777777" w:rsidR="00A96F47" w:rsidRPr="00062669" w:rsidRDefault="00A96F47" w:rsidP="005E2C18">
            <w:pPr>
              <w:spacing w:after="0" w:line="400" w:lineRule="atLeast"/>
              <w:ind w:left="100" w:right="100"/>
              <w:jc w:val="center"/>
              <w:rPr>
                <w:rFonts w:ascii="Times New Roman" w:eastAsia="Times New Roman" w:hAnsi="Times New Roman" w:cs="Times New Roman"/>
                <w:sz w:val="24"/>
                <w:szCs w:val="24"/>
                <w:lang w:eastAsia="el-GR"/>
              </w:rPr>
            </w:pPr>
            <w:r w:rsidRPr="00062669">
              <w:rPr>
                <w:rFonts w:ascii="Calibri" w:eastAsia="Times New Roman" w:hAnsi="Calibri" w:cs="Times New Roman"/>
                <w:b/>
                <w:bCs/>
                <w:sz w:val="40"/>
                <w:lang w:eastAsia="el-GR"/>
              </w:rPr>
              <w:t>1.1 Έρευνα για</w:t>
            </w:r>
            <w:r w:rsidR="00B95C75">
              <w:rPr>
                <w:rFonts w:ascii="Calibri" w:eastAsia="Times New Roman" w:hAnsi="Calibri" w:cs="Times New Roman"/>
                <w:b/>
                <w:bCs/>
                <w:sz w:val="40"/>
                <w:lang w:eastAsia="el-GR"/>
              </w:rPr>
              <w:t xml:space="preserve"> τη</w:t>
            </w:r>
            <w:r w:rsidRPr="00062669">
              <w:rPr>
                <w:rFonts w:ascii="Calibri" w:eastAsia="Times New Roman" w:hAnsi="Calibri" w:cs="Times New Roman"/>
                <w:b/>
                <w:bCs/>
                <w:sz w:val="40"/>
                <w:lang w:eastAsia="el-GR"/>
              </w:rPr>
              <w:t xml:space="preserve"> μαθητεία στ</w:t>
            </w:r>
            <w:r w:rsidR="005E2C18" w:rsidRPr="00062669">
              <w:rPr>
                <w:rFonts w:ascii="Calibri" w:eastAsia="Times New Roman" w:hAnsi="Calibri" w:cs="Times New Roman"/>
                <w:b/>
                <w:bCs/>
                <w:sz w:val="40"/>
                <w:lang w:eastAsia="el-GR"/>
              </w:rPr>
              <w:t>ις εταιρίες ένδυσης &amp; κλωστοϋ</w:t>
            </w:r>
            <w:r w:rsidRPr="00062669">
              <w:rPr>
                <w:rFonts w:ascii="Calibri" w:eastAsia="Times New Roman" w:hAnsi="Calibri" w:cs="Times New Roman"/>
                <w:b/>
                <w:bCs/>
                <w:sz w:val="40"/>
                <w:lang w:eastAsia="el-GR"/>
              </w:rPr>
              <w:t>φαντουργία</w:t>
            </w:r>
            <w:r w:rsidR="005E2C18" w:rsidRPr="00062669">
              <w:rPr>
                <w:rFonts w:ascii="Calibri" w:eastAsia="Times New Roman" w:hAnsi="Calibri" w:cs="Times New Roman"/>
                <w:b/>
                <w:bCs/>
                <w:sz w:val="40"/>
                <w:lang w:eastAsia="el-GR"/>
              </w:rPr>
              <w:t>ς</w:t>
            </w:r>
          </w:p>
        </w:tc>
      </w:tr>
    </w:tbl>
    <w:p w14:paraId="53E21AA3" w14:textId="77777777" w:rsidR="00A96F47" w:rsidRPr="00062669" w:rsidRDefault="00A96F47" w:rsidP="00A96F47">
      <w:pPr>
        <w:spacing w:after="0" w:line="240" w:lineRule="auto"/>
        <w:jc w:val="center"/>
        <w:rPr>
          <w:rFonts w:ascii="Times New Roman" w:eastAsia="Times New Roman" w:hAnsi="Times New Roman" w:cs="Times New Roman"/>
          <w:vanish/>
          <w:color w:val="000000"/>
          <w:sz w:val="27"/>
          <w:szCs w:val="27"/>
          <w:lang w:eastAsia="el-GR"/>
        </w:rPr>
      </w:pPr>
      <w:bookmarkStart w:id="2" w:name="table02"/>
      <w:bookmarkEnd w:id="2"/>
    </w:p>
    <w:p w14:paraId="2424B60F" w14:textId="77777777" w:rsidR="00062669" w:rsidRPr="00062669" w:rsidRDefault="00062669"/>
    <w:tbl>
      <w:tblPr>
        <w:tblW w:w="8220" w:type="dxa"/>
        <w:jc w:val="center"/>
        <w:tblCellMar>
          <w:top w:w="15" w:type="dxa"/>
          <w:left w:w="15" w:type="dxa"/>
          <w:bottom w:w="15" w:type="dxa"/>
          <w:right w:w="15" w:type="dxa"/>
        </w:tblCellMar>
        <w:tblLook w:val="04A0" w:firstRow="1" w:lastRow="0" w:firstColumn="1" w:lastColumn="0" w:noHBand="0" w:noVBand="1"/>
      </w:tblPr>
      <w:tblGrid>
        <w:gridCol w:w="1995"/>
        <w:gridCol w:w="6225"/>
      </w:tblGrid>
      <w:tr w:rsidR="00A96F47" w:rsidRPr="00062669" w14:paraId="661540C3" w14:textId="77777777" w:rsidTr="00062669">
        <w:trPr>
          <w:jc w:val="center"/>
        </w:trPr>
        <w:tc>
          <w:tcPr>
            <w:tcW w:w="1995" w:type="dxa"/>
            <w:tcBorders>
              <w:top w:val="single" w:sz="8" w:space="0" w:color="000000"/>
              <w:left w:val="single" w:sz="8" w:space="0" w:color="000000"/>
              <w:bottom w:val="single" w:sz="8" w:space="0" w:color="000000"/>
              <w:right w:val="single" w:sz="8" w:space="0" w:color="000000"/>
            </w:tcBorders>
            <w:shd w:val="clear" w:color="auto" w:fill="2E74B5"/>
            <w:noWrap/>
            <w:hideMark/>
          </w:tcPr>
          <w:p w14:paraId="2F6924EF" w14:textId="77777777" w:rsidR="00A96F47" w:rsidRPr="00062669" w:rsidRDefault="00A96F47" w:rsidP="00A96F47">
            <w:pPr>
              <w:spacing w:after="0" w:line="320" w:lineRule="atLeast"/>
              <w:ind w:left="100" w:right="100"/>
              <w:rPr>
                <w:rFonts w:ascii="Times New Roman" w:eastAsia="Times New Roman" w:hAnsi="Times New Roman" w:cs="Times New Roman"/>
                <w:sz w:val="24"/>
                <w:szCs w:val="24"/>
                <w:lang w:eastAsia="el-GR"/>
              </w:rPr>
            </w:pPr>
            <w:r w:rsidRPr="00062669">
              <w:rPr>
                <w:rFonts w:ascii="Calibri" w:eastAsia="Times New Roman" w:hAnsi="Calibri" w:cs="Times New Roman"/>
                <w:b/>
                <w:bCs/>
                <w:sz w:val="32"/>
                <w:lang w:eastAsia="el-GR"/>
              </w:rPr>
              <w:t>Ετοιμάστηκε από:</w:t>
            </w:r>
          </w:p>
        </w:tc>
        <w:tc>
          <w:tcPr>
            <w:tcW w:w="6225" w:type="dxa"/>
            <w:tcBorders>
              <w:top w:val="single" w:sz="8" w:space="0" w:color="000000"/>
              <w:left w:val="single" w:sz="8" w:space="0" w:color="000000"/>
              <w:bottom w:val="single" w:sz="8" w:space="0" w:color="000000"/>
              <w:right w:val="single" w:sz="8" w:space="0" w:color="000000"/>
            </w:tcBorders>
            <w:shd w:val="clear" w:color="auto" w:fill="D5DCE4"/>
            <w:hideMark/>
          </w:tcPr>
          <w:p w14:paraId="6FBAA33D" w14:textId="32826F56" w:rsidR="00A96F47" w:rsidRPr="00062669" w:rsidRDefault="00FC6B1A" w:rsidP="00A96F47">
            <w:pPr>
              <w:spacing w:after="0" w:line="320" w:lineRule="atLeast"/>
              <w:ind w:left="100" w:right="100"/>
              <w:rPr>
                <w:rFonts w:ascii="Times New Roman" w:eastAsia="Times New Roman" w:hAnsi="Times New Roman" w:cs="Times New Roman"/>
                <w:sz w:val="24"/>
                <w:szCs w:val="24"/>
                <w:lang w:eastAsia="el-GR"/>
              </w:rPr>
            </w:pPr>
            <w:r>
              <w:rPr>
                <w:rFonts w:ascii="Calibri" w:eastAsia="Times New Roman" w:hAnsi="Calibri" w:cs="Times New Roman"/>
                <w:sz w:val="32"/>
                <w:lang w:val="fr-BE" w:eastAsia="el-GR"/>
              </w:rPr>
              <w:t>HCIA</w:t>
            </w:r>
            <w:r w:rsidR="00A96F47" w:rsidRPr="00062669">
              <w:rPr>
                <w:rFonts w:ascii="Calibri" w:eastAsia="Times New Roman" w:hAnsi="Calibri" w:cs="Times New Roman"/>
                <w:sz w:val="32"/>
                <w:lang w:eastAsia="el-GR"/>
              </w:rPr>
              <w:t xml:space="preserve"> (P</w:t>
            </w:r>
            <w:r>
              <w:rPr>
                <w:rFonts w:ascii="Calibri" w:eastAsia="Times New Roman" w:hAnsi="Calibri" w:cs="Times New Roman"/>
                <w:sz w:val="32"/>
                <w:lang w:val="fr-BE" w:eastAsia="el-GR"/>
              </w:rPr>
              <w:t>8</w:t>
            </w:r>
            <w:r w:rsidR="00A96F47" w:rsidRPr="00062669">
              <w:rPr>
                <w:rFonts w:ascii="Calibri" w:eastAsia="Times New Roman" w:hAnsi="Calibri" w:cs="Times New Roman"/>
                <w:sz w:val="32"/>
                <w:lang w:eastAsia="el-GR"/>
              </w:rPr>
              <w:t>)</w:t>
            </w:r>
          </w:p>
        </w:tc>
      </w:tr>
      <w:tr w:rsidR="00A96F47" w:rsidRPr="00062669" w14:paraId="1ACC7470" w14:textId="77777777" w:rsidTr="00062669">
        <w:trPr>
          <w:jc w:val="center"/>
        </w:trPr>
        <w:tc>
          <w:tcPr>
            <w:tcW w:w="1995" w:type="dxa"/>
            <w:tcBorders>
              <w:top w:val="single" w:sz="8" w:space="0" w:color="000000"/>
              <w:left w:val="single" w:sz="8" w:space="0" w:color="000000"/>
              <w:bottom w:val="single" w:sz="8" w:space="0" w:color="000000"/>
              <w:right w:val="single" w:sz="8" w:space="0" w:color="000000"/>
            </w:tcBorders>
            <w:shd w:val="clear" w:color="auto" w:fill="2E74B5"/>
            <w:hideMark/>
          </w:tcPr>
          <w:p w14:paraId="58625E5E" w14:textId="77777777" w:rsidR="00A96F47" w:rsidRPr="00062669" w:rsidRDefault="00A96F47" w:rsidP="00A96F47">
            <w:pPr>
              <w:spacing w:after="0" w:line="320" w:lineRule="atLeast"/>
              <w:ind w:left="100" w:right="100"/>
              <w:rPr>
                <w:rFonts w:ascii="Times New Roman" w:eastAsia="Times New Roman" w:hAnsi="Times New Roman" w:cs="Times New Roman"/>
                <w:sz w:val="24"/>
                <w:szCs w:val="24"/>
                <w:lang w:eastAsia="el-GR"/>
              </w:rPr>
            </w:pPr>
            <w:r w:rsidRPr="00062669">
              <w:rPr>
                <w:rFonts w:ascii="Calibri" w:eastAsia="Times New Roman" w:hAnsi="Calibri" w:cs="Times New Roman"/>
                <w:b/>
                <w:bCs/>
                <w:sz w:val="32"/>
                <w:lang w:eastAsia="el-GR"/>
              </w:rPr>
              <w:t>Συντελεστές:</w:t>
            </w:r>
          </w:p>
        </w:tc>
        <w:tc>
          <w:tcPr>
            <w:tcW w:w="6225" w:type="dxa"/>
            <w:tcBorders>
              <w:top w:val="single" w:sz="8" w:space="0" w:color="000000"/>
              <w:left w:val="single" w:sz="8" w:space="0" w:color="000000"/>
              <w:bottom w:val="single" w:sz="8" w:space="0" w:color="000000"/>
              <w:right w:val="single" w:sz="8" w:space="0" w:color="000000"/>
            </w:tcBorders>
            <w:shd w:val="clear" w:color="auto" w:fill="D5DCE4"/>
            <w:hideMark/>
          </w:tcPr>
          <w:p w14:paraId="50CB1AB5" w14:textId="77777777" w:rsidR="00A96F47" w:rsidRPr="00062669" w:rsidRDefault="00A96F47" w:rsidP="00A96F47">
            <w:pPr>
              <w:spacing w:after="0" w:line="320" w:lineRule="atLeast"/>
              <w:ind w:left="100" w:right="100"/>
              <w:rPr>
                <w:rFonts w:ascii="Times New Roman" w:eastAsia="Times New Roman" w:hAnsi="Times New Roman" w:cs="Times New Roman"/>
                <w:sz w:val="24"/>
                <w:szCs w:val="24"/>
                <w:lang w:eastAsia="el-GR"/>
              </w:rPr>
            </w:pPr>
            <w:r w:rsidRPr="00062669">
              <w:rPr>
                <w:rFonts w:ascii="Calibri" w:eastAsia="Times New Roman" w:hAnsi="Calibri" w:cs="Times New Roman"/>
                <w:sz w:val="32"/>
                <w:lang w:eastAsia="el-GR"/>
              </w:rPr>
              <w:t>Ρ1, Ρ2, Ρ3, Ρ4, Ρ6, Ρ7, Ρ8</w:t>
            </w:r>
          </w:p>
        </w:tc>
      </w:tr>
      <w:tr w:rsidR="00A96F47" w:rsidRPr="00062669" w14:paraId="63AF0D7E" w14:textId="77777777" w:rsidTr="00062669">
        <w:trPr>
          <w:jc w:val="center"/>
        </w:trPr>
        <w:tc>
          <w:tcPr>
            <w:tcW w:w="1995" w:type="dxa"/>
            <w:tcBorders>
              <w:top w:val="single" w:sz="8" w:space="0" w:color="000000"/>
              <w:left w:val="single" w:sz="8" w:space="0" w:color="000000"/>
              <w:bottom w:val="single" w:sz="8" w:space="0" w:color="000000"/>
              <w:right w:val="single" w:sz="8" w:space="0" w:color="000000"/>
            </w:tcBorders>
            <w:shd w:val="clear" w:color="auto" w:fill="2E74B5"/>
            <w:hideMark/>
          </w:tcPr>
          <w:p w14:paraId="309BA8A2" w14:textId="77777777" w:rsidR="00A96F47" w:rsidRPr="00062669" w:rsidRDefault="00A96F47" w:rsidP="00A96F47">
            <w:pPr>
              <w:spacing w:after="0" w:line="320" w:lineRule="atLeast"/>
              <w:ind w:left="100" w:right="100"/>
              <w:rPr>
                <w:rFonts w:ascii="Times New Roman" w:eastAsia="Times New Roman" w:hAnsi="Times New Roman" w:cs="Times New Roman"/>
                <w:sz w:val="24"/>
                <w:szCs w:val="24"/>
                <w:lang w:eastAsia="el-GR"/>
              </w:rPr>
            </w:pPr>
            <w:r w:rsidRPr="00062669">
              <w:rPr>
                <w:rFonts w:ascii="Calibri" w:eastAsia="Times New Roman" w:hAnsi="Calibri" w:cs="Times New Roman"/>
                <w:b/>
                <w:bCs/>
                <w:sz w:val="32"/>
                <w:lang w:eastAsia="el-GR"/>
              </w:rPr>
              <w:t>Πακέτο εργασίας:</w:t>
            </w:r>
          </w:p>
        </w:tc>
        <w:tc>
          <w:tcPr>
            <w:tcW w:w="6225" w:type="dxa"/>
            <w:tcBorders>
              <w:top w:val="single" w:sz="8" w:space="0" w:color="000000"/>
              <w:left w:val="single" w:sz="8" w:space="0" w:color="000000"/>
              <w:bottom w:val="single" w:sz="8" w:space="0" w:color="000000"/>
              <w:right w:val="single" w:sz="8" w:space="0" w:color="000000"/>
            </w:tcBorders>
            <w:shd w:val="clear" w:color="auto" w:fill="D5DCE4"/>
            <w:hideMark/>
          </w:tcPr>
          <w:p w14:paraId="5EA10E50" w14:textId="77777777" w:rsidR="00A96F47" w:rsidRPr="00062669" w:rsidRDefault="00A96F47" w:rsidP="00A96F47">
            <w:pPr>
              <w:spacing w:after="0" w:line="320" w:lineRule="atLeast"/>
              <w:ind w:left="100" w:right="100"/>
              <w:rPr>
                <w:rFonts w:ascii="Times New Roman" w:eastAsia="Times New Roman" w:hAnsi="Times New Roman" w:cs="Times New Roman"/>
                <w:sz w:val="24"/>
                <w:szCs w:val="24"/>
                <w:lang w:eastAsia="el-GR"/>
              </w:rPr>
            </w:pPr>
            <w:r w:rsidRPr="00062669">
              <w:rPr>
                <w:rFonts w:ascii="Calibri" w:eastAsia="Times New Roman" w:hAnsi="Calibri" w:cs="Times New Roman"/>
                <w:sz w:val="32"/>
                <w:lang w:eastAsia="el-GR"/>
              </w:rPr>
              <w:t>ΠΕ1</w:t>
            </w:r>
          </w:p>
        </w:tc>
      </w:tr>
      <w:tr w:rsidR="00A96F47" w:rsidRPr="00062669" w14:paraId="22BD9C51" w14:textId="77777777" w:rsidTr="00062669">
        <w:trPr>
          <w:jc w:val="center"/>
        </w:trPr>
        <w:tc>
          <w:tcPr>
            <w:tcW w:w="1995" w:type="dxa"/>
            <w:tcBorders>
              <w:top w:val="single" w:sz="8" w:space="0" w:color="000000"/>
              <w:left w:val="single" w:sz="8" w:space="0" w:color="000000"/>
              <w:bottom w:val="single" w:sz="8" w:space="0" w:color="000000"/>
              <w:right w:val="single" w:sz="8" w:space="0" w:color="000000"/>
            </w:tcBorders>
            <w:shd w:val="clear" w:color="auto" w:fill="2E74B5"/>
            <w:hideMark/>
          </w:tcPr>
          <w:p w14:paraId="4DA59355" w14:textId="77777777" w:rsidR="00A96F47" w:rsidRPr="00062669" w:rsidRDefault="00A96F47" w:rsidP="00A96F47">
            <w:pPr>
              <w:spacing w:after="0" w:line="320" w:lineRule="atLeast"/>
              <w:ind w:left="100" w:right="100"/>
              <w:rPr>
                <w:rFonts w:ascii="Times New Roman" w:eastAsia="Times New Roman" w:hAnsi="Times New Roman" w:cs="Times New Roman"/>
                <w:sz w:val="24"/>
                <w:szCs w:val="24"/>
                <w:lang w:eastAsia="el-GR"/>
              </w:rPr>
            </w:pPr>
            <w:r w:rsidRPr="00062669">
              <w:rPr>
                <w:rFonts w:ascii="Calibri" w:eastAsia="Times New Roman" w:hAnsi="Calibri" w:cs="Times New Roman"/>
                <w:b/>
                <w:bCs/>
                <w:sz w:val="32"/>
                <w:lang w:eastAsia="el-GR"/>
              </w:rPr>
              <w:t>Ημερομηνία:</w:t>
            </w:r>
          </w:p>
        </w:tc>
        <w:tc>
          <w:tcPr>
            <w:tcW w:w="6225" w:type="dxa"/>
            <w:tcBorders>
              <w:top w:val="single" w:sz="8" w:space="0" w:color="000000"/>
              <w:left w:val="single" w:sz="8" w:space="0" w:color="000000"/>
              <w:bottom w:val="single" w:sz="8" w:space="0" w:color="000000"/>
              <w:right w:val="single" w:sz="8" w:space="0" w:color="000000"/>
            </w:tcBorders>
            <w:shd w:val="clear" w:color="auto" w:fill="D5DCE4"/>
            <w:hideMark/>
          </w:tcPr>
          <w:p w14:paraId="641207AE" w14:textId="77777777" w:rsidR="00A96F47" w:rsidRPr="00062669" w:rsidRDefault="00A96F47" w:rsidP="00A96F47">
            <w:pPr>
              <w:spacing w:after="0" w:line="320" w:lineRule="atLeast"/>
              <w:ind w:left="100" w:right="100"/>
              <w:rPr>
                <w:rFonts w:ascii="Times New Roman" w:eastAsia="Times New Roman" w:hAnsi="Times New Roman" w:cs="Times New Roman"/>
                <w:sz w:val="24"/>
                <w:szCs w:val="24"/>
                <w:lang w:eastAsia="el-GR"/>
              </w:rPr>
            </w:pPr>
            <w:r w:rsidRPr="00062669">
              <w:rPr>
                <w:rFonts w:ascii="Calibri" w:eastAsia="Times New Roman" w:hAnsi="Calibri" w:cs="Times New Roman"/>
                <w:sz w:val="32"/>
                <w:lang w:eastAsia="el-GR"/>
              </w:rPr>
              <w:t>02/10/2017</w:t>
            </w:r>
          </w:p>
        </w:tc>
      </w:tr>
    </w:tbl>
    <w:p w14:paraId="5F229DCD" w14:textId="77777777" w:rsidR="00A96F47" w:rsidRPr="00062669" w:rsidRDefault="00A96F47" w:rsidP="00A96F47">
      <w:pPr>
        <w:spacing w:after="0" w:line="240" w:lineRule="auto"/>
        <w:rPr>
          <w:rFonts w:ascii="Times New Roman" w:eastAsia="Times New Roman" w:hAnsi="Times New Roman" w:cs="Times New Roman"/>
          <w:color w:val="000000"/>
          <w:sz w:val="27"/>
          <w:szCs w:val="27"/>
          <w:lang w:eastAsia="el-GR"/>
        </w:rPr>
      </w:pPr>
    </w:p>
    <w:p w14:paraId="4E0C9B29" w14:textId="77777777" w:rsidR="00B35695" w:rsidRPr="00062669" w:rsidRDefault="00B35695">
      <w:pPr>
        <w:rPr>
          <w:rFonts w:ascii="Calibri" w:eastAsia="Times New Roman" w:hAnsi="Calibri" w:cs="Times New Roman"/>
          <w:b/>
          <w:bCs/>
          <w:color w:val="000000"/>
          <w:kern w:val="36"/>
          <w:lang w:eastAsia="el-GR"/>
        </w:rPr>
      </w:pPr>
      <w:r w:rsidRPr="00062669">
        <w:rPr>
          <w:rFonts w:ascii="Calibri" w:eastAsia="Times New Roman" w:hAnsi="Calibri" w:cs="Times New Roman"/>
          <w:b/>
          <w:bCs/>
          <w:color w:val="000000"/>
          <w:kern w:val="36"/>
          <w:lang w:eastAsia="el-GR"/>
        </w:rPr>
        <w:br w:type="page"/>
      </w:r>
    </w:p>
    <w:p w14:paraId="54A95DFE" w14:textId="77777777" w:rsidR="00A96F47" w:rsidRPr="00062669" w:rsidRDefault="00A96F47" w:rsidP="00A96F47">
      <w:pPr>
        <w:shd w:val="clear" w:color="auto" w:fill="E7E6E6"/>
        <w:spacing w:after="160" w:line="240" w:lineRule="atLeast"/>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b/>
          <w:bCs/>
          <w:color w:val="000000"/>
          <w:kern w:val="36"/>
          <w:lang w:eastAsia="el-GR"/>
        </w:rPr>
        <w:lastRenderedPageBreak/>
        <w:t>Ερωτηματολόγιο</w:t>
      </w:r>
    </w:p>
    <w:p w14:paraId="0087BAE9" w14:textId="77777777" w:rsidR="00A96F47" w:rsidRPr="00062669" w:rsidRDefault="00A96F47" w:rsidP="00A96F47">
      <w:pPr>
        <w:spacing w:after="160" w:line="240" w:lineRule="atLeast"/>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color w:val="000000"/>
          <w:kern w:val="36"/>
          <w:lang w:eastAsia="el-GR"/>
        </w:rPr>
        <w:t xml:space="preserve">Σας ευχαριστούμε για τη συμμετοχή σας σε αυτή τη σημαντική έρευνα που έχει ως στόχο να </w:t>
      </w:r>
      <w:r w:rsidR="005E2C18" w:rsidRPr="00062669">
        <w:rPr>
          <w:rFonts w:ascii="Calibri" w:eastAsia="Times New Roman" w:hAnsi="Calibri" w:cs="Times New Roman"/>
          <w:color w:val="000000"/>
          <w:kern w:val="36"/>
          <w:lang w:eastAsia="el-GR"/>
        </w:rPr>
        <w:t>προσδιορίσει και να υποστηρίξει τ</w:t>
      </w:r>
      <w:r w:rsidRPr="00062669">
        <w:rPr>
          <w:rFonts w:ascii="Calibri" w:eastAsia="Times New Roman" w:hAnsi="Calibri" w:cs="Times New Roman"/>
          <w:color w:val="000000"/>
          <w:kern w:val="36"/>
          <w:lang w:eastAsia="el-GR"/>
        </w:rPr>
        <w:t>η</w:t>
      </w:r>
      <w:r w:rsidR="00B95C75">
        <w:rPr>
          <w:rFonts w:ascii="Calibri" w:eastAsia="Times New Roman" w:hAnsi="Calibri" w:cs="Times New Roman"/>
          <w:color w:val="000000"/>
          <w:kern w:val="36"/>
          <w:lang w:eastAsia="el-GR"/>
        </w:rPr>
        <w:t>ν αφομοίωση του θεσμού της Μ</w:t>
      </w:r>
      <w:r w:rsidR="005E2C18" w:rsidRPr="00062669">
        <w:rPr>
          <w:rFonts w:ascii="Calibri" w:eastAsia="Times New Roman" w:hAnsi="Calibri" w:cs="Times New Roman"/>
          <w:color w:val="000000"/>
          <w:kern w:val="36"/>
          <w:lang w:eastAsia="el-GR"/>
        </w:rPr>
        <w:t xml:space="preserve">αθητείας </w:t>
      </w:r>
      <w:r w:rsidR="00A46DB0">
        <w:rPr>
          <w:rFonts w:ascii="Calibri" w:eastAsia="Times New Roman" w:hAnsi="Calibri" w:cs="Times New Roman"/>
          <w:color w:val="000000"/>
          <w:kern w:val="36"/>
          <w:lang w:eastAsia="el-GR"/>
        </w:rPr>
        <w:t xml:space="preserve">στις </w:t>
      </w:r>
      <w:r w:rsidR="005E2C18" w:rsidRPr="00062669">
        <w:rPr>
          <w:rFonts w:ascii="Calibri" w:eastAsia="Times New Roman" w:hAnsi="Calibri" w:cs="Times New Roman"/>
          <w:color w:val="000000"/>
          <w:kern w:val="36"/>
          <w:lang w:eastAsia="el-GR"/>
        </w:rPr>
        <w:t xml:space="preserve">εταιρίες </w:t>
      </w:r>
      <w:r w:rsidR="00B95C75">
        <w:rPr>
          <w:rFonts w:ascii="Calibri" w:eastAsia="Times New Roman" w:hAnsi="Calibri" w:cs="Times New Roman"/>
          <w:color w:val="000000"/>
          <w:kern w:val="36"/>
          <w:lang w:eastAsia="el-GR"/>
        </w:rPr>
        <w:t>Ένδυσης</w:t>
      </w:r>
      <w:r w:rsidRPr="00062669">
        <w:rPr>
          <w:rFonts w:ascii="Calibri" w:eastAsia="Times New Roman" w:hAnsi="Calibri" w:cs="Times New Roman"/>
          <w:color w:val="000000"/>
          <w:kern w:val="36"/>
          <w:lang w:eastAsia="el-GR"/>
        </w:rPr>
        <w:t xml:space="preserve"> και </w:t>
      </w:r>
      <w:r w:rsidR="005E2C18" w:rsidRPr="00062669">
        <w:rPr>
          <w:rFonts w:ascii="Calibri" w:eastAsia="Times New Roman" w:hAnsi="Calibri" w:cs="Times New Roman"/>
          <w:color w:val="000000"/>
          <w:kern w:val="36"/>
          <w:lang w:eastAsia="el-GR"/>
        </w:rPr>
        <w:t>Κλωστοϋφαντουργίας</w:t>
      </w:r>
      <w:r w:rsidRPr="00062669">
        <w:rPr>
          <w:rFonts w:ascii="Calibri" w:eastAsia="Times New Roman" w:hAnsi="Calibri" w:cs="Times New Roman"/>
          <w:color w:val="000000"/>
          <w:kern w:val="36"/>
          <w:lang w:eastAsia="el-GR"/>
        </w:rPr>
        <w:t xml:space="preserve"> ως μέρος του έργου «TEXAPP».</w:t>
      </w:r>
    </w:p>
    <w:p w14:paraId="721A23C1" w14:textId="77777777" w:rsidR="00A96F47" w:rsidRPr="00062669" w:rsidRDefault="005E2C18" w:rsidP="00A96F47">
      <w:pPr>
        <w:spacing w:after="160" w:line="240" w:lineRule="atLeast"/>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color w:val="000000"/>
          <w:kern w:val="36"/>
          <w:lang w:eastAsia="el-GR"/>
        </w:rPr>
        <w:t xml:space="preserve">Το </w:t>
      </w:r>
      <w:r w:rsidR="00A96F47" w:rsidRPr="00062669">
        <w:rPr>
          <w:rFonts w:ascii="Calibri" w:eastAsia="Times New Roman" w:hAnsi="Calibri" w:cs="Times New Roman"/>
          <w:color w:val="000000"/>
          <w:kern w:val="36"/>
          <w:lang w:eastAsia="el-GR"/>
        </w:rPr>
        <w:t>TEXAPP είναι μια στρατηγική πρωτοβ</w:t>
      </w:r>
      <w:r w:rsidR="00B95C75">
        <w:rPr>
          <w:rFonts w:ascii="Calibri" w:eastAsia="Times New Roman" w:hAnsi="Calibri" w:cs="Times New Roman"/>
          <w:color w:val="000000"/>
          <w:kern w:val="36"/>
          <w:lang w:eastAsia="el-GR"/>
        </w:rPr>
        <w:t>ουλία για την ενίσχυση του θεσμού της</w:t>
      </w:r>
      <w:r w:rsidR="00A96F47" w:rsidRPr="00062669">
        <w:rPr>
          <w:rFonts w:ascii="Calibri" w:eastAsia="Times New Roman" w:hAnsi="Calibri" w:cs="Times New Roman"/>
          <w:color w:val="000000"/>
          <w:kern w:val="36"/>
          <w:lang w:eastAsia="el-GR"/>
        </w:rPr>
        <w:t xml:space="preserve"> μαθητεία</w:t>
      </w:r>
      <w:r w:rsidRPr="00062669">
        <w:rPr>
          <w:rFonts w:ascii="Calibri" w:eastAsia="Times New Roman" w:hAnsi="Calibri" w:cs="Times New Roman"/>
          <w:color w:val="000000"/>
          <w:kern w:val="36"/>
          <w:lang w:eastAsia="el-GR"/>
        </w:rPr>
        <w:t>ς</w:t>
      </w:r>
      <w:r w:rsidR="00A96F47" w:rsidRPr="00062669">
        <w:rPr>
          <w:rFonts w:ascii="Calibri" w:eastAsia="Times New Roman" w:hAnsi="Calibri" w:cs="Times New Roman"/>
          <w:color w:val="000000"/>
          <w:kern w:val="36"/>
          <w:lang w:eastAsia="el-GR"/>
        </w:rPr>
        <w:t xml:space="preserve"> στον </w:t>
      </w:r>
      <w:r w:rsidR="00B95C75">
        <w:rPr>
          <w:rFonts w:ascii="Calibri" w:eastAsia="Times New Roman" w:hAnsi="Calibri" w:cs="Times New Roman"/>
          <w:color w:val="000000"/>
          <w:kern w:val="36"/>
          <w:lang w:eastAsia="el-GR"/>
        </w:rPr>
        <w:t xml:space="preserve">κλάδο της </w:t>
      </w:r>
      <w:r w:rsidR="00B95C75" w:rsidRPr="00B95C75">
        <w:rPr>
          <w:rFonts w:ascii="Calibri" w:eastAsia="Times New Roman" w:hAnsi="Calibri" w:cs="Times New Roman"/>
          <w:color w:val="000000"/>
          <w:kern w:val="36"/>
          <w:lang w:eastAsia="el-GR"/>
        </w:rPr>
        <w:t>Κλωστοϋφαντουργίας</w:t>
      </w:r>
      <w:r w:rsidR="00B95C75">
        <w:rPr>
          <w:rFonts w:ascii="Calibri" w:eastAsia="Times New Roman" w:hAnsi="Calibri" w:cs="Times New Roman"/>
          <w:color w:val="000000"/>
          <w:kern w:val="36"/>
          <w:lang w:eastAsia="el-GR"/>
        </w:rPr>
        <w:t>/ένδυσης στην Ευρώπη</w:t>
      </w:r>
      <w:r w:rsidR="00A96F47" w:rsidRPr="00062669">
        <w:rPr>
          <w:rFonts w:ascii="Calibri" w:eastAsia="Times New Roman" w:hAnsi="Calibri" w:cs="Times New Roman"/>
          <w:color w:val="000000"/>
          <w:kern w:val="36"/>
          <w:lang w:eastAsia="el-GR"/>
        </w:rPr>
        <w:t>.</w:t>
      </w:r>
    </w:p>
    <w:p w14:paraId="6FDA9C45" w14:textId="77777777" w:rsidR="00A96F47" w:rsidRPr="00062669" w:rsidRDefault="00A96F47" w:rsidP="00A96F47">
      <w:pPr>
        <w:spacing w:after="160" w:line="240" w:lineRule="atLeast"/>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color w:val="000000"/>
          <w:kern w:val="36"/>
          <w:lang w:eastAsia="el-GR"/>
        </w:rPr>
        <w:t xml:space="preserve">Το έργο, </w:t>
      </w:r>
      <w:r w:rsidR="00B95C75">
        <w:rPr>
          <w:rFonts w:ascii="Calibri" w:eastAsia="Times New Roman" w:hAnsi="Calibri" w:cs="Times New Roman"/>
          <w:color w:val="000000"/>
          <w:kern w:val="36"/>
          <w:lang w:eastAsia="el-GR"/>
        </w:rPr>
        <w:t>επεξεργάζεται</w:t>
      </w:r>
      <w:r w:rsidR="00E03497">
        <w:rPr>
          <w:rFonts w:ascii="Calibri" w:eastAsia="Times New Roman" w:hAnsi="Calibri" w:cs="Times New Roman"/>
          <w:color w:val="000000"/>
          <w:kern w:val="36"/>
          <w:lang w:eastAsia="el-GR"/>
        </w:rPr>
        <w:t xml:space="preserve"> το ζήτημα της εφαρμογής του θεσμού της</w:t>
      </w:r>
      <w:r w:rsidRPr="00062669">
        <w:rPr>
          <w:rFonts w:ascii="Calibri" w:eastAsia="Times New Roman" w:hAnsi="Calibri" w:cs="Times New Roman"/>
          <w:color w:val="000000"/>
          <w:kern w:val="36"/>
          <w:lang w:eastAsia="el-GR"/>
        </w:rPr>
        <w:t xml:space="preserve"> μαθητείας ιδιαίτερα στις μικρές και μεσαίες επιχειρήσεις. Ο στόχος </w:t>
      </w:r>
      <w:r w:rsidR="005E2C18" w:rsidRPr="00062669">
        <w:rPr>
          <w:rFonts w:ascii="Calibri" w:eastAsia="Times New Roman" w:hAnsi="Calibri" w:cs="Times New Roman"/>
          <w:color w:val="000000"/>
          <w:kern w:val="36"/>
          <w:lang w:eastAsia="el-GR"/>
        </w:rPr>
        <w:t>του</w:t>
      </w:r>
      <w:r w:rsidR="00A46DB0">
        <w:rPr>
          <w:rFonts w:ascii="Calibri" w:eastAsia="Times New Roman" w:hAnsi="Calibri" w:cs="Times New Roman"/>
          <w:color w:val="000000"/>
          <w:kern w:val="36"/>
          <w:lang w:eastAsia="el-GR"/>
        </w:rPr>
        <w:t xml:space="preserve"> </w:t>
      </w:r>
      <w:r w:rsidR="00E03497">
        <w:rPr>
          <w:rFonts w:ascii="Calibri" w:eastAsia="Times New Roman" w:hAnsi="Calibri" w:cs="Times New Roman"/>
          <w:color w:val="000000"/>
          <w:kern w:val="36"/>
          <w:lang w:eastAsia="el-GR"/>
        </w:rPr>
        <w:t xml:space="preserve">έργου </w:t>
      </w:r>
      <w:r w:rsidRPr="00062669">
        <w:rPr>
          <w:rFonts w:ascii="Calibri" w:eastAsia="Times New Roman" w:hAnsi="Calibri" w:cs="Times New Roman"/>
          <w:color w:val="000000"/>
          <w:kern w:val="36"/>
          <w:lang w:eastAsia="el-GR"/>
        </w:rPr>
        <w:t>TEXAPP είναι η ενίσχυση της προσφοράς μαθητείας με την ανάπτυξη στενότερης συνεργασίας μεταξύ των ευρωπαϊκών, εθνικών και τοπικών οργανώσεων.</w:t>
      </w:r>
    </w:p>
    <w:p w14:paraId="30AA03DF" w14:textId="77777777" w:rsidR="00A96F47" w:rsidRPr="00B95C75" w:rsidRDefault="00A96F47" w:rsidP="005E2C18">
      <w:pPr>
        <w:spacing w:after="0" w:line="240" w:lineRule="auto"/>
        <w:jc w:val="both"/>
        <w:rPr>
          <w:rFonts w:ascii="Calibri" w:eastAsia="Times New Roman" w:hAnsi="Calibri" w:cs="Times New Roman"/>
          <w:color w:val="000000"/>
          <w:kern w:val="36"/>
          <w:lang w:val="en-US" w:eastAsia="el-GR"/>
        </w:rPr>
      </w:pPr>
      <w:r w:rsidRPr="00062669">
        <w:rPr>
          <w:rFonts w:ascii="Calibri" w:eastAsia="Times New Roman" w:hAnsi="Calibri" w:cs="Times New Roman"/>
          <w:b/>
          <w:bCs/>
          <w:color w:val="000000"/>
          <w:kern w:val="36"/>
          <w:lang w:eastAsia="el-GR"/>
        </w:rPr>
        <w:t>Το</w:t>
      </w:r>
      <w:r w:rsidR="00A46DB0" w:rsidRPr="00A46DB0">
        <w:rPr>
          <w:rFonts w:ascii="Calibri" w:eastAsia="Times New Roman" w:hAnsi="Calibri" w:cs="Times New Roman"/>
          <w:b/>
          <w:bCs/>
          <w:color w:val="000000"/>
          <w:kern w:val="36"/>
          <w:lang w:val="en-US" w:eastAsia="el-GR"/>
        </w:rPr>
        <w:t xml:space="preserve"> </w:t>
      </w:r>
      <w:r w:rsidR="00E03497">
        <w:rPr>
          <w:rFonts w:ascii="Calibri" w:eastAsia="Times New Roman" w:hAnsi="Calibri" w:cs="Times New Roman"/>
          <w:b/>
          <w:bCs/>
          <w:color w:val="000000"/>
          <w:kern w:val="36"/>
          <w:lang w:eastAsia="el-GR"/>
        </w:rPr>
        <w:t>έργο</w:t>
      </w:r>
      <w:r w:rsidRPr="00B95C75">
        <w:rPr>
          <w:rFonts w:ascii="Calibri" w:eastAsia="Times New Roman" w:hAnsi="Calibri" w:cs="Times New Roman"/>
          <w:b/>
          <w:bCs/>
          <w:color w:val="000000"/>
          <w:kern w:val="36"/>
          <w:lang w:val="en-US" w:eastAsia="el-GR"/>
        </w:rPr>
        <w:t xml:space="preserve"> TEXAPP</w:t>
      </w:r>
      <w:r w:rsidR="00A46DB0" w:rsidRPr="00A46DB0">
        <w:rPr>
          <w:rFonts w:ascii="Calibri" w:eastAsia="Times New Roman" w:hAnsi="Calibri" w:cs="Times New Roman"/>
          <w:b/>
          <w:bCs/>
          <w:color w:val="000000"/>
          <w:kern w:val="36"/>
          <w:lang w:val="en-US" w:eastAsia="el-GR"/>
        </w:rPr>
        <w:t xml:space="preserve"> </w:t>
      </w:r>
      <w:r w:rsidR="00E03497">
        <w:rPr>
          <w:rFonts w:ascii="Calibri" w:eastAsia="Times New Roman" w:hAnsi="Calibri" w:cs="Times New Roman"/>
          <w:b/>
          <w:bCs/>
          <w:color w:val="000000"/>
          <w:kern w:val="36"/>
          <w:lang w:eastAsia="el-GR"/>
        </w:rPr>
        <w:t>χρηματοδοτείται</w:t>
      </w:r>
      <w:r w:rsidR="00A46DB0" w:rsidRPr="00A46DB0">
        <w:rPr>
          <w:rFonts w:ascii="Calibri" w:eastAsia="Times New Roman" w:hAnsi="Calibri" w:cs="Times New Roman"/>
          <w:b/>
          <w:bCs/>
          <w:color w:val="000000"/>
          <w:kern w:val="36"/>
          <w:lang w:val="en-US" w:eastAsia="el-GR"/>
        </w:rPr>
        <w:t xml:space="preserve"> </w:t>
      </w:r>
      <w:r w:rsidR="00E03497">
        <w:rPr>
          <w:rFonts w:ascii="Calibri" w:eastAsia="Times New Roman" w:hAnsi="Calibri" w:cs="Times New Roman"/>
          <w:b/>
          <w:bCs/>
          <w:color w:val="000000"/>
          <w:kern w:val="36"/>
          <w:lang w:eastAsia="el-GR"/>
        </w:rPr>
        <w:t>από</w:t>
      </w:r>
      <w:r w:rsidR="00A46DB0" w:rsidRPr="00A46DB0">
        <w:rPr>
          <w:rFonts w:ascii="Calibri" w:eastAsia="Times New Roman" w:hAnsi="Calibri" w:cs="Times New Roman"/>
          <w:b/>
          <w:bCs/>
          <w:color w:val="000000"/>
          <w:kern w:val="36"/>
          <w:lang w:val="en-US" w:eastAsia="el-GR"/>
        </w:rPr>
        <w:t xml:space="preserve"> </w:t>
      </w:r>
      <w:r w:rsidR="00E03497">
        <w:rPr>
          <w:rFonts w:ascii="Calibri" w:eastAsia="Times New Roman" w:hAnsi="Calibri" w:cs="Times New Roman"/>
          <w:b/>
          <w:bCs/>
          <w:color w:val="000000"/>
          <w:kern w:val="36"/>
          <w:lang w:eastAsia="el-GR"/>
        </w:rPr>
        <w:t>το</w:t>
      </w:r>
      <w:r w:rsidR="00A46DB0" w:rsidRPr="00A46DB0">
        <w:rPr>
          <w:rFonts w:ascii="Calibri" w:eastAsia="Times New Roman" w:hAnsi="Calibri" w:cs="Times New Roman"/>
          <w:b/>
          <w:bCs/>
          <w:color w:val="000000"/>
          <w:kern w:val="36"/>
          <w:lang w:val="en-US" w:eastAsia="el-GR"/>
        </w:rPr>
        <w:t xml:space="preserve"> </w:t>
      </w:r>
      <w:r w:rsidR="00E03497">
        <w:rPr>
          <w:rFonts w:ascii="Calibri" w:eastAsia="Times New Roman" w:hAnsi="Calibri" w:cs="Times New Roman"/>
          <w:b/>
          <w:bCs/>
          <w:color w:val="000000"/>
          <w:kern w:val="36"/>
          <w:lang w:eastAsia="el-GR"/>
        </w:rPr>
        <w:t>Πρόγραμμα</w:t>
      </w:r>
      <w:r w:rsidRPr="00B95C75">
        <w:rPr>
          <w:rFonts w:ascii="Calibri" w:eastAsia="Times New Roman" w:hAnsi="Calibri" w:cs="Times New Roman"/>
          <w:b/>
          <w:bCs/>
          <w:color w:val="000000"/>
          <w:kern w:val="36"/>
          <w:lang w:val="en-US" w:eastAsia="el-GR"/>
        </w:rPr>
        <w:t>:</w:t>
      </w:r>
      <w:r w:rsidRPr="00B95C75">
        <w:rPr>
          <w:rFonts w:ascii="Calibri" w:eastAsia="Times New Roman" w:hAnsi="Calibri" w:cs="Times New Roman"/>
          <w:color w:val="000000"/>
          <w:kern w:val="36"/>
          <w:lang w:val="en-US" w:eastAsia="el-GR"/>
        </w:rPr>
        <w:t xml:space="preserve"> Erasmus + </w:t>
      </w:r>
      <w:r w:rsidR="005E2C18" w:rsidRPr="00B95C75">
        <w:rPr>
          <w:rFonts w:eastAsia="Times New Roman" w:cs="Arial"/>
          <w:lang w:val="en-US" w:eastAsia="en-GB"/>
        </w:rPr>
        <w:t xml:space="preserve">KA3 </w:t>
      </w:r>
      <w:r w:rsidR="005E2C18" w:rsidRPr="00B95C75">
        <w:rPr>
          <w:lang w:val="en-US"/>
        </w:rPr>
        <w:t>VET-Business Partnerships on Work-based learning and Apprenticeships</w:t>
      </w:r>
    </w:p>
    <w:p w14:paraId="05633EC8" w14:textId="77777777" w:rsidR="00A96F47" w:rsidRPr="00B95C75" w:rsidRDefault="005E2C18" w:rsidP="00A96F47">
      <w:pPr>
        <w:spacing w:after="0" w:line="240" w:lineRule="atLeast"/>
        <w:jc w:val="both"/>
        <w:outlineLvl w:val="0"/>
        <w:rPr>
          <w:lang w:val="en-US"/>
        </w:rPr>
      </w:pPr>
      <w:r w:rsidRPr="00062669">
        <w:rPr>
          <w:rFonts w:ascii="Calibri" w:eastAsia="Times New Roman" w:hAnsi="Calibri" w:cs="Times New Roman"/>
          <w:b/>
          <w:bCs/>
          <w:color w:val="000000"/>
          <w:kern w:val="36"/>
          <w:lang w:eastAsia="el-GR"/>
        </w:rPr>
        <w:t>Κωδικός</w:t>
      </w:r>
      <w:r w:rsidR="00A46DB0" w:rsidRPr="00A46DB0">
        <w:rPr>
          <w:rFonts w:ascii="Calibri" w:eastAsia="Times New Roman" w:hAnsi="Calibri" w:cs="Times New Roman"/>
          <w:b/>
          <w:bCs/>
          <w:color w:val="000000"/>
          <w:kern w:val="36"/>
          <w:lang w:val="en-US" w:eastAsia="el-GR"/>
        </w:rPr>
        <w:t xml:space="preserve"> </w:t>
      </w:r>
      <w:r w:rsidR="00A96F47" w:rsidRPr="00062669">
        <w:rPr>
          <w:rFonts w:ascii="Calibri" w:eastAsia="Times New Roman" w:hAnsi="Calibri" w:cs="Times New Roman"/>
          <w:b/>
          <w:bCs/>
          <w:color w:val="000000"/>
          <w:kern w:val="36"/>
          <w:lang w:eastAsia="el-GR"/>
        </w:rPr>
        <w:t>έργου</w:t>
      </w:r>
      <w:r w:rsidR="00A96F47" w:rsidRPr="00B95C75">
        <w:rPr>
          <w:rFonts w:ascii="Calibri" w:eastAsia="Times New Roman" w:hAnsi="Calibri" w:cs="Times New Roman"/>
          <w:b/>
          <w:bCs/>
          <w:color w:val="000000"/>
          <w:kern w:val="36"/>
          <w:lang w:val="en-US" w:eastAsia="el-GR"/>
        </w:rPr>
        <w:t>:</w:t>
      </w:r>
      <w:r w:rsidR="00A96F47" w:rsidRPr="00B95C75">
        <w:rPr>
          <w:rFonts w:ascii="Calibri" w:eastAsia="Times New Roman" w:hAnsi="Calibri" w:cs="Times New Roman"/>
          <w:color w:val="000000"/>
          <w:kern w:val="36"/>
          <w:lang w:val="en-US" w:eastAsia="el-GR"/>
        </w:rPr>
        <w:t> </w:t>
      </w:r>
      <w:r w:rsidRPr="00B95C75">
        <w:rPr>
          <w:lang w:val="en-US"/>
        </w:rPr>
        <w:t>572773-EPP-1-2016-1-BE-EPPKA3-SUP-APPREN</w:t>
      </w:r>
    </w:p>
    <w:p w14:paraId="4B6C3E0C" w14:textId="77777777" w:rsidR="00A96F47" w:rsidRPr="00062669" w:rsidRDefault="00A96F47" w:rsidP="00A96F47">
      <w:pPr>
        <w:spacing w:after="0" w:line="240" w:lineRule="atLeast"/>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b/>
          <w:bCs/>
          <w:color w:val="000000"/>
          <w:kern w:val="36"/>
          <w:lang w:eastAsia="el-GR"/>
        </w:rPr>
        <w:t>Διάρκεια έργου:</w:t>
      </w:r>
      <w:r w:rsidR="00A46DB0">
        <w:rPr>
          <w:rFonts w:ascii="Calibri" w:eastAsia="Times New Roman" w:hAnsi="Calibri" w:cs="Times New Roman"/>
          <w:b/>
          <w:bCs/>
          <w:color w:val="000000"/>
          <w:kern w:val="36"/>
          <w:lang w:eastAsia="el-GR"/>
        </w:rPr>
        <w:t xml:space="preserve"> </w:t>
      </w:r>
      <w:r w:rsidR="005E2C18" w:rsidRPr="00062669">
        <w:rPr>
          <w:rFonts w:ascii="Calibri" w:eastAsia="Times New Roman" w:hAnsi="Calibri" w:cs="Times New Roman"/>
          <w:bCs/>
          <w:color w:val="000000"/>
          <w:kern w:val="36"/>
          <w:lang w:eastAsia="el-GR"/>
        </w:rPr>
        <w:t>1</w:t>
      </w:r>
      <w:r w:rsidRPr="00062669">
        <w:rPr>
          <w:rFonts w:ascii="Calibri" w:eastAsia="Times New Roman" w:hAnsi="Calibri" w:cs="Times New Roman"/>
          <w:color w:val="000000"/>
          <w:kern w:val="36"/>
          <w:lang w:eastAsia="el-GR"/>
        </w:rPr>
        <w:t>Οκτωβρίου 2016 έως 30 </w:t>
      </w:r>
      <w:r w:rsidR="00E03497" w:rsidRPr="00062669">
        <w:rPr>
          <w:rFonts w:ascii="Calibri" w:eastAsia="Times New Roman" w:hAnsi="Calibri" w:cs="Times New Roman"/>
          <w:color w:val="000000"/>
          <w:kern w:val="36"/>
          <w:lang w:eastAsia="el-GR"/>
        </w:rPr>
        <w:t>Σεπτεμβρίου</w:t>
      </w:r>
      <w:r w:rsidRPr="00062669">
        <w:rPr>
          <w:rFonts w:ascii="Calibri" w:eastAsia="Times New Roman" w:hAnsi="Calibri" w:cs="Times New Roman"/>
          <w:color w:val="000000"/>
          <w:kern w:val="36"/>
          <w:lang w:eastAsia="el-GR"/>
        </w:rPr>
        <w:t xml:space="preserve"> 2018</w:t>
      </w:r>
    </w:p>
    <w:p w14:paraId="12951F77" w14:textId="77777777" w:rsidR="00A96F47" w:rsidRPr="00062669" w:rsidRDefault="005E2C18" w:rsidP="00A96F47">
      <w:pPr>
        <w:spacing w:after="0" w:line="240" w:lineRule="atLeast"/>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b/>
          <w:bCs/>
          <w:color w:val="000000"/>
          <w:kern w:val="36"/>
          <w:lang w:eastAsia="el-GR"/>
        </w:rPr>
        <w:t>Ε</w:t>
      </w:r>
      <w:r w:rsidR="00A96F47" w:rsidRPr="00062669">
        <w:rPr>
          <w:rFonts w:ascii="Calibri" w:eastAsia="Times New Roman" w:hAnsi="Calibri" w:cs="Times New Roman"/>
          <w:b/>
          <w:bCs/>
          <w:color w:val="000000"/>
          <w:kern w:val="36"/>
          <w:lang w:eastAsia="el-GR"/>
        </w:rPr>
        <w:t>ταίροι του έργου</w:t>
      </w:r>
    </w:p>
    <w:p w14:paraId="7DE4C82E" w14:textId="77777777" w:rsidR="00A96F47" w:rsidRPr="00062669" w:rsidRDefault="00A96F47" w:rsidP="00B35695">
      <w:pPr>
        <w:pStyle w:val="ListParagraph"/>
        <w:numPr>
          <w:ilvl w:val="0"/>
          <w:numId w:val="33"/>
        </w:numPr>
        <w:spacing w:before="100" w:beforeAutospacing="1" w:after="160" w:line="240" w:lineRule="atLeast"/>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EURATEX (Συντονιστής</w:t>
      </w:r>
      <w:r w:rsidR="00E03497">
        <w:rPr>
          <w:rFonts w:ascii="Calibri" w:eastAsia="Times New Roman" w:hAnsi="Calibri" w:cs="Times New Roman"/>
          <w:color w:val="000000"/>
          <w:lang w:eastAsia="el-GR"/>
        </w:rPr>
        <w:t xml:space="preserve"> Εταίρος</w:t>
      </w:r>
      <w:r w:rsidRPr="00062669">
        <w:rPr>
          <w:rFonts w:ascii="Calibri" w:eastAsia="Times New Roman" w:hAnsi="Calibri" w:cs="Times New Roman"/>
          <w:color w:val="000000"/>
          <w:lang w:eastAsia="el-GR"/>
        </w:rPr>
        <w:t xml:space="preserve">), Βέλγιο </w:t>
      </w:r>
      <w:r w:rsidR="005E2C18" w:rsidRPr="00062669">
        <w:rPr>
          <w:rFonts w:ascii="Calibri" w:eastAsia="Times New Roman" w:hAnsi="Calibri" w:cs="Times New Roman"/>
          <w:color w:val="000000"/>
          <w:lang w:eastAsia="el-GR"/>
        </w:rPr>
        <w:t>–Πανευρωπαϊκός οργανισμός</w:t>
      </w:r>
    </w:p>
    <w:p w14:paraId="4CE09681" w14:textId="77777777" w:rsidR="00A96F47" w:rsidRPr="00B95C75" w:rsidRDefault="005E2C18" w:rsidP="00B35695">
      <w:pPr>
        <w:pStyle w:val="ListParagraph"/>
        <w:numPr>
          <w:ilvl w:val="0"/>
          <w:numId w:val="33"/>
        </w:numPr>
        <w:spacing w:before="100" w:beforeAutospacing="1" w:after="160" w:line="240" w:lineRule="atLeast"/>
        <w:jc w:val="both"/>
        <w:rPr>
          <w:rFonts w:ascii="Calibri" w:eastAsia="Times New Roman" w:hAnsi="Calibri" w:cs="Times New Roman"/>
          <w:color w:val="000000"/>
          <w:lang w:val="en-US" w:eastAsia="el-GR"/>
        </w:rPr>
      </w:pPr>
      <w:r w:rsidRPr="00B95C75">
        <w:rPr>
          <w:lang w:val="en-US"/>
        </w:rPr>
        <w:t xml:space="preserve">The </w:t>
      </w:r>
      <w:proofErr w:type="spellStart"/>
      <w:r w:rsidRPr="00B95C75">
        <w:rPr>
          <w:lang w:val="en-US"/>
        </w:rPr>
        <w:t>Huddersfield</w:t>
      </w:r>
      <w:proofErr w:type="spellEnd"/>
      <w:r w:rsidRPr="00B95C75">
        <w:rPr>
          <w:lang w:val="en-US"/>
        </w:rPr>
        <w:t xml:space="preserve"> and District Textile Training Company</w:t>
      </w:r>
      <w:r w:rsidR="00A96F47" w:rsidRPr="00B95C75">
        <w:rPr>
          <w:rFonts w:ascii="Calibri" w:eastAsia="Times New Roman" w:hAnsi="Calibri" w:cs="Times New Roman"/>
          <w:color w:val="000000"/>
          <w:lang w:val="en-US" w:eastAsia="el-GR"/>
        </w:rPr>
        <w:t xml:space="preserve">, </w:t>
      </w:r>
      <w:r w:rsidR="00A96F47" w:rsidRPr="00062669">
        <w:rPr>
          <w:rFonts w:ascii="Calibri" w:eastAsia="Times New Roman" w:hAnsi="Calibri" w:cs="Times New Roman"/>
          <w:color w:val="000000"/>
          <w:lang w:eastAsia="el-GR"/>
        </w:rPr>
        <w:t>Ηνωμένο</w:t>
      </w:r>
      <w:r w:rsidR="00A46DB0" w:rsidRPr="00A46DB0">
        <w:rPr>
          <w:rFonts w:ascii="Calibri" w:eastAsia="Times New Roman" w:hAnsi="Calibri" w:cs="Times New Roman"/>
          <w:color w:val="000000"/>
          <w:lang w:val="en-US" w:eastAsia="el-GR"/>
        </w:rPr>
        <w:t xml:space="preserve"> </w:t>
      </w:r>
      <w:r w:rsidR="00A96F47" w:rsidRPr="00062669">
        <w:rPr>
          <w:rFonts w:ascii="Calibri" w:eastAsia="Times New Roman" w:hAnsi="Calibri" w:cs="Times New Roman"/>
          <w:color w:val="000000"/>
          <w:lang w:eastAsia="el-GR"/>
        </w:rPr>
        <w:t>Βασίλειο</w:t>
      </w:r>
    </w:p>
    <w:p w14:paraId="5EFAAE33" w14:textId="77777777" w:rsidR="00A96F47" w:rsidRPr="00062669" w:rsidRDefault="00A96F47" w:rsidP="00B35695">
      <w:pPr>
        <w:pStyle w:val="ListParagraph"/>
        <w:numPr>
          <w:ilvl w:val="0"/>
          <w:numId w:val="33"/>
        </w:numPr>
        <w:spacing w:before="100" w:beforeAutospacing="1" w:after="160" w:line="240" w:lineRule="atLeast"/>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Pirin - Tex EOOD, Βουλγαρία</w:t>
      </w:r>
    </w:p>
    <w:p w14:paraId="51F9C47A" w14:textId="77777777" w:rsidR="00A96F47" w:rsidRPr="00FC6B1A" w:rsidRDefault="00B35695" w:rsidP="00B35695">
      <w:pPr>
        <w:pStyle w:val="ListParagraph"/>
        <w:numPr>
          <w:ilvl w:val="0"/>
          <w:numId w:val="33"/>
        </w:numPr>
        <w:spacing w:before="100" w:beforeAutospacing="1" w:after="160" w:line="240" w:lineRule="atLeast"/>
        <w:jc w:val="both"/>
        <w:rPr>
          <w:rFonts w:ascii="Calibri" w:eastAsia="Times New Roman" w:hAnsi="Calibri" w:cs="Times New Roman"/>
          <w:color w:val="000000"/>
          <w:lang w:val="pt-PT" w:eastAsia="el-GR"/>
        </w:rPr>
      </w:pPr>
      <w:r w:rsidRPr="00FC6B1A">
        <w:rPr>
          <w:lang w:val="pt-PT"/>
        </w:rPr>
        <w:t>Ce</w:t>
      </w:r>
      <w:r w:rsidR="005E2C18" w:rsidRPr="00FC6B1A">
        <w:rPr>
          <w:lang w:val="pt-PT"/>
        </w:rPr>
        <w:t>ntro Tecnologico das Industrias Textil e do Vestuario de Portugal (CITEVE)</w:t>
      </w:r>
      <w:r w:rsidR="00A96F47" w:rsidRPr="00FC6B1A">
        <w:rPr>
          <w:rFonts w:ascii="Calibri" w:eastAsia="Times New Roman" w:hAnsi="Calibri" w:cs="Times New Roman"/>
          <w:color w:val="000000"/>
          <w:lang w:val="pt-PT" w:eastAsia="el-GR"/>
        </w:rPr>
        <w:t xml:space="preserve">, </w:t>
      </w:r>
      <w:r w:rsidR="00A96F47" w:rsidRPr="00062669">
        <w:rPr>
          <w:rFonts w:ascii="Calibri" w:eastAsia="Times New Roman" w:hAnsi="Calibri" w:cs="Times New Roman"/>
          <w:color w:val="000000"/>
          <w:lang w:eastAsia="el-GR"/>
        </w:rPr>
        <w:t>Πορτογαλία</w:t>
      </w:r>
    </w:p>
    <w:p w14:paraId="75F35003" w14:textId="77777777" w:rsidR="00A96F47" w:rsidRPr="00FC6B1A" w:rsidRDefault="005E2C18" w:rsidP="00B35695">
      <w:pPr>
        <w:pStyle w:val="ListParagraph"/>
        <w:numPr>
          <w:ilvl w:val="0"/>
          <w:numId w:val="33"/>
        </w:numPr>
        <w:spacing w:before="100" w:beforeAutospacing="1" w:after="160" w:line="240" w:lineRule="atLeast"/>
        <w:jc w:val="both"/>
        <w:rPr>
          <w:rFonts w:ascii="Calibri" w:eastAsia="Times New Roman" w:hAnsi="Calibri" w:cs="Times New Roman"/>
          <w:color w:val="000000"/>
          <w:lang w:val="pt-PT" w:eastAsia="el-GR"/>
        </w:rPr>
      </w:pPr>
      <w:r w:rsidRPr="00FC6B1A">
        <w:rPr>
          <w:lang w:val="pt-PT"/>
        </w:rPr>
        <w:t xml:space="preserve">Textilipari Műszaki és Tudományos Egyesület (TMTE), </w:t>
      </w:r>
      <w:r w:rsidR="00A96F47" w:rsidRPr="00062669">
        <w:rPr>
          <w:rFonts w:ascii="Calibri" w:eastAsia="Times New Roman" w:hAnsi="Calibri" w:cs="Times New Roman"/>
          <w:color w:val="000000"/>
          <w:lang w:eastAsia="el-GR"/>
        </w:rPr>
        <w:t>Ουγγαρία</w:t>
      </w:r>
    </w:p>
    <w:p w14:paraId="12517F2D" w14:textId="77777777" w:rsidR="00A96F47" w:rsidRPr="00062669" w:rsidRDefault="00A96F47" w:rsidP="00B35695">
      <w:pPr>
        <w:pStyle w:val="ListParagraph"/>
        <w:numPr>
          <w:ilvl w:val="0"/>
          <w:numId w:val="33"/>
        </w:numPr>
        <w:spacing w:before="100" w:beforeAutospacing="1" w:after="160" w:line="240" w:lineRule="atLeast"/>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TexClubTec, Ιταλία</w:t>
      </w:r>
    </w:p>
    <w:p w14:paraId="5B888D08" w14:textId="77777777" w:rsidR="00A96F47" w:rsidRPr="00B95C75" w:rsidRDefault="005E2C18" w:rsidP="00B35695">
      <w:pPr>
        <w:pStyle w:val="ListParagraph"/>
        <w:numPr>
          <w:ilvl w:val="0"/>
          <w:numId w:val="33"/>
        </w:numPr>
        <w:spacing w:before="100" w:beforeAutospacing="1" w:after="160" w:line="240" w:lineRule="atLeast"/>
        <w:jc w:val="both"/>
        <w:rPr>
          <w:rFonts w:ascii="Calibri" w:eastAsia="Times New Roman" w:hAnsi="Calibri" w:cs="Times New Roman"/>
          <w:color w:val="000000"/>
          <w:lang w:val="en-US" w:eastAsia="el-GR"/>
        </w:rPr>
      </w:pPr>
      <w:r w:rsidRPr="00B95C75">
        <w:rPr>
          <w:lang w:val="en-US"/>
        </w:rPr>
        <w:t xml:space="preserve">Bulgarian Association of Apparel and Textile Producers and Exporters (BAATPE), </w:t>
      </w:r>
      <w:r w:rsidR="00A96F47" w:rsidRPr="00062669">
        <w:rPr>
          <w:rFonts w:ascii="Calibri" w:eastAsia="Times New Roman" w:hAnsi="Calibri" w:cs="Times New Roman"/>
          <w:color w:val="000000"/>
          <w:lang w:eastAsia="el-GR"/>
        </w:rPr>
        <w:t>Βουλγαρία</w:t>
      </w:r>
    </w:p>
    <w:p w14:paraId="209741C7" w14:textId="77777777" w:rsidR="00A96F47" w:rsidRPr="00062669" w:rsidRDefault="005E2C18" w:rsidP="00B35695">
      <w:pPr>
        <w:pStyle w:val="ListParagraph"/>
        <w:numPr>
          <w:ilvl w:val="0"/>
          <w:numId w:val="33"/>
        </w:numPr>
        <w:spacing w:before="100" w:beforeAutospacing="1" w:after="160" w:line="240" w:lineRule="atLeast"/>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Σύνδεσμος Κατασκευαστών Ετοίμων Ενδυμάτων (ΣΚΕΕ), Ελλάδα</w:t>
      </w:r>
    </w:p>
    <w:p w14:paraId="65C328E9" w14:textId="77777777" w:rsidR="00A96F47" w:rsidRPr="00062669" w:rsidRDefault="00A96F47" w:rsidP="00A96F47">
      <w:pPr>
        <w:spacing w:after="160" w:line="240" w:lineRule="atLeast"/>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color w:val="000000"/>
          <w:kern w:val="36"/>
          <w:lang w:eastAsia="el-GR"/>
        </w:rPr>
        <w:t>Περισσ</w:t>
      </w:r>
      <w:r w:rsidR="00B35695" w:rsidRPr="00062669">
        <w:rPr>
          <w:rFonts w:ascii="Calibri" w:eastAsia="Times New Roman" w:hAnsi="Calibri" w:cs="Times New Roman"/>
          <w:color w:val="000000"/>
          <w:kern w:val="36"/>
          <w:lang w:eastAsia="el-GR"/>
        </w:rPr>
        <w:t xml:space="preserve">ότερες πληροφορίες για το έργο μπορείτε να </w:t>
      </w:r>
      <w:r w:rsidRPr="00062669">
        <w:rPr>
          <w:rFonts w:ascii="Calibri" w:eastAsia="Times New Roman" w:hAnsi="Calibri" w:cs="Times New Roman"/>
          <w:color w:val="000000"/>
          <w:kern w:val="36"/>
          <w:lang w:eastAsia="el-GR"/>
        </w:rPr>
        <w:t xml:space="preserve">βρείτε </w:t>
      </w:r>
      <w:r w:rsidR="005E2C18" w:rsidRPr="00062669">
        <w:rPr>
          <w:rFonts w:ascii="Calibri" w:eastAsia="Times New Roman" w:hAnsi="Calibri" w:cs="Times New Roman"/>
          <w:color w:val="000000"/>
          <w:kern w:val="36"/>
          <w:lang w:eastAsia="el-GR"/>
        </w:rPr>
        <w:t>στο</w:t>
      </w:r>
      <w:r w:rsidRPr="00062669">
        <w:rPr>
          <w:rFonts w:ascii="Calibri" w:eastAsia="Times New Roman" w:hAnsi="Calibri" w:cs="Times New Roman"/>
          <w:color w:val="000000"/>
          <w:kern w:val="36"/>
          <w:lang w:eastAsia="el-GR"/>
        </w:rPr>
        <w:t>: </w:t>
      </w:r>
      <w:hyperlink r:id="rId8" w:tgtFrame="_blank" w:history="1">
        <w:r w:rsidRPr="00062669">
          <w:rPr>
            <w:rFonts w:ascii="Arial" w:eastAsia="Times New Roman" w:hAnsi="Arial" w:cs="Arial"/>
            <w:color w:val="1155CC"/>
            <w:kern w:val="36"/>
            <w:sz w:val="18"/>
            <w:u w:val="single"/>
            <w:lang w:eastAsia="el-GR"/>
          </w:rPr>
          <w:t>http://texapp.eu/</w:t>
        </w:r>
      </w:hyperlink>
    </w:p>
    <w:p w14:paraId="0B0566A3" w14:textId="77777777" w:rsidR="00A96F47" w:rsidRPr="00062669" w:rsidRDefault="00A96F47" w:rsidP="00A96F47">
      <w:pPr>
        <w:spacing w:after="160" w:line="240" w:lineRule="atLeast"/>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color w:val="000000"/>
          <w:kern w:val="36"/>
          <w:lang w:eastAsia="el-GR"/>
        </w:rPr>
        <w:t>Παρακαλούμε</w:t>
      </w:r>
      <w:r w:rsidR="00E03497">
        <w:rPr>
          <w:rFonts w:ascii="Calibri" w:eastAsia="Times New Roman" w:hAnsi="Calibri" w:cs="Times New Roman"/>
          <w:color w:val="000000"/>
          <w:kern w:val="36"/>
          <w:lang w:eastAsia="el-GR"/>
        </w:rPr>
        <w:t xml:space="preserve"> να απαντήσετε</w:t>
      </w:r>
      <w:r w:rsidRPr="00062669">
        <w:rPr>
          <w:rFonts w:ascii="Calibri" w:eastAsia="Times New Roman" w:hAnsi="Calibri" w:cs="Times New Roman"/>
          <w:color w:val="000000"/>
          <w:kern w:val="36"/>
          <w:lang w:eastAsia="el-GR"/>
        </w:rPr>
        <w:t xml:space="preserve"> σε όλες </w:t>
      </w:r>
      <w:r w:rsidR="005E2C18" w:rsidRPr="00062669">
        <w:rPr>
          <w:rFonts w:ascii="Calibri" w:eastAsia="Times New Roman" w:hAnsi="Calibri" w:cs="Times New Roman"/>
          <w:color w:val="000000"/>
          <w:kern w:val="36"/>
          <w:lang w:eastAsia="el-GR"/>
        </w:rPr>
        <w:t>τις ερωτήσεις</w:t>
      </w:r>
      <w:r w:rsidRPr="00062669">
        <w:rPr>
          <w:rFonts w:ascii="Calibri" w:eastAsia="Times New Roman" w:hAnsi="Calibri" w:cs="Times New Roman"/>
          <w:color w:val="000000"/>
          <w:kern w:val="36"/>
          <w:lang w:eastAsia="el-GR"/>
        </w:rPr>
        <w:t xml:space="preserve">, ώστε να μπορούμε να </w:t>
      </w:r>
      <w:r w:rsidR="00E03497">
        <w:rPr>
          <w:rFonts w:ascii="Calibri" w:eastAsia="Times New Roman" w:hAnsi="Calibri" w:cs="Times New Roman"/>
          <w:color w:val="000000"/>
          <w:kern w:val="36"/>
          <w:lang w:eastAsia="el-GR"/>
        </w:rPr>
        <w:t xml:space="preserve">προχωρήσουμε στην επεξεργασία των στοιχείων και την ορθή σύγκριση και </w:t>
      </w:r>
      <w:r w:rsidRPr="00062669">
        <w:rPr>
          <w:rFonts w:ascii="Calibri" w:eastAsia="Times New Roman" w:hAnsi="Calibri" w:cs="Times New Roman"/>
          <w:color w:val="000000"/>
          <w:kern w:val="36"/>
          <w:lang w:eastAsia="el-GR"/>
        </w:rPr>
        <w:t>αξιολόγηση των αποτελεσμάτων.</w:t>
      </w:r>
    </w:p>
    <w:p w14:paraId="693F3595" w14:textId="77777777" w:rsidR="00A96F47" w:rsidRPr="00062669" w:rsidRDefault="00A96F47" w:rsidP="00A96F47">
      <w:pPr>
        <w:spacing w:after="160" w:line="240" w:lineRule="atLeast"/>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color w:val="000000"/>
          <w:kern w:val="36"/>
          <w:lang w:eastAsia="el-GR"/>
        </w:rPr>
        <w:t xml:space="preserve">Σας ευχαριστούμε για την υποστήριξη </w:t>
      </w:r>
      <w:r w:rsidR="00E03497">
        <w:rPr>
          <w:rFonts w:ascii="Calibri" w:eastAsia="Times New Roman" w:hAnsi="Calibri" w:cs="Times New Roman"/>
          <w:color w:val="000000"/>
          <w:kern w:val="36"/>
          <w:lang w:eastAsia="el-GR"/>
        </w:rPr>
        <w:t>σας στο έργο</w:t>
      </w:r>
      <w:r w:rsidRPr="00062669">
        <w:rPr>
          <w:rFonts w:ascii="Calibri" w:eastAsia="Times New Roman" w:hAnsi="Calibri" w:cs="Times New Roman"/>
          <w:color w:val="000000"/>
          <w:kern w:val="36"/>
          <w:lang w:eastAsia="el-GR"/>
        </w:rPr>
        <w:t xml:space="preserve"> TEXAPP!</w:t>
      </w:r>
    </w:p>
    <w:tbl>
      <w:tblPr>
        <w:tblW w:w="9060" w:type="dxa"/>
        <w:tblCellMar>
          <w:top w:w="15" w:type="dxa"/>
          <w:left w:w="15" w:type="dxa"/>
          <w:bottom w:w="15" w:type="dxa"/>
          <w:right w:w="15" w:type="dxa"/>
        </w:tblCellMar>
        <w:tblLook w:val="04A0" w:firstRow="1" w:lastRow="0" w:firstColumn="1" w:lastColumn="0" w:noHBand="0" w:noVBand="1"/>
      </w:tblPr>
      <w:tblGrid>
        <w:gridCol w:w="4530"/>
        <w:gridCol w:w="4530"/>
      </w:tblGrid>
      <w:tr w:rsidR="00A96F47" w:rsidRPr="00062669" w14:paraId="38333FB6" w14:textId="77777777" w:rsidTr="00A96F47">
        <w:trPr>
          <w:trHeight w:val="45"/>
        </w:trPr>
        <w:tc>
          <w:tcPr>
            <w:tcW w:w="4530" w:type="dxa"/>
            <w:tcBorders>
              <w:top w:val="nil"/>
              <w:left w:val="nil"/>
              <w:bottom w:val="nil"/>
              <w:right w:val="nil"/>
            </w:tcBorders>
            <w:noWrap/>
            <w:hideMark/>
          </w:tcPr>
          <w:p w14:paraId="38F78213" w14:textId="77777777" w:rsidR="00A96F47" w:rsidRPr="00062669" w:rsidRDefault="00A96F47" w:rsidP="00A96F47">
            <w:pPr>
              <w:spacing w:after="0" w:line="45" w:lineRule="atLeast"/>
              <w:ind w:left="100" w:right="100"/>
              <w:rPr>
                <w:rFonts w:ascii="Times New Roman" w:eastAsia="Times New Roman" w:hAnsi="Times New Roman" w:cs="Times New Roman"/>
                <w:sz w:val="24"/>
                <w:szCs w:val="24"/>
                <w:lang w:eastAsia="el-GR"/>
              </w:rPr>
            </w:pPr>
            <w:bookmarkStart w:id="3" w:name="table03"/>
            <w:bookmarkEnd w:id="3"/>
            <w:r w:rsidRPr="00062669">
              <w:rPr>
                <w:rFonts w:ascii="Arial" w:eastAsia="Times New Roman" w:hAnsi="Arial" w:cs="Arial"/>
                <w:b/>
                <w:bCs/>
                <w:sz w:val="24"/>
                <w:szCs w:val="24"/>
                <w:lang w:eastAsia="el-GR"/>
              </w:rPr>
              <w:t>Συντονιστής του έργου</w:t>
            </w:r>
          </w:p>
        </w:tc>
        <w:tc>
          <w:tcPr>
            <w:tcW w:w="4530" w:type="dxa"/>
            <w:tcBorders>
              <w:top w:val="nil"/>
              <w:left w:val="nil"/>
              <w:bottom w:val="nil"/>
              <w:right w:val="nil"/>
            </w:tcBorders>
            <w:hideMark/>
          </w:tcPr>
          <w:p w14:paraId="0A45F0CB" w14:textId="77777777" w:rsidR="00A96F47" w:rsidRPr="00062669" w:rsidRDefault="00B635E4" w:rsidP="00A96F47">
            <w:pPr>
              <w:spacing w:after="0" w:line="45" w:lineRule="atLeast"/>
              <w:ind w:left="100" w:right="100"/>
              <w:jc w:val="both"/>
              <w:rPr>
                <w:rFonts w:ascii="Times New Roman" w:eastAsia="Times New Roman" w:hAnsi="Times New Roman" w:cs="Times New Roman"/>
                <w:sz w:val="24"/>
                <w:szCs w:val="24"/>
                <w:lang w:eastAsia="el-GR"/>
              </w:rPr>
            </w:pPr>
            <w:r w:rsidRPr="00062669">
              <w:rPr>
                <w:rFonts w:ascii="Arial" w:eastAsia="Times New Roman" w:hAnsi="Arial" w:cs="Arial"/>
                <w:b/>
                <w:bCs/>
                <w:sz w:val="24"/>
                <w:szCs w:val="24"/>
                <w:lang w:eastAsia="el-GR"/>
              </w:rPr>
              <w:t>Εθνικός εταίρος</w:t>
            </w:r>
          </w:p>
        </w:tc>
      </w:tr>
      <w:bookmarkStart w:id="4" w:name="graphic06"/>
      <w:bookmarkEnd w:id="4"/>
      <w:tr w:rsidR="00A96F47" w:rsidRPr="00062669" w14:paraId="525875BD" w14:textId="77777777" w:rsidTr="00A96F47">
        <w:tc>
          <w:tcPr>
            <w:tcW w:w="4530" w:type="dxa"/>
            <w:tcBorders>
              <w:top w:val="nil"/>
              <w:left w:val="nil"/>
              <w:bottom w:val="nil"/>
              <w:right w:val="nil"/>
            </w:tcBorders>
            <w:hideMark/>
          </w:tcPr>
          <w:p w14:paraId="21200A27" w14:textId="77777777" w:rsidR="00A96F47" w:rsidRPr="00062669" w:rsidRDefault="00FC6B1A" w:rsidP="00A96F47">
            <w:pPr>
              <w:spacing w:after="0" w:line="240" w:lineRule="atLeast"/>
              <w:ind w:left="100" w:right="100"/>
              <w:jc w:val="both"/>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r>
            <w:r>
              <w:rPr>
                <w:rFonts w:ascii="Times New Roman" w:eastAsia="Times New Roman" w:hAnsi="Times New Roman" w:cs="Times New Roman"/>
                <w:noProof/>
                <w:sz w:val="24"/>
                <w:szCs w:val="24"/>
                <w:lang w:eastAsia="el-GR"/>
              </w:rPr>
              <w:pict w14:anchorId="656654EC">
                <v:rect id="AutoShape 3" o:spid="_x0000_s1028" alt="http://euratex.eu/fileadmin/templates/images/logo.png http://euratex.eu/fileadmin/templates/images/logo.png" style="width:.75pt;height:.75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B35695" w:rsidRPr="00062669">
              <w:rPr>
                <w:rFonts w:ascii="Times New Roman" w:eastAsia="Times New Roman" w:hAnsi="Times New Roman" w:cs="Times New Roman"/>
                <w:noProof/>
                <w:sz w:val="24"/>
                <w:szCs w:val="24"/>
                <w:lang w:eastAsia="el-GR"/>
              </w:rPr>
              <w:drawing>
                <wp:inline distT="0" distB="0" distL="0" distR="0" wp14:anchorId="21D4C3F8" wp14:editId="7A6EB996">
                  <wp:extent cx="2219325" cy="666750"/>
                  <wp:effectExtent l="0" t="0" r="9525" b="0"/>
                  <wp:docPr id="3" name="Εικόνα 2" descr="http://euratex.eu/fileadmin/templates/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uratex.eu/fileadmin/templates/images/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9325" cy="666750"/>
                          </a:xfrm>
                          <a:prstGeom prst="rect">
                            <a:avLst/>
                          </a:prstGeom>
                          <a:noFill/>
                          <a:ln>
                            <a:noFill/>
                          </a:ln>
                        </pic:spPr>
                      </pic:pic>
                    </a:graphicData>
                  </a:graphic>
                </wp:inline>
              </w:drawing>
            </w:r>
          </w:p>
        </w:tc>
        <w:bookmarkStart w:id="5" w:name="graphic07"/>
        <w:bookmarkEnd w:id="5"/>
        <w:tc>
          <w:tcPr>
            <w:tcW w:w="4530" w:type="dxa"/>
            <w:tcBorders>
              <w:top w:val="nil"/>
              <w:left w:val="nil"/>
              <w:bottom w:val="nil"/>
              <w:right w:val="nil"/>
            </w:tcBorders>
            <w:hideMark/>
          </w:tcPr>
          <w:p w14:paraId="65323642" w14:textId="77777777" w:rsidR="00A96F47" w:rsidRPr="00062669" w:rsidRDefault="00FC6B1A" w:rsidP="00A96F47">
            <w:pPr>
              <w:spacing w:after="0" w:line="240" w:lineRule="atLeast"/>
              <w:ind w:left="100" w:right="100"/>
              <w:jc w:val="both"/>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r>
            <w:r>
              <w:rPr>
                <w:rFonts w:ascii="Times New Roman" w:eastAsia="Times New Roman" w:hAnsi="Times New Roman" w:cs="Times New Roman"/>
                <w:noProof/>
                <w:sz w:val="24"/>
                <w:szCs w:val="24"/>
                <w:lang w:eastAsia="el-GR"/>
              </w:rPr>
              <w:pict w14:anchorId="216BD442">
                <v:rect id="AutoShape 4" o:spid="_x0000_s1027" alt="logo_SKEE_copy.jpg logo_SKEE_copy.jpg" style="width:.75pt;height:.75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B35695" w:rsidRPr="00062669">
              <w:rPr>
                <w:rFonts w:ascii="Times New Roman" w:eastAsia="Times New Roman" w:hAnsi="Times New Roman" w:cs="Times New Roman"/>
                <w:noProof/>
                <w:sz w:val="24"/>
                <w:szCs w:val="24"/>
                <w:lang w:eastAsia="el-GR"/>
              </w:rPr>
              <w:drawing>
                <wp:inline distT="0" distB="0" distL="0" distR="0" wp14:anchorId="40BAAFE8" wp14:editId="54FB3F81">
                  <wp:extent cx="1967066" cy="941350"/>
                  <wp:effectExtent l="19050" t="0" r="0" b="0"/>
                  <wp:docPr id="1" name="Picture 0" descr="logo_SKEE_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KEE_copy.jpg"/>
                          <pic:cNvPicPr/>
                        </pic:nvPicPr>
                        <pic:blipFill>
                          <a:blip r:embed="rId10" cstate="print"/>
                          <a:stretch>
                            <a:fillRect/>
                          </a:stretch>
                        </pic:blipFill>
                        <pic:spPr>
                          <a:xfrm>
                            <a:off x="0" y="0"/>
                            <a:ext cx="1978150" cy="946654"/>
                          </a:xfrm>
                          <a:prstGeom prst="rect">
                            <a:avLst/>
                          </a:prstGeom>
                        </pic:spPr>
                      </pic:pic>
                    </a:graphicData>
                  </a:graphic>
                </wp:inline>
              </w:drawing>
            </w:r>
          </w:p>
        </w:tc>
      </w:tr>
      <w:tr w:rsidR="00A96F47" w:rsidRPr="00062669" w14:paraId="6809B4D6" w14:textId="77777777" w:rsidTr="00A96F47">
        <w:trPr>
          <w:trHeight w:val="315"/>
        </w:trPr>
        <w:tc>
          <w:tcPr>
            <w:tcW w:w="4530" w:type="dxa"/>
            <w:tcBorders>
              <w:top w:val="nil"/>
              <w:left w:val="nil"/>
              <w:bottom w:val="nil"/>
              <w:right w:val="nil"/>
            </w:tcBorders>
            <w:hideMark/>
          </w:tcPr>
          <w:p w14:paraId="26A9C5DA" w14:textId="77777777" w:rsidR="00A96F47" w:rsidRPr="00062669" w:rsidRDefault="00A96F47" w:rsidP="005E2C18">
            <w:pPr>
              <w:spacing w:after="0" w:line="240" w:lineRule="atLeast"/>
              <w:ind w:left="100" w:right="100"/>
              <w:rPr>
                <w:rFonts w:ascii="Times New Roman" w:eastAsia="Times New Roman" w:hAnsi="Times New Roman" w:cs="Times New Roman"/>
                <w:sz w:val="24"/>
                <w:szCs w:val="24"/>
                <w:lang w:eastAsia="el-GR"/>
              </w:rPr>
            </w:pPr>
            <w:r w:rsidRPr="00062669">
              <w:rPr>
                <w:rFonts w:ascii="Times New Roman" w:eastAsia="Times New Roman" w:hAnsi="Times New Roman" w:cs="Times New Roman"/>
                <w:sz w:val="20"/>
                <w:lang w:eastAsia="el-GR"/>
              </w:rPr>
              <w:t xml:space="preserve">Άτομο </w:t>
            </w:r>
            <w:r w:rsidR="005E2C18" w:rsidRPr="00062669">
              <w:rPr>
                <w:rFonts w:ascii="Times New Roman" w:eastAsia="Times New Roman" w:hAnsi="Times New Roman" w:cs="Times New Roman"/>
                <w:sz w:val="20"/>
                <w:lang w:eastAsia="el-GR"/>
              </w:rPr>
              <w:t>επικοινωνίας</w:t>
            </w:r>
            <w:r w:rsidRPr="00062669">
              <w:rPr>
                <w:rFonts w:ascii="Times New Roman" w:eastAsia="Times New Roman" w:hAnsi="Times New Roman" w:cs="Times New Roman"/>
                <w:sz w:val="20"/>
                <w:lang w:eastAsia="el-GR"/>
              </w:rPr>
              <w:t>:</w:t>
            </w:r>
          </w:p>
        </w:tc>
        <w:tc>
          <w:tcPr>
            <w:tcW w:w="4530" w:type="dxa"/>
            <w:tcBorders>
              <w:top w:val="nil"/>
              <w:left w:val="nil"/>
              <w:bottom w:val="nil"/>
              <w:right w:val="nil"/>
            </w:tcBorders>
            <w:hideMark/>
          </w:tcPr>
          <w:p w14:paraId="5A180F24" w14:textId="77777777" w:rsidR="00A96F47" w:rsidRPr="00062669" w:rsidRDefault="00B635E4" w:rsidP="00A96F47">
            <w:pPr>
              <w:spacing w:after="0" w:line="240" w:lineRule="atLeast"/>
              <w:ind w:left="100" w:right="100"/>
              <w:rPr>
                <w:rFonts w:ascii="Times New Roman" w:eastAsia="Times New Roman" w:hAnsi="Times New Roman" w:cs="Times New Roman"/>
                <w:sz w:val="24"/>
                <w:szCs w:val="24"/>
                <w:lang w:eastAsia="el-GR"/>
              </w:rPr>
            </w:pPr>
            <w:r w:rsidRPr="00062669">
              <w:rPr>
                <w:rFonts w:ascii="Times New Roman" w:eastAsia="Times New Roman" w:hAnsi="Times New Roman" w:cs="Times New Roman"/>
                <w:sz w:val="20"/>
                <w:lang w:eastAsia="el-GR"/>
              </w:rPr>
              <w:t>Άτομο επικοινωνίας</w:t>
            </w:r>
            <w:r w:rsidR="00A96F47" w:rsidRPr="00062669">
              <w:rPr>
                <w:rFonts w:ascii="Times New Roman" w:eastAsia="Times New Roman" w:hAnsi="Times New Roman" w:cs="Times New Roman"/>
                <w:sz w:val="20"/>
                <w:lang w:eastAsia="el-GR"/>
              </w:rPr>
              <w:t>:</w:t>
            </w:r>
          </w:p>
        </w:tc>
      </w:tr>
      <w:tr w:rsidR="00A96F47" w:rsidRPr="00062669" w14:paraId="1AAE851A" w14:textId="77777777" w:rsidTr="00A96F47">
        <w:trPr>
          <w:trHeight w:val="300"/>
        </w:trPr>
        <w:tc>
          <w:tcPr>
            <w:tcW w:w="4530" w:type="dxa"/>
            <w:tcBorders>
              <w:top w:val="nil"/>
              <w:left w:val="nil"/>
              <w:bottom w:val="nil"/>
              <w:right w:val="nil"/>
            </w:tcBorders>
            <w:hideMark/>
          </w:tcPr>
          <w:p w14:paraId="576B7100" w14:textId="77777777" w:rsidR="00A96F47" w:rsidRPr="00062669" w:rsidRDefault="00A96F47" w:rsidP="00A96F47">
            <w:pPr>
              <w:spacing w:after="0" w:line="240" w:lineRule="atLeast"/>
              <w:ind w:left="100" w:right="100"/>
              <w:rPr>
                <w:rFonts w:ascii="Times New Roman" w:eastAsia="Times New Roman" w:hAnsi="Times New Roman" w:cs="Times New Roman"/>
                <w:sz w:val="24"/>
                <w:szCs w:val="24"/>
                <w:lang w:eastAsia="el-GR"/>
              </w:rPr>
            </w:pPr>
            <w:r w:rsidRPr="00062669">
              <w:rPr>
                <w:rFonts w:ascii="Times New Roman" w:eastAsia="Times New Roman" w:hAnsi="Times New Roman" w:cs="Times New Roman"/>
                <w:sz w:val="20"/>
                <w:lang w:eastAsia="el-GR"/>
              </w:rPr>
              <w:t>Francesco Marchi</w:t>
            </w:r>
          </w:p>
        </w:tc>
        <w:tc>
          <w:tcPr>
            <w:tcW w:w="4530" w:type="dxa"/>
            <w:tcBorders>
              <w:top w:val="nil"/>
              <w:left w:val="nil"/>
              <w:bottom w:val="nil"/>
              <w:right w:val="nil"/>
            </w:tcBorders>
            <w:hideMark/>
          </w:tcPr>
          <w:p w14:paraId="4FDADF1F" w14:textId="77777777" w:rsidR="00A96F47" w:rsidRPr="00062669" w:rsidRDefault="00A96F47" w:rsidP="00A96F47">
            <w:pPr>
              <w:spacing w:after="0" w:line="240" w:lineRule="atLeast"/>
              <w:ind w:left="100" w:right="100"/>
              <w:rPr>
                <w:rFonts w:ascii="Times New Roman" w:eastAsia="Times New Roman" w:hAnsi="Times New Roman" w:cs="Times New Roman"/>
                <w:sz w:val="24"/>
                <w:szCs w:val="24"/>
                <w:lang w:eastAsia="el-GR"/>
              </w:rPr>
            </w:pPr>
            <w:r w:rsidRPr="00062669">
              <w:rPr>
                <w:rFonts w:ascii="Times New Roman" w:eastAsia="Times New Roman" w:hAnsi="Times New Roman" w:cs="Times New Roman"/>
                <w:sz w:val="20"/>
                <w:lang w:eastAsia="el-GR"/>
              </w:rPr>
              <w:t>Μελέτη</w:t>
            </w:r>
            <w:r w:rsidR="00B635E4" w:rsidRPr="00062669">
              <w:rPr>
                <w:rFonts w:ascii="Times New Roman" w:eastAsia="Times New Roman" w:hAnsi="Times New Roman" w:cs="Times New Roman"/>
                <w:sz w:val="20"/>
                <w:lang w:eastAsia="el-GR"/>
              </w:rPr>
              <w:t>ς</w:t>
            </w:r>
            <w:r w:rsidRPr="00062669">
              <w:rPr>
                <w:rFonts w:ascii="Times New Roman" w:eastAsia="Times New Roman" w:hAnsi="Times New Roman" w:cs="Times New Roman"/>
                <w:sz w:val="20"/>
                <w:lang w:eastAsia="el-GR"/>
              </w:rPr>
              <w:t> </w:t>
            </w:r>
            <w:r w:rsidRPr="00062669">
              <w:rPr>
                <w:rFonts w:ascii="Calibri" w:eastAsia="Times New Roman" w:hAnsi="Calibri" w:cs="Times New Roman"/>
                <w:sz w:val="20"/>
                <w:lang w:eastAsia="el-GR"/>
              </w:rPr>
              <w:t>Καραμπίνης</w:t>
            </w:r>
          </w:p>
        </w:tc>
      </w:tr>
      <w:tr w:rsidR="00A96F47" w:rsidRPr="00062669" w14:paraId="28949E38" w14:textId="77777777" w:rsidTr="00A96F47">
        <w:trPr>
          <w:trHeight w:val="300"/>
        </w:trPr>
        <w:tc>
          <w:tcPr>
            <w:tcW w:w="4530" w:type="dxa"/>
            <w:tcBorders>
              <w:top w:val="nil"/>
              <w:left w:val="nil"/>
              <w:bottom w:val="nil"/>
              <w:right w:val="nil"/>
            </w:tcBorders>
            <w:hideMark/>
          </w:tcPr>
          <w:p w14:paraId="3434EBF2" w14:textId="77777777" w:rsidR="00A96F47" w:rsidRPr="00062669" w:rsidRDefault="00FC6B1A" w:rsidP="00A96F47">
            <w:pPr>
              <w:spacing w:after="0" w:line="240" w:lineRule="atLeast"/>
              <w:ind w:left="100" w:right="100"/>
              <w:jc w:val="both"/>
              <w:rPr>
                <w:rFonts w:ascii="Times New Roman" w:eastAsia="Times New Roman" w:hAnsi="Times New Roman" w:cs="Times New Roman"/>
                <w:sz w:val="24"/>
                <w:szCs w:val="24"/>
                <w:lang w:eastAsia="el-GR"/>
              </w:rPr>
            </w:pPr>
            <w:hyperlink r:id="rId11" w:history="1">
              <w:r w:rsidR="00A96F47" w:rsidRPr="00062669">
                <w:rPr>
                  <w:rFonts w:ascii="Times New Roman" w:eastAsia="Times New Roman" w:hAnsi="Times New Roman" w:cs="Times New Roman"/>
                  <w:color w:val="0563C1"/>
                  <w:sz w:val="20"/>
                  <w:u w:val="single"/>
                  <w:lang w:eastAsia="el-GR"/>
                </w:rPr>
                <w:t>Francesco.Marchi@euratex.eu</w:t>
              </w:r>
            </w:hyperlink>
          </w:p>
        </w:tc>
        <w:tc>
          <w:tcPr>
            <w:tcW w:w="4530" w:type="dxa"/>
            <w:tcBorders>
              <w:top w:val="nil"/>
              <w:left w:val="nil"/>
              <w:bottom w:val="nil"/>
              <w:right w:val="nil"/>
            </w:tcBorders>
            <w:hideMark/>
          </w:tcPr>
          <w:p w14:paraId="6D4C70E9" w14:textId="77777777" w:rsidR="00A96F47" w:rsidRPr="00062669" w:rsidRDefault="00FC6B1A" w:rsidP="00A96F47">
            <w:pPr>
              <w:spacing w:after="0" w:line="240" w:lineRule="atLeast"/>
              <w:ind w:left="100" w:right="100"/>
              <w:rPr>
                <w:rFonts w:ascii="Times New Roman" w:eastAsia="Times New Roman" w:hAnsi="Times New Roman" w:cs="Times New Roman"/>
                <w:sz w:val="24"/>
                <w:szCs w:val="24"/>
                <w:lang w:eastAsia="el-GR"/>
              </w:rPr>
            </w:pPr>
            <w:hyperlink r:id="rId12" w:history="1">
              <w:r w:rsidR="00A96F47" w:rsidRPr="00062669">
                <w:rPr>
                  <w:rFonts w:ascii="Times New Roman" w:eastAsia="Times New Roman" w:hAnsi="Times New Roman" w:cs="Times New Roman"/>
                  <w:color w:val="0563C1"/>
                  <w:sz w:val="20"/>
                  <w:u w:val="single"/>
                  <w:lang w:eastAsia="el-GR"/>
                </w:rPr>
                <w:t>mk@skee.gr</w:t>
              </w:r>
            </w:hyperlink>
          </w:p>
        </w:tc>
      </w:tr>
    </w:tbl>
    <w:bookmarkStart w:id="6" w:name="graphic08"/>
    <w:bookmarkEnd w:id="6"/>
    <w:p w14:paraId="6886A2AF" w14:textId="77777777" w:rsidR="00B35695" w:rsidRPr="00062669" w:rsidRDefault="00FC6B1A" w:rsidP="00B35695">
      <w:pPr>
        <w:shd w:val="clear" w:color="auto" w:fill="E7E6E6"/>
        <w:spacing w:after="160" w:line="240" w:lineRule="atLeast"/>
        <w:jc w:val="both"/>
        <w:outlineLvl w:val="0"/>
        <w:rPr>
          <w:rFonts w:ascii="Calibri" w:eastAsia="Times New Roman" w:hAnsi="Calibri" w:cs="Times New Roman"/>
          <w:color w:val="000000"/>
          <w:kern w:val="36"/>
          <w:lang w:eastAsia="el-GR"/>
        </w:rPr>
      </w:pPr>
      <w:r>
        <w:rPr>
          <w:rFonts w:ascii="Calibri" w:eastAsia="Times New Roman" w:hAnsi="Calibri" w:cs="Times New Roman"/>
          <w:noProof/>
          <w:color w:val="000000"/>
          <w:kern w:val="36"/>
          <w:lang w:eastAsia="el-GR"/>
        </w:rPr>
      </w:r>
      <w:r>
        <w:rPr>
          <w:rFonts w:ascii="Calibri" w:eastAsia="Times New Roman" w:hAnsi="Calibri" w:cs="Times New Roman"/>
          <w:noProof/>
          <w:color w:val="000000"/>
          <w:kern w:val="36"/>
          <w:lang w:eastAsia="el-GR"/>
        </w:rPr>
        <w:pict w14:anchorId="78426C38">
          <v:rect id="AutoShape 5" o:spid="_x0000_s1026" alt="ΚΕΠ 2" style="width:.75pt;height:.75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r w:rsidR="00B35695" w:rsidRPr="00062669">
        <w:rPr>
          <w:rFonts w:ascii="Calibri" w:eastAsia="Times New Roman" w:hAnsi="Calibri" w:cs="Times New Roman"/>
          <w:color w:val="000000"/>
          <w:kern w:val="36"/>
          <w:lang w:eastAsia="el-GR"/>
        </w:rPr>
        <w:br w:type="page"/>
      </w:r>
    </w:p>
    <w:p w14:paraId="101BF356" w14:textId="77777777" w:rsidR="00A96F47" w:rsidRPr="00062669" w:rsidRDefault="00062669" w:rsidP="00062669">
      <w:pPr>
        <w:shd w:val="clear" w:color="auto" w:fill="E7E6E6"/>
        <w:spacing w:before="120" w:after="120" w:line="240" w:lineRule="auto"/>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b/>
          <w:bCs/>
          <w:color w:val="000000"/>
          <w:kern w:val="36"/>
          <w:lang w:eastAsia="el-GR"/>
        </w:rPr>
        <w:lastRenderedPageBreak/>
        <w:t>Γενικά στοιχεία</w:t>
      </w:r>
      <w:r w:rsidR="00A96F47" w:rsidRPr="00062669">
        <w:rPr>
          <w:rFonts w:ascii="Calibri" w:eastAsia="Times New Roman" w:hAnsi="Calibri" w:cs="Times New Roman"/>
          <w:b/>
          <w:bCs/>
          <w:color w:val="000000"/>
          <w:kern w:val="36"/>
          <w:lang w:eastAsia="el-GR"/>
        </w:rPr>
        <w:t xml:space="preserve"> της εταιρείας</w:t>
      </w:r>
    </w:p>
    <w:p w14:paraId="1B52E2F7" w14:textId="77777777" w:rsidR="00A96F47" w:rsidRPr="00062669" w:rsidRDefault="00062669"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Επωνυμία</w:t>
      </w:r>
      <w:r w:rsidR="00A96F47" w:rsidRPr="00062669">
        <w:rPr>
          <w:rFonts w:ascii="Calibri" w:eastAsia="Times New Roman" w:hAnsi="Calibri" w:cs="Times New Roman"/>
          <w:color w:val="000000"/>
          <w:lang w:eastAsia="el-GR"/>
        </w:rPr>
        <w:t xml:space="preserve"> Εταιρίας:</w:t>
      </w:r>
    </w:p>
    <w:p w14:paraId="55D9E476" w14:textId="77777777" w:rsidR="00A96F47" w:rsidRPr="00062669" w:rsidRDefault="00062669"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Έτος</w:t>
      </w:r>
      <w:r w:rsidR="00A46DB0">
        <w:rPr>
          <w:rFonts w:ascii="Calibri" w:eastAsia="Times New Roman" w:hAnsi="Calibri" w:cs="Times New Roman"/>
          <w:color w:val="000000"/>
          <w:lang w:eastAsia="el-GR"/>
        </w:rPr>
        <w:t xml:space="preserve"> </w:t>
      </w:r>
      <w:r w:rsidRPr="00062669">
        <w:rPr>
          <w:rFonts w:ascii="Calibri" w:eastAsia="Times New Roman" w:hAnsi="Calibri" w:cs="Times New Roman"/>
          <w:color w:val="000000"/>
          <w:lang w:eastAsia="el-GR"/>
        </w:rPr>
        <w:t>Ιδρύσεως</w:t>
      </w:r>
      <w:r w:rsidR="00A96F47" w:rsidRPr="00062669">
        <w:rPr>
          <w:rFonts w:ascii="Calibri" w:eastAsia="Times New Roman" w:hAnsi="Calibri" w:cs="Times New Roman"/>
          <w:color w:val="000000"/>
          <w:lang w:eastAsia="el-GR"/>
        </w:rPr>
        <w:t>:</w:t>
      </w:r>
    </w:p>
    <w:p w14:paraId="231E6EB1"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Διεύθυνση:</w:t>
      </w:r>
    </w:p>
    <w:p w14:paraId="61893E63"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Αριθμός εργαζομένων:</w:t>
      </w:r>
    </w:p>
    <w:p w14:paraId="692B3DBE"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Νομική υπόσταση:</w:t>
      </w:r>
    </w:p>
    <w:p w14:paraId="3AECA3CD"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Τομέας:</w:t>
      </w:r>
    </w:p>
    <w:p w14:paraId="2354BA07" w14:textId="77777777" w:rsidR="00A96F47" w:rsidRPr="00062669" w:rsidRDefault="006F6D27" w:rsidP="00062669">
      <w:pPr>
        <w:pStyle w:val="ListParagraph"/>
        <w:numPr>
          <w:ilvl w:val="1"/>
          <w:numId w:val="34"/>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 xml:space="preserve">Κλωστοϋφαντουργία </w:t>
      </w:r>
    </w:p>
    <w:p w14:paraId="04716E1F" w14:textId="77777777" w:rsidR="00A96F47" w:rsidRDefault="00E03497" w:rsidP="00062669">
      <w:pPr>
        <w:pStyle w:val="ListParagraph"/>
        <w:numPr>
          <w:ilvl w:val="1"/>
          <w:numId w:val="34"/>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Ένδυση</w:t>
      </w:r>
    </w:p>
    <w:p w14:paraId="0E9A4AFF" w14:textId="77777777" w:rsidR="00A96F47" w:rsidRPr="00062669" w:rsidRDefault="00A96F47" w:rsidP="00062669">
      <w:pPr>
        <w:shd w:val="clear" w:color="auto" w:fill="E7E6E6"/>
        <w:spacing w:before="120" w:after="120" w:line="240" w:lineRule="auto"/>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b/>
          <w:bCs/>
          <w:color w:val="000000"/>
          <w:kern w:val="36"/>
          <w:lang w:eastAsia="el-GR"/>
        </w:rPr>
        <w:t>Δομή και προσωπικό</w:t>
      </w:r>
    </w:p>
    <w:p w14:paraId="503BC0CC"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Κατά τη διάρκεια των τελευταίων 5 ετών, </w:t>
      </w:r>
      <w:r w:rsidR="00B635E4" w:rsidRPr="00062669">
        <w:rPr>
          <w:rFonts w:ascii="Calibri" w:eastAsia="Times New Roman" w:hAnsi="Calibri" w:cs="Times New Roman"/>
          <w:color w:val="000000"/>
          <w:lang w:eastAsia="el-GR"/>
        </w:rPr>
        <w:t xml:space="preserve">ο </w:t>
      </w:r>
      <w:r w:rsidRPr="00062669">
        <w:rPr>
          <w:rFonts w:ascii="Calibri" w:eastAsia="Times New Roman" w:hAnsi="Calibri" w:cs="Times New Roman"/>
          <w:color w:val="000000"/>
          <w:lang w:eastAsia="el-GR"/>
        </w:rPr>
        <w:t>κύκλο</w:t>
      </w:r>
      <w:r w:rsidR="00B635E4" w:rsidRPr="00062669">
        <w:rPr>
          <w:rFonts w:ascii="Calibri" w:eastAsia="Times New Roman" w:hAnsi="Calibri" w:cs="Times New Roman"/>
          <w:color w:val="000000"/>
          <w:lang w:eastAsia="el-GR"/>
        </w:rPr>
        <w:t>ς</w:t>
      </w:r>
      <w:r w:rsidRPr="00062669">
        <w:rPr>
          <w:rFonts w:ascii="Calibri" w:eastAsia="Times New Roman" w:hAnsi="Calibri" w:cs="Times New Roman"/>
          <w:color w:val="000000"/>
          <w:lang w:eastAsia="el-GR"/>
        </w:rPr>
        <w:t xml:space="preserve"> εργασιών της εταιρείας</w:t>
      </w:r>
      <w:r w:rsidR="00B635E4" w:rsidRPr="00062669">
        <w:rPr>
          <w:rFonts w:ascii="Calibri" w:eastAsia="Times New Roman" w:hAnsi="Calibri" w:cs="Times New Roman"/>
          <w:color w:val="000000"/>
          <w:lang w:eastAsia="el-GR"/>
        </w:rPr>
        <w:t xml:space="preserve"> είναι</w:t>
      </w:r>
      <w:r w:rsidRPr="00062669">
        <w:rPr>
          <w:rFonts w:ascii="Calibri" w:eastAsia="Times New Roman" w:hAnsi="Calibri" w:cs="Times New Roman"/>
          <w:color w:val="000000"/>
          <w:lang w:eastAsia="el-GR"/>
        </w:rPr>
        <w:t>:</w:t>
      </w:r>
    </w:p>
    <w:p w14:paraId="1F6039BD" w14:textId="77777777" w:rsidR="00A96F47" w:rsidRPr="00062669" w:rsidRDefault="00A96F47" w:rsidP="00062669">
      <w:pPr>
        <w:pStyle w:val="ListParagraph"/>
        <w:numPr>
          <w:ilvl w:val="1"/>
          <w:numId w:val="37"/>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Μειωμένος</w:t>
      </w:r>
    </w:p>
    <w:p w14:paraId="4993C327" w14:textId="77777777" w:rsidR="00A96F47" w:rsidRPr="00062669" w:rsidRDefault="00B635E4" w:rsidP="00062669">
      <w:pPr>
        <w:pStyle w:val="ListParagraph"/>
        <w:numPr>
          <w:ilvl w:val="1"/>
          <w:numId w:val="37"/>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Σταθερός</w:t>
      </w:r>
    </w:p>
    <w:p w14:paraId="44B2918D" w14:textId="77777777" w:rsidR="00A96F47" w:rsidRPr="00062669" w:rsidRDefault="00B635E4" w:rsidP="00062669">
      <w:pPr>
        <w:pStyle w:val="ListParagraph"/>
        <w:numPr>
          <w:ilvl w:val="1"/>
          <w:numId w:val="37"/>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Αυξητικός</w:t>
      </w:r>
    </w:p>
    <w:p w14:paraId="118694A9"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Κατά τα επόμενα 5 χρόνια, περιμένετε τον κύκλο εργασιών</w:t>
      </w:r>
      <w:r w:rsidR="006F6D27">
        <w:rPr>
          <w:rFonts w:ascii="Calibri" w:eastAsia="Times New Roman" w:hAnsi="Calibri" w:cs="Times New Roman"/>
          <w:color w:val="000000"/>
          <w:lang w:eastAsia="el-GR"/>
        </w:rPr>
        <w:t xml:space="preserve"> σας</w:t>
      </w:r>
      <w:r w:rsidRPr="00062669">
        <w:rPr>
          <w:rFonts w:ascii="Calibri" w:eastAsia="Times New Roman" w:hAnsi="Calibri" w:cs="Times New Roman"/>
          <w:color w:val="000000"/>
          <w:lang w:eastAsia="el-GR"/>
        </w:rPr>
        <w:t xml:space="preserve"> να:</w:t>
      </w:r>
    </w:p>
    <w:p w14:paraId="7301C0FA" w14:textId="77777777" w:rsidR="00A96F47" w:rsidRPr="00062669" w:rsidRDefault="00B635E4" w:rsidP="00062669">
      <w:pPr>
        <w:pStyle w:val="ListParagraph"/>
        <w:numPr>
          <w:ilvl w:val="1"/>
          <w:numId w:val="38"/>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Μειωθεί</w:t>
      </w:r>
    </w:p>
    <w:p w14:paraId="25552FC2" w14:textId="77777777" w:rsidR="00A96F47" w:rsidRPr="00062669" w:rsidRDefault="00A96F47" w:rsidP="00062669">
      <w:pPr>
        <w:pStyle w:val="ListParagraph"/>
        <w:numPr>
          <w:ilvl w:val="1"/>
          <w:numId w:val="38"/>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Μείνε</w:t>
      </w:r>
      <w:r w:rsidR="00B635E4" w:rsidRPr="00062669">
        <w:rPr>
          <w:rFonts w:ascii="Calibri" w:eastAsia="Times New Roman" w:hAnsi="Calibri" w:cs="Times New Roman"/>
          <w:color w:val="000000"/>
          <w:lang w:eastAsia="el-GR"/>
        </w:rPr>
        <w:t>ι</w:t>
      </w:r>
      <w:r w:rsidRPr="00062669">
        <w:rPr>
          <w:rFonts w:ascii="Calibri" w:eastAsia="Times New Roman" w:hAnsi="Calibri" w:cs="Times New Roman"/>
          <w:color w:val="000000"/>
          <w:lang w:eastAsia="el-GR"/>
        </w:rPr>
        <w:t xml:space="preserve"> ο ίδιος</w:t>
      </w:r>
    </w:p>
    <w:p w14:paraId="5015DF8C" w14:textId="77777777" w:rsidR="00A96F47" w:rsidRPr="00062669" w:rsidRDefault="00B635E4" w:rsidP="00062669">
      <w:pPr>
        <w:pStyle w:val="ListParagraph"/>
        <w:numPr>
          <w:ilvl w:val="1"/>
          <w:numId w:val="38"/>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Αυξηθεί</w:t>
      </w:r>
    </w:p>
    <w:p w14:paraId="722DCEEE"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Η εταιρεία έχει </w:t>
      </w:r>
      <w:r w:rsidR="00B635E4" w:rsidRPr="00062669">
        <w:rPr>
          <w:rFonts w:ascii="Calibri" w:eastAsia="Times New Roman" w:hAnsi="Calibri" w:cs="Times New Roman"/>
          <w:color w:val="000000"/>
          <w:lang w:eastAsia="el-GR"/>
        </w:rPr>
        <w:t xml:space="preserve">στρατηγική </w:t>
      </w:r>
      <w:r w:rsidRPr="00062669">
        <w:rPr>
          <w:rFonts w:ascii="Calibri" w:eastAsia="Times New Roman" w:hAnsi="Calibri" w:cs="Times New Roman"/>
          <w:color w:val="000000"/>
          <w:lang w:eastAsia="el-GR"/>
        </w:rPr>
        <w:t xml:space="preserve">Κατάρτισης / </w:t>
      </w:r>
      <w:r w:rsidR="006F6D27">
        <w:rPr>
          <w:rFonts w:ascii="Calibri" w:eastAsia="Times New Roman" w:hAnsi="Calibri" w:cs="Times New Roman"/>
          <w:color w:val="000000"/>
          <w:lang w:eastAsia="el-GR"/>
        </w:rPr>
        <w:t>Ανθρώπινου Δυναμικού</w:t>
      </w:r>
      <w:r w:rsidRPr="00062669">
        <w:rPr>
          <w:rFonts w:ascii="Calibri" w:eastAsia="Times New Roman" w:hAnsi="Calibri" w:cs="Times New Roman"/>
          <w:color w:val="000000"/>
          <w:lang w:eastAsia="el-GR"/>
        </w:rPr>
        <w:t>;</w:t>
      </w:r>
    </w:p>
    <w:p w14:paraId="62686ED4" w14:textId="77777777" w:rsidR="00A96F47" w:rsidRPr="00062669" w:rsidRDefault="00062669" w:rsidP="00062669">
      <w:pPr>
        <w:pStyle w:val="ListParagraph"/>
        <w:numPr>
          <w:ilvl w:val="1"/>
          <w:numId w:val="39"/>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Ναι</w:t>
      </w:r>
    </w:p>
    <w:p w14:paraId="5B70AA48" w14:textId="77777777" w:rsidR="00A96F47" w:rsidRPr="00062669" w:rsidRDefault="00062669" w:rsidP="00062669">
      <w:pPr>
        <w:pStyle w:val="ListParagraph"/>
        <w:numPr>
          <w:ilvl w:val="1"/>
          <w:numId w:val="39"/>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0C41823F"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Η εταιρεία </w:t>
      </w:r>
      <w:r w:rsidR="00B635E4" w:rsidRPr="00062669">
        <w:rPr>
          <w:rFonts w:ascii="Calibri" w:eastAsia="Times New Roman" w:hAnsi="Calibri" w:cs="Times New Roman"/>
          <w:color w:val="000000"/>
          <w:lang w:eastAsia="el-GR"/>
        </w:rPr>
        <w:t>έχει</w:t>
      </w:r>
      <w:r w:rsidRPr="00062669">
        <w:rPr>
          <w:rFonts w:ascii="Calibri" w:eastAsia="Times New Roman" w:hAnsi="Calibri" w:cs="Times New Roman"/>
          <w:color w:val="000000"/>
          <w:lang w:eastAsia="el-GR"/>
        </w:rPr>
        <w:t xml:space="preserve"> πρότυπα ποιότητας;</w:t>
      </w:r>
    </w:p>
    <w:p w14:paraId="482E688D" w14:textId="77777777" w:rsidR="00A96F47" w:rsidRPr="00062669" w:rsidRDefault="00A96F47" w:rsidP="00062669">
      <w:pPr>
        <w:pStyle w:val="ListParagraph"/>
        <w:numPr>
          <w:ilvl w:val="1"/>
          <w:numId w:val="40"/>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ISO ....</w:t>
      </w:r>
    </w:p>
    <w:p w14:paraId="376DD5DF" w14:textId="77777777" w:rsidR="00A96F47" w:rsidRPr="00062669" w:rsidRDefault="00A96F47" w:rsidP="00062669">
      <w:pPr>
        <w:pStyle w:val="ListParagraph"/>
        <w:numPr>
          <w:ilvl w:val="1"/>
          <w:numId w:val="40"/>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Εσωτερικό πρότυπο</w:t>
      </w:r>
    </w:p>
    <w:p w14:paraId="0BB28E07" w14:textId="77777777" w:rsidR="00A96F47" w:rsidRPr="00062669" w:rsidRDefault="00B635E4" w:rsidP="00062669">
      <w:pPr>
        <w:pStyle w:val="ListParagraph"/>
        <w:numPr>
          <w:ilvl w:val="1"/>
          <w:numId w:val="40"/>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Κλαδικό</w:t>
      </w:r>
      <w:r w:rsidR="00A96F47" w:rsidRPr="00062669">
        <w:rPr>
          <w:rFonts w:ascii="Calibri" w:eastAsia="Times New Roman" w:hAnsi="Calibri" w:cs="Times New Roman"/>
          <w:color w:val="000000"/>
          <w:lang w:eastAsia="el-GR"/>
        </w:rPr>
        <w:t xml:space="preserve"> Πρότυπο </w:t>
      </w:r>
    </w:p>
    <w:p w14:paraId="5BFF56FE" w14:textId="77777777" w:rsidR="00BB5CF5" w:rsidRPr="00062669" w:rsidRDefault="006F6D27" w:rsidP="00062669">
      <w:pPr>
        <w:pStyle w:val="ListParagraph"/>
        <w:numPr>
          <w:ilvl w:val="1"/>
          <w:numId w:val="40"/>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Άλλα</w:t>
      </w:r>
      <w:r w:rsidR="00A96F47" w:rsidRPr="00062669">
        <w:rPr>
          <w:rFonts w:ascii="Calibri" w:eastAsia="Times New Roman" w:hAnsi="Calibri" w:cs="Times New Roman"/>
          <w:color w:val="000000"/>
          <w:lang w:eastAsia="el-GR"/>
        </w:rPr>
        <w:t xml:space="preserve"> …..</w:t>
      </w:r>
    </w:p>
    <w:p w14:paraId="6DB92DCE" w14:textId="77777777" w:rsidR="00A96F47" w:rsidRPr="00062669" w:rsidRDefault="00062669" w:rsidP="00062669">
      <w:pPr>
        <w:pStyle w:val="ListParagraph"/>
        <w:numPr>
          <w:ilvl w:val="1"/>
          <w:numId w:val="40"/>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741F2860"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Ποιο είναι το ποσοστό του εργατικού δυναμικού</w:t>
      </w:r>
      <w:r w:rsidR="00BB5CF5" w:rsidRPr="00062669">
        <w:rPr>
          <w:rFonts w:ascii="Calibri" w:eastAsia="Times New Roman" w:hAnsi="Calibri" w:cs="Times New Roman"/>
          <w:color w:val="000000"/>
          <w:lang w:eastAsia="el-GR"/>
        </w:rPr>
        <w:t xml:space="preserve"> που</w:t>
      </w:r>
      <w:r w:rsidRPr="00062669">
        <w:rPr>
          <w:rFonts w:ascii="Calibri" w:eastAsia="Times New Roman" w:hAnsi="Calibri" w:cs="Times New Roman"/>
          <w:color w:val="000000"/>
          <w:lang w:eastAsia="el-GR"/>
        </w:rPr>
        <w:t xml:space="preserve"> είναι</w:t>
      </w:r>
    </w:p>
    <w:p w14:paraId="6A5CE47B" w14:textId="77777777" w:rsidR="00A96F47" w:rsidRPr="00062669" w:rsidRDefault="00BB5CF5" w:rsidP="00062669">
      <w:pPr>
        <w:pStyle w:val="ListParagraph"/>
        <w:numPr>
          <w:ilvl w:val="1"/>
          <w:numId w:val="41"/>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Ανειδίκευτο</w:t>
      </w:r>
      <w:r w:rsidR="00A96F47" w:rsidRPr="00062669">
        <w:rPr>
          <w:rFonts w:ascii="Calibri" w:eastAsia="Times New Roman" w:hAnsi="Calibri" w:cs="Times New Roman"/>
          <w:color w:val="000000"/>
          <w:lang w:eastAsia="el-GR"/>
        </w:rPr>
        <w:t>...</w:t>
      </w:r>
    </w:p>
    <w:p w14:paraId="08B63B66" w14:textId="77777777" w:rsidR="00A96F47" w:rsidRPr="00062669" w:rsidRDefault="00E03497" w:rsidP="00062669">
      <w:pPr>
        <w:pStyle w:val="ListParagraph"/>
        <w:numPr>
          <w:ilvl w:val="1"/>
          <w:numId w:val="41"/>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Μερικώς εκπαιδευ</w:t>
      </w:r>
      <w:r w:rsidR="00E849F6">
        <w:rPr>
          <w:rFonts w:ascii="Calibri" w:eastAsia="Times New Roman" w:hAnsi="Calibri" w:cs="Times New Roman"/>
          <w:color w:val="000000"/>
          <w:lang w:eastAsia="el-GR"/>
        </w:rPr>
        <w:t>μένο/ειδικευμένο</w:t>
      </w:r>
      <w:r w:rsidR="00A96F47" w:rsidRPr="00062669">
        <w:rPr>
          <w:rFonts w:ascii="Calibri" w:eastAsia="Times New Roman" w:hAnsi="Calibri" w:cs="Times New Roman"/>
          <w:color w:val="000000"/>
          <w:lang w:eastAsia="el-GR"/>
        </w:rPr>
        <w:t>…</w:t>
      </w:r>
    </w:p>
    <w:p w14:paraId="52115D12" w14:textId="77777777" w:rsidR="00A96F47" w:rsidRPr="00062669" w:rsidRDefault="00A96F47" w:rsidP="00062669">
      <w:pPr>
        <w:pStyle w:val="ListParagraph"/>
        <w:numPr>
          <w:ilvl w:val="1"/>
          <w:numId w:val="41"/>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Προσωπικό γραφείου: …</w:t>
      </w:r>
    </w:p>
    <w:p w14:paraId="7F2C4B09" w14:textId="77777777" w:rsidR="00A96F47" w:rsidRPr="00062669" w:rsidRDefault="00A96F47" w:rsidP="00062669">
      <w:pPr>
        <w:pStyle w:val="ListParagraph"/>
        <w:numPr>
          <w:ilvl w:val="1"/>
          <w:numId w:val="41"/>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Μεσαία στελέχη: ...</w:t>
      </w:r>
    </w:p>
    <w:p w14:paraId="61478DC1" w14:textId="77777777" w:rsidR="00A96F47" w:rsidRPr="00062669" w:rsidRDefault="00A96F47" w:rsidP="00062669">
      <w:pPr>
        <w:pStyle w:val="ListParagraph"/>
        <w:numPr>
          <w:ilvl w:val="1"/>
          <w:numId w:val="41"/>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Ανώτατη διοίκηση: …</w:t>
      </w:r>
    </w:p>
    <w:p w14:paraId="11161E20" w14:textId="77777777" w:rsidR="00A96F47" w:rsidRPr="00062669" w:rsidRDefault="006F6D27" w:rsidP="00062669">
      <w:pPr>
        <w:pStyle w:val="ListParagraph"/>
        <w:numPr>
          <w:ilvl w:val="1"/>
          <w:numId w:val="41"/>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Άλλα</w:t>
      </w:r>
      <w:r w:rsidR="00A96F47" w:rsidRPr="00062669">
        <w:rPr>
          <w:rFonts w:ascii="Calibri" w:eastAsia="Times New Roman" w:hAnsi="Calibri" w:cs="Times New Roman"/>
          <w:color w:val="000000"/>
          <w:lang w:eastAsia="el-GR"/>
        </w:rPr>
        <w:t>: …</w:t>
      </w:r>
    </w:p>
    <w:p w14:paraId="188E7284" w14:textId="77777777" w:rsidR="00A96F47" w:rsidRPr="00062669" w:rsidRDefault="006F6D2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lastRenderedPageBreak/>
        <w:t>Επίπεδο εκπαίδευσης του</w:t>
      </w:r>
      <w:r w:rsidR="00A96F47" w:rsidRPr="00062669">
        <w:rPr>
          <w:rFonts w:ascii="Calibri" w:eastAsia="Times New Roman" w:hAnsi="Calibri" w:cs="Times New Roman"/>
          <w:color w:val="000000"/>
          <w:lang w:eastAsia="el-GR"/>
        </w:rPr>
        <w:t xml:space="preserve"> εργατικ</w:t>
      </w:r>
      <w:r>
        <w:rPr>
          <w:rFonts w:ascii="Calibri" w:eastAsia="Times New Roman" w:hAnsi="Calibri" w:cs="Times New Roman"/>
          <w:color w:val="000000"/>
          <w:lang w:eastAsia="el-GR"/>
        </w:rPr>
        <w:t>ού δυναμικού</w:t>
      </w:r>
      <w:r w:rsidR="00A96F47" w:rsidRPr="00062669">
        <w:rPr>
          <w:rFonts w:ascii="Calibri" w:eastAsia="Times New Roman" w:hAnsi="Calibri" w:cs="Times New Roman"/>
          <w:color w:val="000000"/>
          <w:lang w:eastAsia="el-GR"/>
        </w:rPr>
        <w:t>;</w:t>
      </w:r>
    </w:p>
    <w:p w14:paraId="2BCBF0F8" w14:textId="77777777" w:rsidR="00A96F47" w:rsidRPr="00062669" w:rsidRDefault="00A96F47" w:rsidP="00062669">
      <w:pPr>
        <w:pStyle w:val="ListParagraph"/>
        <w:numPr>
          <w:ilvl w:val="1"/>
          <w:numId w:val="42"/>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Τριτοβάθμια εκπαίδευση </w:t>
      </w:r>
      <w:r w:rsidR="00B635E4" w:rsidRPr="00062669">
        <w:rPr>
          <w:rFonts w:ascii="Calibri" w:eastAsia="Times New Roman" w:hAnsi="Calibri" w:cs="Times New Roman"/>
          <w:color w:val="000000"/>
          <w:lang w:eastAsia="el-GR"/>
        </w:rPr>
        <w:t>–</w:t>
      </w:r>
      <w:r w:rsidRPr="00062669">
        <w:rPr>
          <w:rFonts w:ascii="Calibri" w:eastAsia="Times New Roman" w:hAnsi="Calibri" w:cs="Times New Roman"/>
          <w:color w:val="000000"/>
          <w:lang w:eastAsia="el-GR"/>
        </w:rPr>
        <w:t xml:space="preserve"> Πανεπιστ</w:t>
      </w:r>
      <w:r w:rsidR="00B635E4" w:rsidRPr="00062669">
        <w:rPr>
          <w:rFonts w:ascii="Calibri" w:eastAsia="Times New Roman" w:hAnsi="Calibri" w:cs="Times New Roman"/>
          <w:color w:val="000000"/>
          <w:lang w:eastAsia="el-GR"/>
        </w:rPr>
        <w:t xml:space="preserve">ημιακού </w:t>
      </w:r>
      <w:r w:rsidR="006F6D27" w:rsidRPr="00062669">
        <w:rPr>
          <w:rFonts w:ascii="Calibri" w:eastAsia="Times New Roman" w:hAnsi="Calibri" w:cs="Times New Roman"/>
          <w:color w:val="000000"/>
          <w:lang w:eastAsia="el-GR"/>
        </w:rPr>
        <w:t>επιπέδου</w:t>
      </w:r>
      <w:r w:rsidRPr="00062669">
        <w:rPr>
          <w:rFonts w:ascii="Calibri" w:eastAsia="Times New Roman" w:hAnsi="Calibri" w:cs="Times New Roman"/>
          <w:color w:val="000000"/>
          <w:lang w:eastAsia="el-GR"/>
        </w:rPr>
        <w:t>: ...</w:t>
      </w:r>
    </w:p>
    <w:p w14:paraId="49E82AB7" w14:textId="77777777" w:rsidR="00A96F47" w:rsidRPr="00062669" w:rsidRDefault="00A96F47" w:rsidP="00062669">
      <w:pPr>
        <w:pStyle w:val="ListParagraph"/>
        <w:numPr>
          <w:ilvl w:val="1"/>
          <w:numId w:val="42"/>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Τριτο</w:t>
      </w:r>
      <w:r w:rsidR="00B635E4" w:rsidRPr="00062669">
        <w:rPr>
          <w:rFonts w:ascii="Calibri" w:eastAsia="Times New Roman" w:hAnsi="Calibri" w:cs="Times New Roman"/>
          <w:color w:val="000000"/>
          <w:lang w:eastAsia="el-GR"/>
        </w:rPr>
        <w:t xml:space="preserve">βάθμια εκπαίδευση </w:t>
      </w:r>
      <w:r w:rsidRPr="00062669">
        <w:rPr>
          <w:rFonts w:ascii="Calibri" w:eastAsia="Times New Roman" w:hAnsi="Calibri" w:cs="Times New Roman"/>
          <w:color w:val="000000"/>
          <w:lang w:eastAsia="el-GR"/>
        </w:rPr>
        <w:t>(</w:t>
      </w:r>
      <w:r w:rsidR="00E849F6">
        <w:rPr>
          <w:rFonts w:ascii="Calibri" w:eastAsia="Times New Roman" w:hAnsi="Calibri" w:cs="Times New Roman"/>
          <w:color w:val="000000"/>
          <w:lang w:eastAsia="el-GR"/>
        </w:rPr>
        <w:t>ΤΕΙ</w:t>
      </w:r>
      <w:r w:rsidRPr="00062669">
        <w:rPr>
          <w:rFonts w:ascii="Calibri" w:eastAsia="Times New Roman" w:hAnsi="Calibri" w:cs="Times New Roman"/>
          <w:color w:val="000000"/>
          <w:lang w:eastAsia="el-GR"/>
        </w:rPr>
        <w:t>): ...</w:t>
      </w:r>
    </w:p>
    <w:p w14:paraId="6ABB9967" w14:textId="77777777" w:rsidR="00A96F47" w:rsidRPr="00062669" w:rsidRDefault="00E849F6" w:rsidP="00062669">
      <w:pPr>
        <w:pStyle w:val="ListParagraph"/>
        <w:numPr>
          <w:ilvl w:val="1"/>
          <w:numId w:val="42"/>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Δευτεροβάθμια εκπαίδευση</w:t>
      </w:r>
      <w:r w:rsidR="00A96F47" w:rsidRPr="00062669">
        <w:rPr>
          <w:rFonts w:ascii="Calibri" w:eastAsia="Times New Roman" w:hAnsi="Calibri" w:cs="Times New Roman"/>
          <w:color w:val="000000"/>
          <w:lang w:eastAsia="el-GR"/>
        </w:rPr>
        <w:t>: …</w:t>
      </w:r>
    </w:p>
    <w:p w14:paraId="39F8E5FA" w14:textId="77777777" w:rsidR="00A96F47" w:rsidRPr="00062669" w:rsidRDefault="00A96F47" w:rsidP="00062669">
      <w:pPr>
        <w:pStyle w:val="ListParagraph"/>
        <w:numPr>
          <w:ilvl w:val="1"/>
          <w:numId w:val="42"/>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Επαγγελματικ</w:t>
      </w:r>
      <w:r w:rsidR="006F6D27">
        <w:rPr>
          <w:rFonts w:ascii="Calibri" w:eastAsia="Times New Roman" w:hAnsi="Calibri" w:cs="Times New Roman"/>
          <w:color w:val="000000"/>
          <w:lang w:eastAsia="el-GR"/>
        </w:rPr>
        <w:t>ή κατάρτιση</w:t>
      </w:r>
      <w:r w:rsidR="00E849F6">
        <w:rPr>
          <w:rFonts w:ascii="Calibri" w:eastAsia="Times New Roman" w:hAnsi="Calibri" w:cs="Times New Roman"/>
          <w:color w:val="000000"/>
          <w:lang w:eastAsia="el-GR"/>
        </w:rPr>
        <w:t xml:space="preserve"> (ΙΕΚ, ΚΕΚ)</w:t>
      </w:r>
      <w:r w:rsidRPr="00062669">
        <w:rPr>
          <w:rFonts w:ascii="Calibri" w:eastAsia="Times New Roman" w:hAnsi="Calibri" w:cs="Times New Roman"/>
          <w:color w:val="000000"/>
          <w:lang w:eastAsia="el-GR"/>
        </w:rPr>
        <w:t>: ...</w:t>
      </w:r>
    </w:p>
    <w:p w14:paraId="1C9B6E55" w14:textId="77777777" w:rsidR="00A96F47" w:rsidRPr="00062669" w:rsidRDefault="00A96F47" w:rsidP="00062669">
      <w:pPr>
        <w:pStyle w:val="ListParagraph"/>
        <w:numPr>
          <w:ilvl w:val="1"/>
          <w:numId w:val="42"/>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Πρωτοβάθμια εκπαίδευση: …</w:t>
      </w:r>
    </w:p>
    <w:p w14:paraId="11E46370" w14:textId="77777777" w:rsidR="00A96F47" w:rsidRPr="00062669" w:rsidRDefault="00A96F47" w:rsidP="00062669">
      <w:pPr>
        <w:pStyle w:val="ListParagraph"/>
        <w:numPr>
          <w:ilvl w:val="1"/>
          <w:numId w:val="42"/>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Κανένα: ...</w:t>
      </w:r>
    </w:p>
    <w:p w14:paraId="01C767C7"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Κατά το </w:t>
      </w:r>
      <w:r w:rsidR="00B635E4" w:rsidRPr="00062669">
        <w:rPr>
          <w:rFonts w:ascii="Calibri" w:eastAsia="Times New Roman" w:hAnsi="Calibri" w:cs="Times New Roman"/>
          <w:color w:val="000000"/>
          <w:lang w:eastAsia="el-GR"/>
        </w:rPr>
        <w:t>προηγούμενο</w:t>
      </w:r>
      <w:r w:rsidRPr="00062669">
        <w:rPr>
          <w:rFonts w:ascii="Calibri" w:eastAsia="Times New Roman" w:hAnsi="Calibri" w:cs="Times New Roman"/>
          <w:color w:val="000000"/>
          <w:lang w:eastAsia="el-GR"/>
        </w:rPr>
        <w:t xml:space="preserve"> έτος το εργατικό δυναμικό</w:t>
      </w:r>
      <w:r w:rsidR="00B635E4" w:rsidRPr="00062669">
        <w:rPr>
          <w:rFonts w:ascii="Calibri" w:eastAsia="Times New Roman" w:hAnsi="Calibri" w:cs="Times New Roman"/>
          <w:color w:val="000000"/>
          <w:lang w:eastAsia="el-GR"/>
        </w:rPr>
        <w:t xml:space="preserve"> έχει</w:t>
      </w:r>
      <w:r w:rsidR="006F6D27">
        <w:rPr>
          <w:rFonts w:ascii="Calibri" w:eastAsia="Times New Roman" w:hAnsi="Calibri" w:cs="Times New Roman"/>
          <w:color w:val="000000"/>
          <w:lang w:eastAsia="el-GR"/>
        </w:rPr>
        <w:t>:</w:t>
      </w:r>
    </w:p>
    <w:p w14:paraId="59E4F796" w14:textId="77777777" w:rsidR="00A96F47" w:rsidRPr="00062669" w:rsidRDefault="00A96F47" w:rsidP="00062669">
      <w:pPr>
        <w:pStyle w:val="ListParagraph"/>
        <w:numPr>
          <w:ilvl w:val="1"/>
          <w:numId w:val="43"/>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Μει</w:t>
      </w:r>
      <w:r w:rsidR="00B635E4" w:rsidRPr="00062669">
        <w:rPr>
          <w:rFonts w:ascii="Calibri" w:eastAsia="Times New Roman" w:hAnsi="Calibri" w:cs="Times New Roman"/>
          <w:color w:val="000000"/>
          <w:lang w:eastAsia="el-GR"/>
        </w:rPr>
        <w:t>ωθεί</w:t>
      </w:r>
      <w:r w:rsidRPr="00062669">
        <w:rPr>
          <w:rFonts w:ascii="Calibri" w:eastAsia="Times New Roman" w:hAnsi="Calibri" w:cs="Times New Roman"/>
          <w:color w:val="000000"/>
          <w:lang w:eastAsia="el-GR"/>
        </w:rPr>
        <w:t xml:space="preserve"> σημαντικά (&gt; 5%)</w:t>
      </w:r>
    </w:p>
    <w:p w14:paraId="3FFB1B79" w14:textId="77777777" w:rsidR="00A96F47" w:rsidRPr="00062669" w:rsidRDefault="00B635E4" w:rsidP="00062669">
      <w:pPr>
        <w:pStyle w:val="ListParagraph"/>
        <w:numPr>
          <w:ilvl w:val="1"/>
          <w:numId w:val="43"/>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Μειωθεί </w:t>
      </w:r>
      <w:r w:rsidR="00A96F47" w:rsidRPr="00062669">
        <w:rPr>
          <w:rFonts w:ascii="Calibri" w:eastAsia="Times New Roman" w:hAnsi="Calibri" w:cs="Times New Roman"/>
          <w:color w:val="000000"/>
          <w:lang w:eastAsia="el-GR"/>
        </w:rPr>
        <w:t>ελαφρά (&lt;5%)</w:t>
      </w:r>
    </w:p>
    <w:p w14:paraId="1F59C39B" w14:textId="77777777" w:rsidR="00A96F47" w:rsidRPr="00062669" w:rsidRDefault="00A96F47" w:rsidP="00062669">
      <w:pPr>
        <w:pStyle w:val="ListParagraph"/>
        <w:numPr>
          <w:ilvl w:val="1"/>
          <w:numId w:val="43"/>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Έμεινε το ίδιο</w:t>
      </w:r>
    </w:p>
    <w:p w14:paraId="51B1D232" w14:textId="77777777" w:rsidR="00A96F47" w:rsidRPr="00062669" w:rsidRDefault="00A96F47" w:rsidP="00062669">
      <w:pPr>
        <w:pStyle w:val="ListParagraph"/>
        <w:numPr>
          <w:ilvl w:val="1"/>
          <w:numId w:val="43"/>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Αυξήθηκε ελαφρώς (&lt;5%)</w:t>
      </w:r>
    </w:p>
    <w:p w14:paraId="2DD9AD8B" w14:textId="77777777" w:rsidR="00B635E4" w:rsidRPr="00062669" w:rsidRDefault="00A96F47" w:rsidP="00062669">
      <w:pPr>
        <w:pStyle w:val="ListParagraph"/>
        <w:numPr>
          <w:ilvl w:val="1"/>
          <w:numId w:val="43"/>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Αυξήθηκε σημαντικά (&gt; 5%)</w:t>
      </w:r>
    </w:p>
    <w:p w14:paraId="12E37E1F"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Σκοπεύετε να αυξήσετε τον αριθμό απασχολούμενων σας στο επόμενο έτος;</w:t>
      </w:r>
    </w:p>
    <w:p w14:paraId="3C6A2FD2" w14:textId="77777777" w:rsidR="00A96F47" w:rsidRPr="00062669" w:rsidRDefault="00062669" w:rsidP="00062669">
      <w:pPr>
        <w:pStyle w:val="ListParagraph"/>
        <w:numPr>
          <w:ilvl w:val="1"/>
          <w:numId w:val="44"/>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Ναι</w:t>
      </w:r>
    </w:p>
    <w:p w14:paraId="50B96CD8" w14:textId="77777777" w:rsidR="00A96F47" w:rsidRPr="00062669" w:rsidRDefault="00062669" w:rsidP="00062669">
      <w:pPr>
        <w:pStyle w:val="ListParagraph"/>
        <w:numPr>
          <w:ilvl w:val="1"/>
          <w:numId w:val="44"/>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74918756" w14:textId="77777777" w:rsidR="00A96F47" w:rsidRPr="00062669" w:rsidRDefault="006F6D2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 xml:space="preserve">Αντιμετωπίζετε </w:t>
      </w:r>
      <w:r w:rsidR="00A96F47" w:rsidRPr="00062669">
        <w:rPr>
          <w:rFonts w:ascii="Calibri" w:eastAsia="Times New Roman" w:hAnsi="Calibri" w:cs="Times New Roman"/>
          <w:color w:val="000000"/>
          <w:lang w:eastAsia="el-GR"/>
        </w:rPr>
        <w:t xml:space="preserve">προβλήματα </w:t>
      </w:r>
      <w:r>
        <w:rPr>
          <w:rFonts w:ascii="Calibri" w:eastAsia="Times New Roman" w:hAnsi="Calibri" w:cs="Times New Roman"/>
          <w:color w:val="000000"/>
          <w:lang w:eastAsia="el-GR"/>
        </w:rPr>
        <w:t xml:space="preserve">στην </w:t>
      </w:r>
      <w:r w:rsidR="00A96F47" w:rsidRPr="00062669">
        <w:rPr>
          <w:rFonts w:ascii="Calibri" w:eastAsia="Times New Roman" w:hAnsi="Calibri" w:cs="Times New Roman"/>
          <w:color w:val="000000"/>
          <w:lang w:eastAsia="el-GR"/>
        </w:rPr>
        <w:t>πρόσληψη προσωπικού;</w:t>
      </w:r>
    </w:p>
    <w:p w14:paraId="0E01EB87" w14:textId="77777777" w:rsidR="00BB5CF5"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Ναι</w:t>
      </w:r>
    </w:p>
    <w:p w14:paraId="7AB54220" w14:textId="77777777" w:rsidR="00BB5CF5"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16B6CCA6"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Ποιες πηγές </w:t>
      </w:r>
      <w:r w:rsidR="006F6D27">
        <w:rPr>
          <w:rFonts w:ascii="Calibri" w:eastAsia="Times New Roman" w:hAnsi="Calibri" w:cs="Times New Roman"/>
          <w:color w:val="000000"/>
          <w:lang w:eastAsia="el-GR"/>
        </w:rPr>
        <w:t xml:space="preserve">εξεύρεσης προσωπικού </w:t>
      </w:r>
      <w:r w:rsidRPr="00062669">
        <w:rPr>
          <w:rFonts w:ascii="Calibri" w:eastAsia="Times New Roman" w:hAnsi="Calibri" w:cs="Times New Roman"/>
          <w:color w:val="000000"/>
          <w:lang w:eastAsia="el-GR"/>
        </w:rPr>
        <w:t xml:space="preserve">χρησιμοποιείτε για </w:t>
      </w:r>
      <w:r w:rsidR="0010462A" w:rsidRPr="00062669">
        <w:rPr>
          <w:rFonts w:ascii="Calibri" w:eastAsia="Times New Roman" w:hAnsi="Calibri" w:cs="Times New Roman"/>
          <w:color w:val="000000"/>
          <w:lang w:eastAsia="el-GR"/>
        </w:rPr>
        <w:t>τις προσλήψεις</w:t>
      </w:r>
      <w:r w:rsidRPr="00062669">
        <w:rPr>
          <w:rFonts w:ascii="Calibri" w:eastAsia="Times New Roman" w:hAnsi="Calibri" w:cs="Times New Roman"/>
          <w:color w:val="000000"/>
          <w:lang w:eastAsia="el-GR"/>
        </w:rPr>
        <w:t>;</w:t>
      </w:r>
    </w:p>
    <w:p w14:paraId="7DD5BC11" w14:textId="77777777" w:rsidR="00A96F47" w:rsidRPr="00062669" w:rsidRDefault="00E849F6"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δημοσίευση Αγγελίας</w:t>
      </w:r>
    </w:p>
    <w:p w14:paraId="0B9CC81F" w14:textId="77777777" w:rsidR="00A96F47" w:rsidRPr="00062669" w:rsidRDefault="00E849F6"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Ο.Α.Ε.Δ.</w:t>
      </w:r>
    </w:p>
    <w:p w14:paraId="18B60F20"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γραφεία ευρέσεως εργασίας</w:t>
      </w:r>
    </w:p>
    <w:p w14:paraId="1B6F0B81"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εξωτερικούς παρόχους υπηρεσιών (συμβουλευτικών υπηρεσι</w:t>
      </w:r>
      <w:r w:rsidR="0010462A" w:rsidRPr="00062669">
        <w:rPr>
          <w:rFonts w:ascii="Calibri" w:eastAsia="Times New Roman" w:hAnsi="Calibri" w:cs="Times New Roman"/>
          <w:color w:val="000000"/>
          <w:lang w:eastAsia="el-GR"/>
        </w:rPr>
        <w:t>ών ανθρώπινου δυναμικού, κυνηγοί</w:t>
      </w:r>
      <w:r w:rsidRPr="00062669">
        <w:rPr>
          <w:rFonts w:ascii="Calibri" w:eastAsia="Times New Roman" w:hAnsi="Calibri" w:cs="Times New Roman"/>
          <w:color w:val="000000"/>
          <w:lang w:eastAsia="el-GR"/>
        </w:rPr>
        <w:t xml:space="preserve"> ταλέντων, κλπ)</w:t>
      </w:r>
    </w:p>
    <w:p w14:paraId="0E191547"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συνεργασία με </w:t>
      </w:r>
      <w:r w:rsidR="006F6D27">
        <w:rPr>
          <w:rFonts w:ascii="Calibri" w:eastAsia="Times New Roman" w:hAnsi="Calibri" w:cs="Times New Roman"/>
          <w:color w:val="000000"/>
          <w:lang w:eastAsia="el-GR"/>
        </w:rPr>
        <w:t>σχολεία / σχολές / πανεπιστήμια</w:t>
      </w:r>
    </w:p>
    <w:p w14:paraId="73520E38" w14:textId="77777777" w:rsidR="00A96F47" w:rsidRPr="00062669" w:rsidRDefault="0010462A"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εσ</w:t>
      </w:r>
      <w:r w:rsidR="006F6D27">
        <w:rPr>
          <w:rFonts w:ascii="Calibri" w:eastAsia="Times New Roman" w:hAnsi="Calibri" w:cs="Times New Roman"/>
          <w:color w:val="000000"/>
          <w:lang w:eastAsia="el-GR"/>
        </w:rPr>
        <w:t>ωτερική διαφήμιση των θέσεων εργασίας</w:t>
      </w:r>
      <w:r w:rsidR="00E849F6">
        <w:rPr>
          <w:rFonts w:ascii="Calibri" w:eastAsia="Times New Roman" w:hAnsi="Calibri" w:cs="Times New Roman"/>
          <w:color w:val="000000"/>
          <w:lang w:eastAsia="el-GR"/>
        </w:rPr>
        <w:t xml:space="preserve"> (Αγγελία στο </w:t>
      </w:r>
      <w:r w:rsidR="00E849F6">
        <w:rPr>
          <w:rFonts w:ascii="Calibri" w:eastAsia="Times New Roman" w:hAnsi="Calibri" w:cs="Times New Roman"/>
          <w:color w:val="000000"/>
          <w:lang w:val="en-US" w:eastAsia="el-GR"/>
        </w:rPr>
        <w:t>site</w:t>
      </w:r>
      <w:r w:rsidR="00E849F6">
        <w:rPr>
          <w:rFonts w:ascii="Calibri" w:eastAsia="Times New Roman" w:hAnsi="Calibri" w:cs="Times New Roman"/>
          <w:color w:val="000000"/>
          <w:lang w:eastAsia="el-GR"/>
        </w:rPr>
        <w:t>και τους χώρους της επιχείρησης)</w:t>
      </w:r>
    </w:p>
    <w:p w14:paraId="2DF87AD9" w14:textId="77777777" w:rsidR="00A96F47" w:rsidRPr="00062669" w:rsidRDefault="0010462A"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άλλη</w:t>
      </w:r>
      <w:r w:rsidR="00A96F47" w:rsidRPr="00062669">
        <w:rPr>
          <w:rFonts w:ascii="Calibri" w:eastAsia="Times New Roman" w:hAnsi="Calibri" w:cs="Times New Roman"/>
          <w:color w:val="000000"/>
          <w:lang w:eastAsia="el-GR"/>
        </w:rPr>
        <w:t xml:space="preserve"> [ ]</w:t>
      </w:r>
    </w:p>
    <w:p w14:paraId="308D9E17" w14:textId="77777777" w:rsidR="00A96F47" w:rsidRPr="00062669" w:rsidRDefault="0010462A"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Παρέχετε</w:t>
      </w:r>
      <w:r w:rsidR="00A96F47" w:rsidRPr="00062669">
        <w:rPr>
          <w:rFonts w:ascii="Calibri" w:eastAsia="Times New Roman" w:hAnsi="Calibri" w:cs="Times New Roman"/>
          <w:color w:val="000000"/>
          <w:lang w:eastAsia="el-GR"/>
        </w:rPr>
        <w:t xml:space="preserve"> εσωτερικ</w:t>
      </w:r>
      <w:r w:rsidRPr="00062669">
        <w:rPr>
          <w:rFonts w:ascii="Calibri" w:eastAsia="Times New Roman" w:hAnsi="Calibri" w:cs="Times New Roman"/>
          <w:color w:val="000000"/>
          <w:lang w:eastAsia="el-GR"/>
        </w:rPr>
        <w:t xml:space="preserve">ά στην επιχείρηση δυνατότητες </w:t>
      </w:r>
      <w:r w:rsidR="00A96F47" w:rsidRPr="00062669">
        <w:rPr>
          <w:rFonts w:ascii="Calibri" w:eastAsia="Times New Roman" w:hAnsi="Calibri" w:cs="Times New Roman"/>
          <w:color w:val="000000"/>
          <w:lang w:eastAsia="el-GR"/>
        </w:rPr>
        <w:t>κατάρτισης;</w:t>
      </w:r>
    </w:p>
    <w:p w14:paraId="43F6A83B"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Ναι</w:t>
      </w:r>
    </w:p>
    <w:p w14:paraId="68A0AB09"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76CE5CAC" w14:textId="77777777" w:rsidR="00A96F47" w:rsidRPr="00062669" w:rsidRDefault="0010462A"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Χρ</w:t>
      </w:r>
      <w:r w:rsidR="00A96F47" w:rsidRPr="00062669">
        <w:rPr>
          <w:rFonts w:ascii="Calibri" w:eastAsia="Times New Roman" w:hAnsi="Calibri" w:cs="Times New Roman"/>
          <w:color w:val="000000"/>
          <w:lang w:eastAsia="el-GR"/>
        </w:rPr>
        <w:t xml:space="preserve">ησιμοποιείτε παρόχους </w:t>
      </w:r>
      <w:r w:rsidR="00E849F6">
        <w:rPr>
          <w:rFonts w:ascii="Calibri" w:eastAsia="Times New Roman" w:hAnsi="Calibri" w:cs="Times New Roman"/>
          <w:color w:val="000000"/>
          <w:lang w:eastAsia="el-GR"/>
        </w:rPr>
        <w:t>εκπαίδευσης/</w:t>
      </w:r>
      <w:r w:rsidR="00A96F47" w:rsidRPr="00062669">
        <w:rPr>
          <w:rFonts w:ascii="Calibri" w:eastAsia="Times New Roman" w:hAnsi="Calibri" w:cs="Times New Roman"/>
          <w:color w:val="000000"/>
          <w:lang w:eastAsia="el-GR"/>
        </w:rPr>
        <w:t>κατάρτισης;</w:t>
      </w:r>
    </w:p>
    <w:p w14:paraId="65C61B9B" w14:textId="77777777" w:rsidR="00A96F47" w:rsidRPr="00062669" w:rsidRDefault="00E849F6"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Ναι</w:t>
      </w:r>
    </w:p>
    <w:p w14:paraId="7C1E0383" w14:textId="77777777" w:rsidR="00A96F47" w:rsidRPr="00062669" w:rsidRDefault="00E849F6"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2679C29C" w14:textId="77777777" w:rsidR="00A96F47" w:rsidRPr="00062669" w:rsidRDefault="00A96F47" w:rsidP="00062669">
      <w:pPr>
        <w:shd w:val="clear" w:color="auto" w:fill="E7E6E6"/>
        <w:spacing w:before="120" w:after="120" w:line="240" w:lineRule="auto"/>
        <w:jc w:val="both"/>
        <w:outlineLvl w:val="0"/>
        <w:rPr>
          <w:rFonts w:ascii="Calibri" w:eastAsia="Times New Roman" w:hAnsi="Calibri" w:cs="Times New Roman"/>
          <w:color w:val="000000"/>
          <w:kern w:val="36"/>
          <w:lang w:eastAsia="el-GR"/>
        </w:rPr>
      </w:pPr>
      <w:r w:rsidRPr="00062669">
        <w:rPr>
          <w:rFonts w:ascii="Calibri" w:eastAsia="Times New Roman" w:hAnsi="Calibri" w:cs="Times New Roman"/>
          <w:b/>
          <w:bCs/>
          <w:color w:val="000000"/>
          <w:kern w:val="36"/>
          <w:lang w:eastAsia="el-GR"/>
        </w:rPr>
        <w:lastRenderedPageBreak/>
        <w:t xml:space="preserve">Γνώση άλλων προγραμμάτων μαθητείας </w:t>
      </w:r>
    </w:p>
    <w:p w14:paraId="282BA4A1"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Ο οργανισμός σας </w:t>
      </w:r>
      <w:r w:rsidR="0010462A" w:rsidRPr="00062669">
        <w:rPr>
          <w:rFonts w:ascii="Calibri" w:eastAsia="Times New Roman" w:hAnsi="Calibri" w:cs="Times New Roman"/>
          <w:color w:val="000000"/>
          <w:lang w:eastAsia="el-GR"/>
        </w:rPr>
        <w:t>γνωρίζει</w:t>
      </w:r>
      <w:r w:rsidRPr="00062669">
        <w:rPr>
          <w:rFonts w:ascii="Calibri" w:eastAsia="Times New Roman" w:hAnsi="Calibri" w:cs="Times New Roman"/>
          <w:color w:val="000000"/>
          <w:lang w:eastAsia="el-GR"/>
        </w:rPr>
        <w:t xml:space="preserve"> για </w:t>
      </w:r>
      <w:r w:rsidR="006F6D27">
        <w:rPr>
          <w:rFonts w:ascii="Calibri" w:eastAsia="Times New Roman" w:hAnsi="Calibri" w:cs="Times New Roman"/>
          <w:color w:val="000000"/>
          <w:lang w:eastAsia="el-GR"/>
        </w:rPr>
        <w:t xml:space="preserve">τη </w:t>
      </w:r>
      <w:r w:rsidRPr="00062669">
        <w:rPr>
          <w:rFonts w:ascii="Calibri" w:eastAsia="Times New Roman" w:hAnsi="Calibri" w:cs="Times New Roman"/>
          <w:color w:val="000000"/>
          <w:lang w:eastAsia="el-GR"/>
        </w:rPr>
        <w:t>μαθητεία;</w:t>
      </w:r>
    </w:p>
    <w:p w14:paraId="2D5772AE"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Ναι λίγο</w:t>
      </w:r>
    </w:p>
    <w:p w14:paraId="0ED74DE9"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Ναι, πολύ</w:t>
      </w:r>
    </w:p>
    <w:p w14:paraId="74D4AF2B"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1E51086C" w14:textId="77777777" w:rsidR="00A96F47"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Αν «Ναι», </w:t>
      </w:r>
      <w:r w:rsidR="0010462A" w:rsidRPr="00062669">
        <w:rPr>
          <w:rFonts w:ascii="Calibri" w:eastAsia="Times New Roman" w:hAnsi="Calibri" w:cs="Times New Roman"/>
          <w:color w:val="000000"/>
          <w:lang w:eastAsia="el-GR"/>
        </w:rPr>
        <w:t xml:space="preserve">ποιες πηγές </w:t>
      </w:r>
      <w:r w:rsidRPr="00062669">
        <w:rPr>
          <w:rFonts w:ascii="Calibri" w:eastAsia="Times New Roman" w:hAnsi="Calibri" w:cs="Times New Roman"/>
          <w:color w:val="000000"/>
          <w:lang w:eastAsia="el-GR"/>
        </w:rPr>
        <w:t xml:space="preserve">πληροφοριών </w:t>
      </w:r>
      <w:r w:rsidR="0010462A" w:rsidRPr="00062669">
        <w:rPr>
          <w:rFonts w:ascii="Calibri" w:eastAsia="Times New Roman" w:hAnsi="Calibri" w:cs="Times New Roman"/>
          <w:color w:val="000000"/>
          <w:lang w:eastAsia="el-GR"/>
        </w:rPr>
        <w:t xml:space="preserve">χρησιμοποιεί </w:t>
      </w:r>
      <w:r w:rsidRPr="00062669">
        <w:rPr>
          <w:rFonts w:ascii="Calibri" w:eastAsia="Times New Roman" w:hAnsi="Calibri" w:cs="Times New Roman"/>
          <w:color w:val="000000"/>
          <w:lang w:eastAsia="el-GR"/>
        </w:rPr>
        <w:t>σχετικά με τη μαθητεία;</w:t>
      </w:r>
    </w:p>
    <w:p w14:paraId="25BCDE32" w14:textId="77777777" w:rsidR="00E849F6" w:rsidRPr="00E849F6" w:rsidRDefault="00E849F6" w:rsidP="00E849F6">
      <w:pPr>
        <w:pStyle w:val="ListParagraph"/>
        <w:numPr>
          <w:ilvl w:val="1"/>
          <w:numId w:val="35"/>
        </w:numPr>
        <w:spacing w:before="120" w:after="120" w:line="240" w:lineRule="auto"/>
        <w:contextualSpacing w:val="0"/>
        <w:jc w:val="both"/>
        <w:rPr>
          <w:rFonts w:ascii="Calibri" w:eastAsia="Times New Roman" w:hAnsi="Calibri" w:cs="Times New Roman"/>
          <w:color w:val="000000"/>
          <w:lang w:val="en-US" w:eastAsia="el-GR"/>
        </w:rPr>
      </w:pPr>
      <w:r>
        <w:rPr>
          <w:rFonts w:ascii="Calibri" w:eastAsia="Times New Roman" w:hAnsi="Calibri" w:cs="Times New Roman"/>
          <w:color w:val="000000"/>
          <w:lang w:eastAsia="el-GR"/>
        </w:rPr>
        <w:t>Αρμόδιους δημόσιους φορείς/υπηρεσίες</w:t>
      </w:r>
    </w:p>
    <w:p w14:paraId="59A4D82A" w14:textId="77777777" w:rsidR="00E849F6" w:rsidRPr="00E849F6" w:rsidRDefault="00E849F6" w:rsidP="00E849F6">
      <w:pPr>
        <w:pStyle w:val="ListParagraph"/>
        <w:numPr>
          <w:ilvl w:val="1"/>
          <w:numId w:val="35"/>
        </w:numPr>
        <w:spacing w:before="120" w:after="120" w:line="240" w:lineRule="auto"/>
        <w:contextualSpacing w:val="0"/>
        <w:jc w:val="both"/>
        <w:rPr>
          <w:rFonts w:ascii="Calibri" w:eastAsia="Times New Roman" w:hAnsi="Calibri" w:cs="Times New Roman"/>
          <w:color w:val="000000"/>
          <w:lang w:val="en-US" w:eastAsia="el-GR"/>
        </w:rPr>
      </w:pPr>
      <w:r>
        <w:rPr>
          <w:rFonts w:ascii="Calibri" w:eastAsia="Times New Roman" w:hAnsi="Calibri" w:cs="Times New Roman"/>
          <w:color w:val="000000"/>
          <w:lang w:eastAsia="el-GR"/>
        </w:rPr>
        <w:t>Μέσα Ενημέρωσης</w:t>
      </w:r>
    </w:p>
    <w:p w14:paraId="24059F59" w14:textId="77777777" w:rsidR="00E849F6" w:rsidRPr="00E849F6" w:rsidRDefault="00E849F6" w:rsidP="00E849F6">
      <w:pPr>
        <w:pStyle w:val="ListParagraph"/>
        <w:numPr>
          <w:ilvl w:val="1"/>
          <w:numId w:val="35"/>
        </w:numPr>
        <w:spacing w:before="120" w:after="120" w:line="240" w:lineRule="auto"/>
        <w:contextualSpacing w:val="0"/>
        <w:jc w:val="both"/>
        <w:rPr>
          <w:rFonts w:ascii="Calibri" w:eastAsia="Times New Roman" w:hAnsi="Calibri" w:cs="Times New Roman"/>
          <w:color w:val="000000"/>
          <w:lang w:val="en-US" w:eastAsia="el-GR"/>
        </w:rPr>
      </w:pPr>
      <w:r>
        <w:rPr>
          <w:rFonts w:ascii="Calibri" w:eastAsia="Times New Roman" w:hAnsi="Calibri" w:cs="Times New Roman"/>
          <w:color w:val="000000"/>
          <w:lang w:eastAsia="el-GR"/>
        </w:rPr>
        <w:t>Πανεπιστήμια</w:t>
      </w:r>
    </w:p>
    <w:p w14:paraId="06BED5E1" w14:textId="77777777" w:rsidR="00E849F6" w:rsidRPr="00A84B21" w:rsidRDefault="00A84B21" w:rsidP="00E849F6">
      <w:pPr>
        <w:pStyle w:val="ListParagraph"/>
        <w:numPr>
          <w:ilvl w:val="1"/>
          <w:numId w:val="35"/>
        </w:numPr>
        <w:spacing w:before="120" w:after="120" w:line="240" w:lineRule="auto"/>
        <w:contextualSpacing w:val="0"/>
        <w:jc w:val="both"/>
        <w:rPr>
          <w:rFonts w:ascii="Calibri" w:eastAsia="Times New Roman" w:hAnsi="Calibri" w:cs="Times New Roman"/>
          <w:color w:val="000000"/>
          <w:lang w:val="en-US" w:eastAsia="el-GR"/>
        </w:rPr>
      </w:pPr>
      <w:r>
        <w:rPr>
          <w:rFonts w:ascii="Calibri" w:eastAsia="Times New Roman" w:hAnsi="Calibri" w:cs="Times New Roman"/>
          <w:color w:val="000000"/>
          <w:lang w:eastAsia="el-GR"/>
        </w:rPr>
        <w:t>Πάροχοι Εκπαίδευσης/Κατάρτισης</w:t>
      </w:r>
    </w:p>
    <w:p w14:paraId="621FC339" w14:textId="77777777" w:rsidR="00A84B21" w:rsidRPr="00A84B21" w:rsidRDefault="00A84B21" w:rsidP="00E849F6">
      <w:pPr>
        <w:pStyle w:val="ListParagraph"/>
        <w:numPr>
          <w:ilvl w:val="1"/>
          <w:numId w:val="35"/>
        </w:numPr>
        <w:spacing w:before="120" w:after="120" w:line="240" w:lineRule="auto"/>
        <w:contextualSpacing w:val="0"/>
        <w:jc w:val="both"/>
        <w:rPr>
          <w:rFonts w:ascii="Calibri" w:eastAsia="Times New Roman" w:hAnsi="Calibri" w:cs="Times New Roman"/>
          <w:color w:val="000000"/>
          <w:lang w:val="en-US" w:eastAsia="el-GR"/>
        </w:rPr>
      </w:pPr>
      <w:r>
        <w:rPr>
          <w:rFonts w:ascii="Calibri" w:eastAsia="Times New Roman" w:hAnsi="Calibri" w:cs="Times New Roman"/>
          <w:color w:val="000000"/>
          <w:lang w:eastAsia="el-GR"/>
        </w:rPr>
        <w:t>Διαδίκτυο</w:t>
      </w:r>
    </w:p>
    <w:p w14:paraId="77913B2B" w14:textId="77777777" w:rsidR="00A84B21" w:rsidRPr="00A84B21" w:rsidRDefault="00A84B21" w:rsidP="00E849F6">
      <w:pPr>
        <w:pStyle w:val="ListParagraph"/>
        <w:numPr>
          <w:ilvl w:val="1"/>
          <w:numId w:val="35"/>
        </w:numPr>
        <w:spacing w:before="120" w:after="120" w:line="240" w:lineRule="auto"/>
        <w:contextualSpacing w:val="0"/>
        <w:jc w:val="both"/>
        <w:rPr>
          <w:rFonts w:ascii="Calibri" w:eastAsia="Times New Roman" w:hAnsi="Calibri" w:cs="Times New Roman"/>
          <w:color w:val="000000"/>
          <w:lang w:val="en-US" w:eastAsia="el-GR"/>
        </w:rPr>
      </w:pPr>
      <w:r>
        <w:rPr>
          <w:rFonts w:ascii="Calibri" w:eastAsia="Times New Roman" w:hAnsi="Calibri" w:cs="Times New Roman"/>
          <w:color w:val="000000"/>
          <w:lang w:eastAsia="el-GR"/>
        </w:rPr>
        <w:t>Συνέδριο</w:t>
      </w:r>
    </w:p>
    <w:p w14:paraId="1997DC2E" w14:textId="77777777" w:rsidR="00A84B21" w:rsidRPr="00E849F6" w:rsidRDefault="00A84B21" w:rsidP="00E849F6">
      <w:pPr>
        <w:pStyle w:val="ListParagraph"/>
        <w:numPr>
          <w:ilvl w:val="1"/>
          <w:numId w:val="35"/>
        </w:numPr>
        <w:spacing w:before="120" w:after="120" w:line="240" w:lineRule="auto"/>
        <w:contextualSpacing w:val="0"/>
        <w:jc w:val="both"/>
        <w:rPr>
          <w:rFonts w:ascii="Calibri" w:eastAsia="Times New Roman" w:hAnsi="Calibri" w:cs="Times New Roman"/>
          <w:color w:val="000000"/>
          <w:lang w:val="en-US" w:eastAsia="el-GR"/>
        </w:rPr>
      </w:pPr>
      <w:r>
        <w:rPr>
          <w:rFonts w:ascii="Calibri" w:eastAsia="Times New Roman" w:hAnsi="Calibri" w:cs="Times New Roman"/>
          <w:color w:val="000000"/>
          <w:lang w:eastAsia="el-GR"/>
        </w:rPr>
        <w:t>Άλλο (παρακαλώ προσδιορίστε)</w:t>
      </w:r>
    </w:p>
    <w:p w14:paraId="71E6986A"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Η εταιρεία σας έχει εμπειρία από τη χρήση της μαθητείας;</w:t>
      </w:r>
    </w:p>
    <w:p w14:paraId="36721431"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Ναι</w:t>
      </w:r>
    </w:p>
    <w:p w14:paraId="517D750A"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54FFE749" w14:textId="77777777" w:rsidR="00A96F47" w:rsidRPr="00062669" w:rsidRDefault="0010462A"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Πόσο πιθανό είναι να προσλάβετε</w:t>
      </w:r>
      <w:r w:rsidR="00A96F47" w:rsidRPr="00062669">
        <w:rPr>
          <w:rFonts w:ascii="Calibri" w:eastAsia="Times New Roman" w:hAnsi="Calibri" w:cs="Times New Roman"/>
          <w:color w:val="000000"/>
          <w:lang w:eastAsia="el-GR"/>
        </w:rPr>
        <w:t xml:space="preserve"> ένα μαθητευόμενο κατά τα επόμενα 2 χρόνια;</w:t>
      </w:r>
    </w:p>
    <w:p w14:paraId="7858AF83"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Πολύ πιθανό</w:t>
      </w:r>
    </w:p>
    <w:p w14:paraId="7D52262D" w14:textId="77777777" w:rsidR="00A96F47" w:rsidRPr="00062669" w:rsidRDefault="0010462A"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Πιθανό</w:t>
      </w:r>
    </w:p>
    <w:p w14:paraId="538F9AA3" w14:textId="77777777" w:rsidR="00A96F47" w:rsidRPr="00062669" w:rsidRDefault="0010462A"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Απίθανο</w:t>
      </w:r>
    </w:p>
    <w:p w14:paraId="472C36A8" w14:textId="77777777" w:rsidR="00A96F47" w:rsidRPr="00062669" w:rsidRDefault="00A84B21"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Τελείως</w:t>
      </w:r>
      <w:r w:rsidR="00A96F47" w:rsidRPr="00062669">
        <w:rPr>
          <w:rFonts w:ascii="Calibri" w:eastAsia="Times New Roman" w:hAnsi="Calibri" w:cs="Times New Roman"/>
          <w:color w:val="000000"/>
          <w:lang w:eastAsia="el-GR"/>
        </w:rPr>
        <w:t xml:space="preserve"> απίθανο</w:t>
      </w:r>
    </w:p>
    <w:p w14:paraId="0639A3E6"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Εάν «ναι», </w:t>
      </w:r>
      <w:r w:rsidR="0010462A" w:rsidRPr="00062669">
        <w:rPr>
          <w:rFonts w:ascii="Calibri" w:eastAsia="Times New Roman" w:hAnsi="Calibri" w:cs="Times New Roman"/>
          <w:color w:val="000000"/>
          <w:lang w:eastAsia="el-GR"/>
        </w:rPr>
        <w:t>σε ποιον από τους παρακάτω τομεί</w:t>
      </w:r>
      <w:r w:rsidRPr="00062669">
        <w:rPr>
          <w:rFonts w:ascii="Calibri" w:eastAsia="Times New Roman" w:hAnsi="Calibri" w:cs="Times New Roman"/>
          <w:color w:val="000000"/>
          <w:lang w:eastAsia="el-GR"/>
        </w:rPr>
        <w:t>ς μπορεί να προσλάβ</w:t>
      </w:r>
      <w:r w:rsidR="0010462A" w:rsidRPr="00062669">
        <w:rPr>
          <w:rFonts w:ascii="Calibri" w:eastAsia="Times New Roman" w:hAnsi="Calibri" w:cs="Times New Roman"/>
          <w:color w:val="000000"/>
          <w:lang w:eastAsia="el-GR"/>
        </w:rPr>
        <w:t>ετε</w:t>
      </w:r>
      <w:r w:rsidRPr="00062669">
        <w:rPr>
          <w:rFonts w:ascii="Calibri" w:eastAsia="Times New Roman" w:hAnsi="Calibri" w:cs="Times New Roman"/>
          <w:color w:val="000000"/>
          <w:lang w:eastAsia="el-GR"/>
        </w:rPr>
        <w:t>; Επι</w:t>
      </w:r>
      <w:r w:rsidR="0010462A" w:rsidRPr="00062669">
        <w:rPr>
          <w:rFonts w:ascii="Calibri" w:eastAsia="Times New Roman" w:hAnsi="Calibri" w:cs="Times New Roman"/>
          <w:color w:val="000000"/>
          <w:lang w:eastAsia="el-GR"/>
        </w:rPr>
        <w:t>λέξτε ό</w:t>
      </w:r>
      <w:r w:rsidR="00A84B21">
        <w:rPr>
          <w:rFonts w:ascii="Calibri" w:eastAsia="Times New Roman" w:hAnsi="Calibri" w:cs="Times New Roman"/>
          <w:color w:val="000000"/>
          <w:lang w:eastAsia="el-GR"/>
        </w:rPr>
        <w:t>σους</w:t>
      </w:r>
      <w:r w:rsidRPr="00062669">
        <w:rPr>
          <w:rFonts w:ascii="Calibri" w:eastAsia="Times New Roman" w:hAnsi="Calibri" w:cs="Times New Roman"/>
          <w:color w:val="000000"/>
          <w:lang w:eastAsia="el-GR"/>
        </w:rPr>
        <w:t xml:space="preserve"> ισχύουν</w:t>
      </w:r>
      <w:r w:rsidR="006F6D27">
        <w:rPr>
          <w:rFonts w:ascii="Calibri" w:eastAsia="Times New Roman" w:hAnsi="Calibri" w:cs="Times New Roman"/>
          <w:color w:val="000000"/>
          <w:lang w:eastAsia="el-GR"/>
        </w:rPr>
        <w:t>.</w:t>
      </w:r>
    </w:p>
    <w:p w14:paraId="6C51725D"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Διοίκηση Επιχειρήσεων</w:t>
      </w:r>
    </w:p>
    <w:p w14:paraId="0B9D4263" w14:textId="77777777" w:rsidR="00A96F47" w:rsidRPr="00062669" w:rsidRDefault="006F6D2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Τεχνική υποστήριξη</w:t>
      </w:r>
    </w:p>
    <w:p w14:paraId="2B089952"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Εξυπηρέτηση πελατών</w:t>
      </w:r>
    </w:p>
    <w:p w14:paraId="03EEB1F7" w14:textId="77777777" w:rsidR="00A96F47" w:rsidRPr="00062669" w:rsidRDefault="0010462A"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Παραγωγή</w:t>
      </w:r>
    </w:p>
    <w:p w14:paraId="772DF5AB"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Εμπορία</w:t>
      </w:r>
    </w:p>
    <w:p w14:paraId="39369004" w14:textId="77777777" w:rsidR="00A96F47" w:rsidRPr="00062669" w:rsidRDefault="0010462A"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Οικονομικό</w:t>
      </w:r>
    </w:p>
    <w:p w14:paraId="7D3FBCB2" w14:textId="77777777" w:rsidR="00A96F47" w:rsidRPr="00062669" w:rsidRDefault="006F6D2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Άλλο</w:t>
      </w:r>
      <w:r w:rsidR="00A96F47" w:rsidRPr="00062669">
        <w:rPr>
          <w:rFonts w:ascii="Calibri" w:eastAsia="Times New Roman" w:hAnsi="Calibri" w:cs="Times New Roman"/>
          <w:color w:val="000000"/>
          <w:lang w:eastAsia="el-GR"/>
        </w:rPr>
        <w:t>….</w:t>
      </w:r>
    </w:p>
    <w:p w14:paraId="1136F14D"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Εάν έχετε ήδη συμμετάσχει σε </w:t>
      </w:r>
      <w:r w:rsidR="0010462A" w:rsidRPr="00062669">
        <w:rPr>
          <w:rFonts w:ascii="Calibri" w:eastAsia="Times New Roman" w:hAnsi="Calibri" w:cs="Times New Roman"/>
          <w:color w:val="000000"/>
          <w:lang w:eastAsia="el-GR"/>
        </w:rPr>
        <w:t xml:space="preserve">πρόγραμμα </w:t>
      </w:r>
      <w:r w:rsidRPr="00062669">
        <w:rPr>
          <w:rFonts w:ascii="Calibri" w:eastAsia="Times New Roman" w:hAnsi="Calibri" w:cs="Times New Roman"/>
          <w:color w:val="000000"/>
          <w:lang w:eastAsia="el-GR"/>
        </w:rPr>
        <w:t>μαθητείας ή σχεδιάζ</w:t>
      </w:r>
      <w:r w:rsidR="0010462A" w:rsidRPr="00062669">
        <w:rPr>
          <w:rFonts w:ascii="Calibri" w:eastAsia="Times New Roman" w:hAnsi="Calibri" w:cs="Times New Roman"/>
          <w:color w:val="000000"/>
          <w:lang w:eastAsia="el-GR"/>
        </w:rPr>
        <w:t>ετε την πρόσληψη ενός</w:t>
      </w:r>
      <w:r w:rsidRPr="00062669">
        <w:rPr>
          <w:rFonts w:ascii="Calibri" w:eastAsia="Times New Roman" w:hAnsi="Calibri" w:cs="Times New Roman"/>
          <w:color w:val="000000"/>
          <w:lang w:eastAsia="el-GR"/>
        </w:rPr>
        <w:t xml:space="preserve"> μαθητευόμενο</w:t>
      </w:r>
      <w:r w:rsidR="006F6D27">
        <w:rPr>
          <w:rFonts w:ascii="Calibri" w:eastAsia="Times New Roman" w:hAnsi="Calibri" w:cs="Times New Roman"/>
          <w:color w:val="000000"/>
          <w:lang w:eastAsia="el-GR"/>
        </w:rPr>
        <w:t>υ</w:t>
      </w:r>
      <w:r w:rsidRPr="00062669">
        <w:rPr>
          <w:rFonts w:ascii="Calibri" w:eastAsia="Times New Roman" w:hAnsi="Calibri" w:cs="Times New Roman"/>
          <w:color w:val="000000"/>
          <w:lang w:eastAsia="el-GR"/>
        </w:rPr>
        <w:t xml:space="preserve">, </w:t>
      </w:r>
      <w:r w:rsidR="0010462A" w:rsidRPr="00062669">
        <w:rPr>
          <w:rFonts w:ascii="Calibri" w:eastAsia="Times New Roman" w:hAnsi="Calibri" w:cs="Times New Roman"/>
          <w:color w:val="000000"/>
          <w:lang w:eastAsia="el-GR"/>
        </w:rPr>
        <w:t>ποιοι</w:t>
      </w:r>
      <w:r w:rsidR="00A84B21">
        <w:rPr>
          <w:rFonts w:ascii="Calibri" w:eastAsia="Times New Roman" w:hAnsi="Calibri" w:cs="Times New Roman"/>
          <w:color w:val="000000"/>
          <w:lang w:eastAsia="el-GR"/>
        </w:rPr>
        <w:t xml:space="preserve"> ήταν/</w:t>
      </w:r>
      <w:r w:rsidRPr="00062669">
        <w:rPr>
          <w:rFonts w:ascii="Calibri" w:eastAsia="Times New Roman" w:hAnsi="Calibri" w:cs="Times New Roman"/>
          <w:color w:val="000000"/>
          <w:lang w:eastAsia="el-GR"/>
        </w:rPr>
        <w:t>είναι οι βασικοί λόγοι συμμετ</w:t>
      </w:r>
      <w:r w:rsidR="00F248D7">
        <w:rPr>
          <w:rFonts w:ascii="Calibri" w:eastAsia="Times New Roman" w:hAnsi="Calibri" w:cs="Times New Roman"/>
          <w:color w:val="000000"/>
          <w:lang w:eastAsia="el-GR"/>
        </w:rPr>
        <w:t>οχής</w:t>
      </w:r>
      <w:r w:rsidRPr="00062669">
        <w:rPr>
          <w:rFonts w:ascii="Calibri" w:eastAsia="Times New Roman" w:hAnsi="Calibri" w:cs="Times New Roman"/>
          <w:color w:val="000000"/>
          <w:lang w:eastAsia="el-GR"/>
        </w:rPr>
        <w:t xml:space="preserve">; Παρακαλώ </w:t>
      </w:r>
      <w:r w:rsidR="00F248D7">
        <w:rPr>
          <w:rFonts w:ascii="Calibri" w:eastAsia="Times New Roman" w:hAnsi="Calibri" w:cs="Times New Roman"/>
          <w:color w:val="000000"/>
          <w:lang w:eastAsia="el-GR"/>
        </w:rPr>
        <w:t>συμπληρώστε</w:t>
      </w:r>
      <w:r w:rsidRPr="00062669">
        <w:rPr>
          <w:rFonts w:ascii="Calibri" w:eastAsia="Times New Roman" w:hAnsi="Calibri" w:cs="Times New Roman"/>
          <w:color w:val="000000"/>
          <w:lang w:eastAsia="el-GR"/>
        </w:rPr>
        <w:t xml:space="preserve"> όλες τις επι</w:t>
      </w:r>
      <w:r w:rsidR="006F6D27">
        <w:rPr>
          <w:rFonts w:ascii="Calibri" w:eastAsia="Times New Roman" w:hAnsi="Calibri" w:cs="Times New Roman"/>
          <w:color w:val="000000"/>
          <w:lang w:eastAsia="el-GR"/>
        </w:rPr>
        <w:t>λογές αξιολογώντας τη σημασία του</w:t>
      </w:r>
      <w:r w:rsidRPr="00062669">
        <w:rPr>
          <w:rFonts w:ascii="Calibri" w:eastAsia="Times New Roman" w:hAnsi="Calibri" w:cs="Times New Roman"/>
          <w:color w:val="000000"/>
          <w:lang w:eastAsia="el-GR"/>
        </w:rPr>
        <w:t>ς στην απόφασή σας (</w:t>
      </w:r>
      <w:r w:rsidR="00A84B21">
        <w:rPr>
          <w:rFonts w:ascii="Calibri" w:eastAsia="Times New Roman" w:hAnsi="Calibri" w:cs="Times New Roman"/>
          <w:color w:val="000000"/>
          <w:lang w:eastAsia="el-GR"/>
        </w:rPr>
        <w:t xml:space="preserve">βαθμολογήστε με </w:t>
      </w:r>
      <w:r w:rsidRPr="00062669">
        <w:rPr>
          <w:rFonts w:ascii="Calibri" w:eastAsia="Times New Roman" w:hAnsi="Calibri" w:cs="Times New Roman"/>
          <w:color w:val="000000"/>
          <w:lang w:eastAsia="el-GR"/>
        </w:rPr>
        <w:t xml:space="preserve">1 - 5 </w:t>
      </w:r>
      <w:r w:rsidR="00A84B21">
        <w:rPr>
          <w:rFonts w:ascii="Calibri" w:eastAsia="Times New Roman" w:hAnsi="Calibri" w:cs="Times New Roman"/>
          <w:color w:val="000000"/>
          <w:lang w:eastAsia="el-GR"/>
        </w:rPr>
        <w:t>/1= πολύ σχετική 5=</w:t>
      </w:r>
      <w:r w:rsidRPr="00062669">
        <w:rPr>
          <w:rFonts w:ascii="Calibri" w:eastAsia="Times New Roman" w:hAnsi="Calibri" w:cs="Times New Roman"/>
          <w:color w:val="000000"/>
          <w:lang w:eastAsia="el-GR"/>
        </w:rPr>
        <w:t>Δεν ισχύει)</w:t>
      </w:r>
    </w:p>
    <w:p w14:paraId="03D3DB89"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Η εύρεση</w:t>
      </w:r>
      <w:r w:rsidR="0010462A" w:rsidRPr="00062669">
        <w:rPr>
          <w:rFonts w:ascii="Calibri" w:eastAsia="Times New Roman" w:hAnsi="Calibri" w:cs="Times New Roman"/>
          <w:color w:val="000000"/>
          <w:lang w:eastAsia="el-GR"/>
        </w:rPr>
        <w:t xml:space="preserve"> μιας</w:t>
      </w:r>
      <w:r w:rsidRPr="00062669">
        <w:rPr>
          <w:rFonts w:ascii="Calibri" w:eastAsia="Times New Roman" w:hAnsi="Calibri" w:cs="Times New Roman"/>
          <w:color w:val="000000"/>
          <w:lang w:eastAsia="el-GR"/>
        </w:rPr>
        <w:t xml:space="preserve"> πηγή</w:t>
      </w:r>
      <w:r w:rsidR="0010462A" w:rsidRPr="00062669">
        <w:rPr>
          <w:rFonts w:ascii="Calibri" w:eastAsia="Times New Roman" w:hAnsi="Calibri" w:cs="Times New Roman"/>
          <w:color w:val="000000"/>
          <w:lang w:eastAsia="el-GR"/>
        </w:rPr>
        <w:t>ς εργασία</w:t>
      </w:r>
      <w:r w:rsidR="00F248D7">
        <w:rPr>
          <w:rFonts w:ascii="Calibri" w:eastAsia="Times New Roman" w:hAnsi="Calibri" w:cs="Times New Roman"/>
          <w:color w:val="000000"/>
          <w:lang w:eastAsia="el-GR"/>
        </w:rPr>
        <w:t xml:space="preserve">ς σε </w:t>
      </w:r>
      <w:r w:rsidR="00F248D7" w:rsidRPr="00062669">
        <w:rPr>
          <w:rFonts w:ascii="Calibri" w:eastAsia="Times New Roman" w:hAnsi="Calibri" w:cs="Times New Roman"/>
          <w:color w:val="000000"/>
          <w:lang w:eastAsia="el-GR"/>
        </w:rPr>
        <w:t>προσιτή</w:t>
      </w:r>
      <w:r w:rsidR="00F248D7">
        <w:rPr>
          <w:rFonts w:ascii="Calibri" w:eastAsia="Times New Roman" w:hAnsi="Calibri" w:cs="Times New Roman"/>
          <w:color w:val="000000"/>
          <w:lang w:eastAsia="el-GR"/>
        </w:rPr>
        <w:t xml:space="preserve"> τιμή</w:t>
      </w:r>
    </w:p>
    <w:p w14:paraId="7199D1F6"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lastRenderedPageBreak/>
        <w:t>Δυσκολία στην εύρεση εργαζομένων με σχετικές δεξιότητες και εκπαίδευση</w:t>
      </w:r>
    </w:p>
    <w:p w14:paraId="3518B73D"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Για να εκπαιδεύσετε το εργατικ</w:t>
      </w:r>
      <w:r w:rsidR="00AE46F1" w:rsidRPr="00062669">
        <w:rPr>
          <w:rFonts w:ascii="Calibri" w:eastAsia="Times New Roman" w:hAnsi="Calibri" w:cs="Times New Roman"/>
          <w:color w:val="000000"/>
          <w:lang w:eastAsia="el-GR"/>
        </w:rPr>
        <w:t>ό</w:t>
      </w:r>
      <w:r w:rsidRPr="00062669">
        <w:rPr>
          <w:rFonts w:ascii="Calibri" w:eastAsia="Times New Roman" w:hAnsi="Calibri" w:cs="Times New Roman"/>
          <w:color w:val="000000"/>
          <w:lang w:eastAsia="el-GR"/>
        </w:rPr>
        <w:t xml:space="preserve"> δυναμικ</w:t>
      </w:r>
      <w:r w:rsidR="00AE46F1" w:rsidRPr="00062669">
        <w:rPr>
          <w:rFonts w:ascii="Calibri" w:eastAsia="Times New Roman" w:hAnsi="Calibri" w:cs="Times New Roman"/>
          <w:color w:val="000000"/>
          <w:lang w:eastAsia="el-GR"/>
        </w:rPr>
        <w:t>ό</w:t>
      </w:r>
      <w:r w:rsidRPr="00062669">
        <w:rPr>
          <w:rFonts w:ascii="Calibri" w:eastAsia="Times New Roman" w:hAnsi="Calibri" w:cs="Times New Roman"/>
          <w:color w:val="000000"/>
          <w:lang w:eastAsia="el-GR"/>
        </w:rPr>
        <w:t xml:space="preserve"> της εταιρείας</w:t>
      </w:r>
    </w:p>
    <w:p w14:paraId="103A7628"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Για να αντικαταστήσετε τους εργαζόμενους</w:t>
      </w:r>
      <w:r w:rsidR="00AE46F1" w:rsidRPr="00062669">
        <w:rPr>
          <w:rFonts w:ascii="Calibri" w:eastAsia="Times New Roman" w:hAnsi="Calibri" w:cs="Times New Roman"/>
          <w:color w:val="000000"/>
          <w:lang w:eastAsia="el-GR"/>
        </w:rPr>
        <w:t xml:space="preserve"> που συνταξιοδοτούνται</w:t>
      </w:r>
    </w:p>
    <w:p w14:paraId="2DD38B96" w14:textId="77777777" w:rsidR="00A96F47" w:rsidRPr="00062669" w:rsidRDefault="00AE46F1"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Για την </w:t>
      </w:r>
      <w:r w:rsidR="00A96F47" w:rsidRPr="00062669">
        <w:rPr>
          <w:rFonts w:ascii="Calibri" w:eastAsia="Times New Roman" w:hAnsi="Calibri" w:cs="Times New Roman"/>
          <w:color w:val="000000"/>
          <w:lang w:eastAsia="el-GR"/>
        </w:rPr>
        <w:t>υποστήριξη που παρέχεται από άλλους φορείς</w:t>
      </w:r>
    </w:p>
    <w:p w14:paraId="279ED608"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Άλλοι λόγοι: ... ..</w:t>
      </w:r>
    </w:p>
    <w:p w14:paraId="1385B0E6" w14:textId="77777777" w:rsidR="00A96F47" w:rsidRPr="00F248D7" w:rsidRDefault="00A96F47" w:rsidP="00F248D7">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Σε ποιο βαθμό συμφωνείτε με τις ακόλουθες δηλώσεις, σε σχέση με την μαθητεία</w:t>
      </w:r>
      <w:r w:rsidRPr="00F248D7">
        <w:rPr>
          <w:rFonts w:ascii="Calibri" w:eastAsia="Times New Roman" w:hAnsi="Calibri" w:cs="Times New Roman"/>
          <w:color w:val="000000"/>
          <w:lang w:eastAsia="el-GR"/>
        </w:rPr>
        <w:t>(1 = Συμφωνώ Απόλυτα, 5 = Διαφωνώ Απόλυτα)</w:t>
      </w:r>
    </w:p>
    <w:p w14:paraId="0AE01FAE"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Οι κανόνες που ισχύουν για τη μαθητεία είναι εύκολο να κατα</w:t>
      </w:r>
      <w:r w:rsidR="00AE46F1" w:rsidRPr="00062669">
        <w:rPr>
          <w:rFonts w:ascii="Calibri" w:eastAsia="Times New Roman" w:hAnsi="Calibri" w:cs="Times New Roman"/>
          <w:color w:val="000000"/>
          <w:lang w:eastAsia="el-GR"/>
        </w:rPr>
        <w:t>νοηθούν</w:t>
      </w:r>
    </w:p>
    <w:p w14:paraId="532C0B8F" w14:textId="77777777" w:rsidR="00A96F47" w:rsidRPr="00062669" w:rsidRDefault="00F248D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Οι αρμόδιες</w:t>
      </w:r>
      <w:r w:rsidR="00A96F47" w:rsidRPr="00062669">
        <w:rPr>
          <w:rFonts w:ascii="Calibri" w:eastAsia="Times New Roman" w:hAnsi="Calibri" w:cs="Times New Roman"/>
          <w:color w:val="000000"/>
          <w:lang w:eastAsia="el-GR"/>
        </w:rPr>
        <w:t xml:space="preserve"> αρχ</w:t>
      </w:r>
      <w:r>
        <w:rPr>
          <w:rFonts w:ascii="Calibri" w:eastAsia="Times New Roman" w:hAnsi="Calibri" w:cs="Times New Roman"/>
          <w:color w:val="000000"/>
          <w:lang w:eastAsia="el-GR"/>
        </w:rPr>
        <w:t>ές παρέχουν</w:t>
      </w:r>
      <w:r w:rsidR="00A96F47" w:rsidRPr="00062669">
        <w:rPr>
          <w:rFonts w:ascii="Calibri" w:eastAsia="Times New Roman" w:hAnsi="Calibri" w:cs="Times New Roman"/>
          <w:color w:val="000000"/>
          <w:lang w:eastAsia="el-GR"/>
        </w:rPr>
        <w:t xml:space="preserve"> τις απαραίτητες πληροφορίες</w:t>
      </w:r>
    </w:p>
    <w:p w14:paraId="5BC45360"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Οι κανονισμοί είναι δύσκολο να εφαρμοστούν</w:t>
      </w:r>
    </w:p>
    <w:p w14:paraId="15BF6F55"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Ο φόρτος</w:t>
      </w:r>
      <w:r w:rsidR="00A84B21">
        <w:rPr>
          <w:rFonts w:ascii="Calibri" w:eastAsia="Times New Roman" w:hAnsi="Calibri" w:cs="Times New Roman"/>
          <w:color w:val="000000"/>
          <w:lang w:eastAsia="el-GR"/>
        </w:rPr>
        <w:t xml:space="preserve"> διοικητικής</w:t>
      </w:r>
      <w:r w:rsidRPr="00062669">
        <w:rPr>
          <w:rFonts w:ascii="Calibri" w:eastAsia="Times New Roman" w:hAnsi="Calibri" w:cs="Times New Roman"/>
          <w:color w:val="000000"/>
          <w:lang w:eastAsia="el-GR"/>
        </w:rPr>
        <w:t xml:space="preserve"> εργασίας </w:t>
      </w:r>
      <w:r w:rsidR="00A84B21">
        <w:rPr>
          <w:rFonts w:ascii="Calibri" w:eastAsia="Times New Roman" w:hAnsi="Calibri" w:cs="Times New Roman"/>
          <w:color w:val="000000"/>
          <w:lang w:eastAsia="el-GR"/>
        </w:rPr>
        <w:t xml:space="preserve">που απαιτείται για την υποδοχή μαθητείας </w:t>
      </w:r>
      <w:r w:rsidRPr="00062669">
        <w:rPr>
          <w:rFonts w:ascii="Calibri" w:eastAsia="Times New Roman" w:hAnsi="Calibri" w:cs="Times New Roman"/>
          <w:color w:val="000000"/>
          <w:lang w:eastAsia="el-GR"/>
        </w:rPr>
        <w:t>είναι αποδεκτό</w:t>
      </w:r>
      <w:r w:rsidR="00AE46F1" w:rsidRPr="00062669">
        <w:rPr>
          <w:rFonts w:ascii="Calibri" w:eastAsia="Times New Roman" w:hAnsi="Calibri" w:cs="Times New Roman"/>
          <w:color w:val="000000"/>
          <w:lang w:eastAsia="el-GR"/>
        </w:rPr>
        <w:t>ς</w:t>
      </w:r>
    </w:p>
    <w:p w14:paraId="6C1EC11B" w14:textId="77777777" w:rsidR="00A96F47" w:rsidRPr="00062669" w:rsidRDefault="00AE46F1"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Ο χρόνος </w:t>
      </w:r>
      <w:r w:rsidR="00A96F47" w:rsidRPr="00062669">
        <w:rPr>
          <w:rFonts w:ascii="Calibri" w:eastAsia="Times New Roman" w:hAnsi="Calibri" w:cs="Times New Roman"/>
          <w:color w:val="000000"/>
          <w:lang w:eastAsia="el-GR"/>
        </w:rPr>
        <w:t>πρακτική</w:t>
      </w:r>
      <w:r w:rsidRPr="00062669">
        <w:rPr>
          <w:rFonts w:ascii="Calibri" w:eastAsia="Times New Roman" w:hAnsi="Calibri" w:cs="Times New Roman"/>
          <w:color w:val="000000"/>
          <w:lang w:eastAsia="el-GR"/>
        </w:rPr>
        <w:t>ς</w:t>
      </w:r>
      <w:r w:rsidR="00A46DB0">
        <w:rPr>
          <w:rFonts w:ascii="Calibri" w:eastAsia="Times New Roman" w:hAnsi="Calibri" w:cs="Times New Roman"/>
          <w:color w:val="000000"/>
          <w:lang w:eastAsia="el-GR"/>
        </w:rPr>
        <w:t xml:space="preserve"> </w:t>
      </w:r>
      <w:r w:rsidRPr="00062669">
        <w:rPr>
          <w:rFonts w:ascii="Calibri" w:eastAsia="Times New Roman" w:hAnsi="Calibri" w:cs="Times New Roman"/>
          <w:color w:val="000000"/>
          <w:lang w:eastAsia="el-GR"/>
        </w:rPr>
        <w:t xml:space="preserve">εκπαίδευσης </w:t>
      </w:r>
      <w:r w:rsidR="00A96F47" w:rsidRPr="00062669">
        <w:rPr>
          <w:rFonts w:ascii="Calibri" w:eastAsia="Times New Roman" w:hAnsi="Calibri" w:cs="Times New Roman"/>
          <w:color w:val="000000"/>
          <w:lang w:eastAsia="el-GR"/>
        </w:rPr>
        <w:t>στα γραφεία της εταιρείας είναι επαρκής.</w:t>
      </w:r>
    </w:p>
    <w:p w14:paraId="72E30F9C"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Ποιες είναι οι κύριες προκλήσεις που προβλέπετε </w:t>
      </w:r>
      <w:r w:rsidR="00AE46F1" w:rsidRPr="00062669">
        <w:rPr>
          <w:rFonts w:ascii="Calibri" w:eastAsia="Times New Roman" w:hAnsi="Calibri" w:cs="Times New Roman"/>
          <w:color w:val="000000"/>
          <w:lang w:eastAsia="el-GR"/>
        </w:rPr>
        <w:t xml:space="preserve">για τη </w:t>
      </w:r>
      <w:r w:rsidRPr="00062669">
        <w:rPr>
          <w:rFonts w:ascii="Calibri" w:eastAsia="Times New Roman" w:hAnsi="Calibri" w:cs="Times New Roman"/>
          <w:color w:val="000000"/>
          <w:lang w:eastAsia="el-GR"/>
        </w:rPr>
        <w:t>μαθητεία; Επιλέξτε όλα όσα ισχύουν</w:t>
      </w:r>
      <w:r w:rsidR="00AE46F1" w:rsidRPr="00062669">
        <w:rPr>
          <w:rFonts w:ascii="Calibri" w:eastAsia="Times New Roman" w:hAnsi="Calibri" w:cs="Times New Roman"/>
          <w:color w:val="000000"/>
          <w:lang w:eastAsia="el-GR"/>
        </w:rPr>
        <w:t>.</w:t>
      </w:r>
    </w:p>
    <w:p w14:paraId="0BDAB59B"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Επιλογή / εύρεση του σωστού </w:t>
      </w:r>
      <w:r w:rsidR="00AE46F1" w:rsidRPr="00062669">
        <w:rPr>
          <w:rFonts w:ascii="Calibri" w:eastAsia="Times New Roman" w:hAnsi="Calibri" w:cs="Times New Roman"/>
          <w:color w:val="000000"/>
          <w:lang w:eastAsia="el-GR"/>
        </w:rPr>
        <w:t>ατόμου</w:t>
      </w:r>
    </w:p>
    <w:p w14:paraId="6075BE5E" w14:textId="77777777" w:rsidR="00A96F47" w:rsidRPr="00062669" w:rsidRDefault="00AE46F1"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Διαχείριση του μαθητευόμενου</w:t>
      </w:r>
    </w:p>
    <w:p w14:paraId="20150BCB" w14:textId="77777777" w:rsidR="00A96F47" w:rsidRPr="00062669" w:rsidRDefault="00A84B21"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Α</w:t>
      </w:r>
      <w:r w:rsidR="00A96F47" w:rsidRPr="00062669">
        <w:rPr>
          <w:rFonts w:ascii="Calibri" w:eastAsia="Times New Roman" w:hAnsi="Calibri" w:cs="Times New Roman"/>
          <w:color w:val="000000"/>
          <w:lang w:eastAsia="el-GR"/>
        </w:rPr>
        <w:t>νάπτυξη του προγράμματος κατάρτισης</w:t>
      </w:r>
    </w:p>
    <w:p w14:paraId="627236F2" w14:textId="77777777" w:rsidR="00A96F47" w:rsidRPr="00062669" w:rsidRDefault="00A84B21"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Εύρεση των κατάλληλων ατόμων</w:t>
      </w:r>
      <w:r w:rsidR="00AE46F1" w:rsidRPr="00062669">
        <w:rPr>
          <w:rFonts w:ascii="Calibri" w:eastAsia="Times New Roman" w:hAnsi="Calibri" w:cs="Times New Roman"/>
          <w:color w:val="000000"/>
          <w:lang w:eastAsia="el-GR"/>
        </w:rPr>
        <w:t xml:space="preserve"> για την</w:t>
      </w:r>
      <w:r w:rsidR="00A96F47" w:rsidRPr="00062669">
        <w:rPr>
          <w:rFonts w:ascii="Calibri" w:eastAsia="Times New Roman" w:hAnsi="Calibri" w:cs="Times New Roman"/>
          <w:color w:val="000000"/>
          <w:lang w:eastAsia="el-GR"/>
        </w:rPr>
        <w:t xml:space="preserve"> κατάλληλ</w:t>
      </w:r>
      <w:r w:rsidR="00AE46F1" w:rsidRPr="00062669">
        <w:rPr>
          <w:rFonts w:ascii="Calibri" w:eastAsia="Times New Roman" w:hAnsi="Calibri" w:cs="Times New Roman"/>
          <w:color w:val="000000"/>
          <w:lang w:eastAsia="el-GR"/>
        </w:rPr>
        <w:t>η</w:t>
      </w:r>
      <w:r w:rsidR="00A96F47" w:rsidRPr="00062669">
        <w:rPr>
          <w:rFonts w:ascii="Calibri" w:eastAsia="Times New Roman" w:hAnsi="Calibri" w:cs="Times New Roman"/>
          <w:color w:val="000000"/>
          <w:lang w:eastAsia="el-GR"/>
        </w:rPr>
        <w:t xml:space="preserve"> δουλειά </w:t>
      </w:r>
    </w:p>
    <w:p w14:paraId="52B2D7B3"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Σωστή </w:t>
      </w:r>
      <w:r w:rsidR="00AE46F1" w:rsidRPr="00062669">
        <w:rPr>
          <w:rFonts w:ascii="Calibri" w:eastAsia="Times New Roman" w:hAnsi="Calibri" w:cs="Times New Roman"/>
          <w:color w:val="000000"/>
          <w:lang w:eastAsia="el-GR"/>
        </w:rPr>
        <w:t xml:space="preserve">αντιμετώπιση </w:t>
      </w:r>
      <w:r w:rsidR="00A84B21">
        <w:rPr>
          <w:rFonts w:ascii="Calibri" w:eastAsia="Times New Roman" w:hAnsi="Calibri" w:cs="Times New Roman"/>
          <w:color w:val="000000"/>
          <w:lang w:eastAsia="el-GR"/>
        </w:rPr>
        <w:t xml:space="preserve">της </w:t>
      </w:r>
      <w:r w:rsidRPr="00062669">
        <w:rPr>
          <w:rFonts w:ascii="Calibri" w:eastAsia="Times New Roman" w:hAnsi="Calibri" w:cs="Times New Roman"/>
          <w:color w:val="000000"/>
          <w:lang w:eastAsia="el-GR"/>
        </w:rPr>
        <w:t>εργασίας (από το μαθητευόμενο)</w:t>
      </w:r>
    </w:p>
    <w:p w14:paraId="3209DC8C" w14:textId="77777777" w:rsidR="00A96F47" w:rsidRPr="00062669" w:rsidRDefault="0024364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 xml:space="preserve">Χαμηλό επίπεδο </w:t>
      </w:r>
      <w:r w:rsidR="00A96F47" w:rsidRPr="00062669">
        <w:rPr>
          <w:rFonts w:ascii="Calibri" w:eastAsia="Times New Roman" w:hAnsi="Calibri" w:cs="Times New Roman"/>
          <w:color w:val="000000"/>
          <w:lang w:eastAsia="el-GR"/>
        </w:rPr>
        <w:t>γνώση</w:t>
      </w:r>
      <w:r>
        <w:rPr>
          <w:rFonts w:ascii="Calibri" w:eastAsia="Times New Roman" w:hAnsi="Calibri" w:cs="Times New Roman"/>
          <w:color w:val="000000"/>
          <w:lang w:eastAsia="el-GR"/>
        </w:rPr>
        <w:t>ς</w:t>
      </w:r>
      <w:r w:rsidR="00A96F47" w:rsidRPr="00062669">
        <w:rPr>
          <w:rFonts w:ascii="Calibri" w:eastAsia="Times New Roman" w:hAnsi="Calibri" w:cs="Times New Roman"/>
          <w:color w:val="000000"/>
          <w:lang w:eastAsia="el-GR"/>
        </w:rPr>
        <w:t xml:space="preserve"> (του μαθητευόμενου)</w:t>
      </w:r>
    </w:p>
    <w:p w14:paraId="3F5EBDA0"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Κόστος</w:t>
      </w:r>
    </w:p>
    <w:p w14:paraId="309D8A01" w14:textId="77777777" w:rsidR="00A96F47" w:rsidRPr="00062669" w:rsidRDefault="0024364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Άλλο</w:t>
      </w:r>
    </w:p>
    <w:p w14:paraId="26C40AE7"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Δεν </w:t>
      </w:r>
      <w:r w:rsidR="00AE46F1" w:rsidRPr="00062669">
        <w:rPr>
          <w:rFonts w:ascii="Calibri" w:eastAsia="Times New Roman" w:hAnsi="Calibri" w:cs="Times New Roman"/>
          <w:color w:val="000000"/>
          <w:lang w:eastAsia="el-GR"/>
        </w:rPr>
        <w:t xml:space="preserve">υπάρχουν </w:t>
      </w:r>
      <w:r w:rsidRPr="00062669">
        <w:rPr>
          <w:rFonts w:ascii="Calibri" w:eastAsia="Times New Roman" w:hAnsi="Calibri" w:cs="Times New Roman"/>
          <w:color w:val="000000"/>
          <w:lang w:eastAsia="el-GR"/>
        </w:rPr>
        <w:t>προκλήσεις</w:t>
      </w:r>
    </w:p>
    <w:p w14:paraId="49E2FEC8"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Δεν θα </w:t>
      </w:r>
      <w:r w:rsidR="00AE46F1" w:rsidRPr="00062669">
        <w:rPr>
          <w:rFonts w:ascii="Calibri" w:eastAsia="Times New Roman" w:hAnsi="Calibri" w:cs="Times New Roman"/>
          <w:color w:val="000000"/>
          <w:lang w:eastAsia="el-GR"/>
        </w:rPr>
        <w:t xml:space="preserve">πάρουμε </w:t>
      </w:r>
      <w:r w:rsidRPr="00062669">
        <w:rPr>
          <w:rFonts w:ascii="Calibri" w:eastAsia="Times New Roman" w:hAnsi="Calibri" w:cs="Times New Roman"/>
          <w:color w:val="000000"/>
          <w:lang w:eastAsia="el-GR"/>
        </w:rPr>
        <w:t>μαθητευόμενο</w:t>
      </w:r>
      <w:r w:rsidR="00AE46F1" w:rsidRPr="00062669">
        <w:rPr>
          <w:rFonts w:ascii="Calibri" w:eastAsia="Times New Roman" w:hAnsi="Calibri" w:cs="Times New Roman"/>
          <w:color w:val="000000"/>
          <w:lang w:eastAsia="el-GR"/>
        </w:rPr>
        <w:t>υ</w:t>
      </w:r>
      <w:r w:rsidRPr="00062669">
        <w:rPr>
          <w:rFonts w:ascii="Calibri" w:eastAsia="Times New Roman" w:hAnsi="Calibri" w:cs="Times New Roman"/>
          <w:color w:val="000000"/>
          <w:lang w:eastAsia="el-GR"/>
        </w:rPr>
        <w:t>ς</w:t>
      </w:r>
    </w:p>
    <w:p w14:paraId="245527B5"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Τι βοήθεια θα ήταν χρήσιμη κατά</w:t>
      </w:r>
      <w:r w:rsidR="00AE46F1" w:rsidRPr="00062669">
        <w:rPr>
          <w:rFonts w:ascii="Calibri" w:eastAsia="Times New Roman" w:hAnsi="Calibri" w:cs="Times New Roman"/>
          <w:color w:val="000000"/>
          <w:lang w:eastAsia="el-GR"/>
        </w:rPr>
        <w:t xml:space="preserve"> την πρόσληψη ενός μαθητευόμενου</w:t>
      </w:r>
      <w:r w:rsidRPr="00062669">
        <w:rPr>
          <w:rFonts w:ascii="Calibri" w:eastAsia="Times New Roman" w:hAnsi="Calibri" w:cs="Times New Roman"/>
          <w:color w:val="000000"/>
          <w:lang w:eastAsia="el-GR"/>
        </w:rPr>
        <w:t>; Επιλέξτε όλα όσα ισχύουν</w:t>
      </w:r>
      <w:r w:rsidR="00243645">
        <w:rPr>
          <w:rFonts w:ascii="Calibri" w:eastAsia="Times New Roman" w:hAnsi="Calibri" w:cs="Times New Roman"/>
          <w:color w:val="000000"/>
          <w:lang w:eastAsia="el-GR"/>
        </w:rPr>
        <w:t>.</w:t>
      </w:r>
    </w:p>
    <w:p w14:paraId="71E1178D"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Η διαφήμιση της κενής θέσης</w:t>
      </w:r>
    </w:p>
    <w:p w14:paraId="63518364" w14:textId="77777777" w:rsidR="00A96F47" w:rsidRPr="00062669" w:rsidRDefault="00A84B21"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Εύρεση</w:t>
      </w:r>
      <w:r w:rsidR="00A96F47" w:rsidRPr="00062669">
        <w:rPr>
          <w:rFonts w:ascii="Calibri" w:eastAsia="Times New Roman" w:hAnsi="Calibri" w:cs="Times New Roman"/>
          <w:color w:val="000000"/>
          <w:lang w:eastAsia="el-GR"/>
        </w:rPr>
        <w:t xml:space="preserve"> του</w:t>
      </w:r>
      <w:r>
        <w:rPr>
          <w:rFonts w:ascii="Calibri" w:eastAsia="Times New Roman" w:hAnsi="Calibri" w:cs="Times New Roman"/>
          <w:color w:val="000000"/>
          <w:lang w:eastAsia="el-GR"/>
        </w:rPr>
        <w:t xml:space="preserve"> σωστού</w:t>
      </w:r>
      <w:r w:rsidR="00A96F47" w:rsidRPr="00062669">
        <w:rPr>
          <w:rFonts w:ascii="Calibri" w:eastAsia="Times New Roman" w:hAnsi="Calibri" w:cs="Times New Roman"/>
          <w:color w:val="000000"/>
          <w:lang w:eastAsia="el-GR"/>
        </w:rPr>
        <w:t xml:space="preserve"> προσώπου</w:t>
      </w:r>
    </w:p>
    <w:p w14:paraId="492A873E" w14:textId="77777777" w:rsidR="00A96F47" w:rsidRPr="00062669" w:rsidRDefault="0024364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Οργάνωση</w:t>
      </w:r>
      <w:r w:rsidR="00A96F47" w:rsidRPr="00062669">
        <w:rPr>
          <w:rFonts w:ascii="Calibri" w:eastAsia="Times New Roman" w:hAnsi="Calibri" w:cs="Times New Roman"/>
          <w:color w:val="000000"/>
          <w:lang w:eastAsia="el-GR"/>
        </w:rPr>
        <w:t xml:space="preserve"> συνεντεύξεων</w:t>
      </w:r>
    </w:p>
    <w:p w14:paraId="7F932F49" w14:textId="77777777" w:rsidR="00A96F47" w:rsidRPr="00062669" w:rsidRDefault="0024364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Δ</w:t>
      </w:r>
      <w:r w:rsidR="00A96F47" w:rsidRPr="00062669">
        <w:rPr>
          <w:rFonts w:ascii="Calibri" w:eastAsia="Times New Roman" w:hAnsi="Calibri" w:cs="Times New Roman"/>
          <w:color w:val="000000"/>
          <w:lang w:eastAsia="el-GR"/>
        </w:rPr>
        <w:t>ιεξαγωγή συνεντεύξεων</w:t>
      </w:r>
    </w:p>
    <w:p w14:paraId="4C89F496"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Υποστήριξη της ανάπτυξης του προγράμματος κατάρτισης</w:t>
      </w:r>
    </w:p>
    <w:p w14:paraId="6378FC13" w14:textId="77777777" w:rsidR="00A96F47" w:rsidRPr="00062669" w:rsidRDefault="00A84B21"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Διασύνδεση και συνεργασία</w:t>
      </w:r>
      <w:r w:rsidR="00243645">
        <w:rPr>
          <w:rFonts w:ascii="Calibri" w:eastAsia="Times New Roman" w:hAnsi="Calibri" w:cs="Times New Roman"/>
          <w:color w:val="000000"/>
          <w:lang w:eastAsia="el-GR"/>
        </w:rPr>
        <w:t xml:space="preserve"> με</w:t>
      </w:r>
      <w:r w:rsidR="00A96F47" w:rsidRPr="00062669">
        <w:rPr>
          <w:rFonts w:ascii="Calibri" w:eastAsia="Times New Roman" w:hAnsi="Calibri" w:cs="Times New Roman"/>
          <w:color w:val="000000"/>
          <w:lang w:eastAsia="el-GR"/>
        </w:rPr>
        <w:t xml:space="preserve"> τα σχολεία</w:t>
      </w:r>
      <w:r>
        <w:rPr>
          <w:rFonts w:ascii="Calibri" w:eastAsia="Times New Roman" w:hAnsi="Calibri" w:cs="Times New Roman"/>
          <w:color w:val="000000"/>
          <w:lang w:eastAsia="el-GR"/>
        </w:rPr>
        <w:t xml:space="preserve"> και τα Κέντρα Κατάρτισης (ΙΕΚ, ΟΑΕΔ, ΚΕΚ κλπ)</w:t>
      </w:r>
    </w:p>
    <w:p w14:paraId="336B6016"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Στήριξη διοίκηση</w:t>
      </w:r>
      <w:r w:rsidR="00243645">
        <w:rPr>
          <w:rFonts w:ascii="Calibri" w:eastAsia="Times New Roman" w:hAnsi="Calibri" w:cs="Times New Roman"/>
          <w:color w:val="000000"/>
          <w:lang w:eastAsia="el-GR"/>
        </w:rPr>
        <w:t>ς</w:t>
      </w:r>
    </w:p>
    <w:p w14:paraId="3951F725" w14:textId="77777777" w:rsidR="00A96F47" w:rsidRPr="00062669" w:rsidRDefault="0024364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lastRenderedPageBreak/>
        <w:t>Άλλα</w:t>
      </w:r>
    </w:p>
    <w:p w14:paraId="18832767"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Δεν θα </w:t>
      </w:r>
      <w:r w:rsidR="00243645">
        <w:rPr>
          <w:rFonts w:ascii="Calibri" w:eastAsia="Times New Roman" w:hAnsi="Calibri" w:cs="Times New Roman"/>
          <w:color w:val="000000"/>
          <w:lang w:eastAsia="el-GR"/>
        </w:rPr>
        <w:t>προσληφθούν</w:t>
      </w:r>
      <w:r w:rsidRPr="00062669">
        <w:rPr>
          <w:rFonts w:ascii="Calibri" w:eastAsia="Times New Roman" w:hAnsi="Calibri" w:cs="Times New Roman"/>
          <w:color w:val="000000"/>
          <w:lang w:eastAsia="el-GR"/>
        </w:rPr>
        <w:t xml:space="preserve"> μαθητευόμενο</w:t>
      </w:r>
      <w:r w:rsidR="00243645">
        <w:rPr>
          <w:rFonts w:ascii="Calibri" w:eastAsia="Times New Roman" w:hAnsi="Calibri" w:cs="Times New Roman"/>
          <w:color w:val="000000"/>
          <w:lang w:eastAsia="el-GR"/>
        </w:rPr>
        <w:t>ι</w:t>
      </w:r>
    </w:p>
    <w:p w14:paraId="7A8B4F8A"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Εί</w:t>
      </w:r>
      <w:r w:rsidR="00243645">
        <w:rPr>
          <w:rFonts w:ascii="Calibri" w:eastAsia="Times New Roman" w:hAnsi="Calibri" w:cs="Times New Roman"/>
          <w:color w:val="000000"/>
          <w:lang w:eastAsia="el-GR"/>
        </w:rPr>
        <w:t>στε</w:t>
      </w:r>
      <w:r w:rsidRPr="00062669">
        <w:rPr>
          <w:rFonts w:ascii="Calibri" w:eastAsia="Times New Roman" w:hAnsi="Calibri" w:cs="Times New Roman"/>
          <w:color w:val="000000"/>
          <w:lang w:eastAsia="el-GR"/>
        </w:rPr>
        <w:t xml:space="preserve"> εξοικειωμένοι με </w:t>
      </w:r>
      <w:r w:rsidR="004D5AFD">
        <w:rPr>
          <w:rFonts w:ascii="Calibri" w:eastAsia="Times New Roman" w:hAnsi="Calibri" w:cs="Times New Roman"/>
          <w:color w:val="000000"/>
          <w:lang w:eastAsia="el-GR"/>
        </w:rPr>
        <w:t>τις πηγές</w:t>
      </w:r>
      <w:r w:rsidR="00243645">
        <w:rPr>
          <w:rFonts w:ascii="Calibri" w:eastAsia="Times New Roman" w:hAnsi="Calibri" w:cs="Times New Roman"/>
          <w:color w:val="000000"/>
          <w:lang w:eastAsia="el-GR"/>
        </w:rPr>
        <w:t xml:space="preserve"> χρηματοδότηση</w:t>
      </w:r>
      <w:r w:rsidR="004D5AFD">
        <w:rPr>
          <w:rFonts w:ascii="Calibri" w:eastAsia="Times New Roman" w:hAnsi="Calibri" w:cs="Times New Roman"/>
          <w:color w:val="000000"/>
          <w:lang w:eastAsia="el-GR"/>
        </w:rPr>
        <w:t>ς που δίνονται ως κίνητρα για την</w:t>
      </w:r>
      <w:r w:rsidRPr="00062669">
        <w:rPr>
          <w:rFonts w:ascii="Calibri" w:eastAsia="Times New Roman" w:hAnsi="Calibri" w:cs="Times New Roman"/>
          <w:color w:val="000000"/>
          <w:lang w:eastAsia="el-GR"/>
        </w:rPr>
        <w:t xml:space="preserve"> εφαρμογή</w:t>
      </w:r>
      <w:r w:rsidR="004D5AFD">
        <w:rPr>
          <w:rFonts w:ascii="Calibri" w:eastAsia="Times New Roman" w:hAnsi="Calibri" w:cs="Times New Roman"/>
          <w:color w:val="000000"/>
          <w:lang w:eastAsia="el-GR"/>
        </w:rPr>
        <w:t xml:space="preserve"> της</w:t>
      </w:r>
      <w:r w:rsidRPr="00062669">
        <w:rPr>
          <w:rFonts w:ascii="Calibri" w:eastAsia="Times New Roman" w:hAnsi="Calibri" w:cs="Times New Roman"/>
          <w:color w:val="000000"/>
          <w:lang w:eastAsia="el-GR"/>
        </w:rPr>
        <w:t xml:space="preserve"> μαθη</w:t>
      </w:r>
      <w:r w:rsidR="00243645">
        <w:rPr>
          <w:rFonts w:ascii="Calibri" w:eastAsia="Times New Roman" w:hAnsi="Calibri" w:cs="Times New Roman"/>
          <w:color w:val="000000"/>
          <w:lang w:eastAsia="el-GR"/>
        </w:rPr>
        <w:t>τείας</w:t>
      </w:r>
      <w:r w:rsidRPr="00062669">
        <w:rPr>
          <w:rFonts w:ascii="Calibri" w:eastAsia="Times New Roman" w:hAnsi="Calibri" w:cs="Times New Roman"/>
          <w:color w:val="000000"/>
          <w:lang w:eastAsia="el-GR"/>
        </w:rPr>
        <w:t>;</w:t>
      </w:r>
    </w:p>
    <w:p w14:paraId="4D775905"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Ναι</w:t>
      </w:r>
    </w:p>
    <w:p w14:paraId="769EE044"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480E8D89"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Εάν έχετε προηγούμενη εμπειρία με μαθητευόμενους, τι</w:t>
      </w:r>
      <w:r w:rsidR="00A46DB0">
        <w:rPr>
          <w:rFonts w:ascii="Calibri" w:eastAsia="Times New Roman" w:hAnsi="Calibri" w:cs="Times New Roman"/>
          <w:color w:val="000000"/>
          <w:lang w:eastAsia="el-GR"/>
        </w:rPr>
        <w:t xml:space="preserve"> </w:t>
      </w:r>
      <w:r w:rsidR="004D5AFD">
        <w:rPr>
          <w:rFonts w:ascii="Calibri" w:eastAsia="Times New Roman" w:hAnsi="Calibri" w:cs="Times New Roman"/>
          <w:color w:val="000000"/>
          <w:lang w:eastAsia="el-GR"/>
        </w:rPr>
        <w:t xml:space="preserve">ποσοστό </w:t>
      </w:r>
      <w:r w:rsidRPr="00062669">
        <w:rPr>
          <w:rFonts w:ascii="Calibri" w:eastAsia="Times New Roman" w:hAnsi="Calibri" w:cs="Times New Roman"/>
          <w:color w:val="000000"/>
          <w:lang w:eastAsia="el-GR"/>
        </w:rPr>
        <w:t>% των μαθητευομένων σας έχουν τελειώσει με επιτυχία τη μαθητεία;</w:t>
      </w:r>
    </w:p>
    <w:p w14:paraId="71588BEC"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&lt;50%</w:t>
      </w:r>
    </w:p>
    <w:p w14:paraId="6CFCBDB0"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50-80%</w:t>
      </w:r>
    </w:p>
    <w:p w14:paraId="37060AF0"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&gt; 80%</w:t>
      </w:r>
    </w:p>
    <w:p w14:paraId="7DDE78B8"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Από </w:t>
      </w:r>
      <w:r w:rsidR="00243645">
        <w:rPr>
          <w:rFonts w:ascii="Calibri" w:eastAsia="Times New Roman" w:hAnsi="Calibri" w:cs="Times New Roman"/>
          <w:color w:val="000000"/>
          <w:lang w:eastAsia="el-GR"/>
        </w:rPr>
        <w:t>όσους ολοκλήρωσαν τη</w:t>
      </w:r>
      <w:r w:rsidRPr="00062669">
        <w:rPr>
          <w:rFonts w:ascii="Calibri" w:eastAsia="Times New Roman" w:hAnsi="Calibri" w:cs="Times New Roman"/>
          <w:color w:val="000000"/>
          <w:lang w:eastAsia="el-GR"/>
        </w:rPr>
        <w:t xml:space="preserve"> μαθητεία, τι% απασχολ</w:t>
      </w:r>
      <w:r w:rsidR="00243645">
        <w:rPr>
          <w:rFonts w:ascii="Calibri" w:eastAsia="Times New Roman" w:hAnsi="Calibri" w:cs="Times New Roman"/>
          <w:color w:val="000000"/>
          <w:lang w:eastAsia="el-GR"/>
        </w:rPr>
        <w:t>ήσατε</w:t>
      </w:r>
      <w:r w:rsidRPr="00062669">
        <w:rPr>
          <w:rFonts w:ascii="Calibri" w:eastAsia="Times New Roman" w:hAnsi="Calibri" w:cs="Times New Roman"/>
          <w:color w:val="000000"/>
          <w:lang w:eastAsia="el-GR"/>
        </w:rPr>
        <w:t xml:space="preserve"> άμεσα;</w:t>
      </w:r>
    </w:p>
    <w:p w14:paraId="5ACA1B62"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&lt;50%</w:t>
      </w:r>
    </w:p>
    <w:p w14:paraId="16897837"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50-80%</w:t>
      </w:r>
    </w:p>
    <w:p w14:paraId="32D581E4"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&gt; 80%</w:t>
      </w:r>
    </w:p>
    <w:p w14:paraId="43E4CC3D"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Από εκείνους που η εταιρεία σας προσέλαβε μετά από μια μαθητεία, τι% εργάζονταν στην εταιρεία σας μετά από 1 χρόνο;</w:t>
      </w:r>
    </w:p>
    <w:p w14:paraId="3B7C13C8"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&lt;50%</w:t>
      </w:r>
    </w:p>
    <w:p w14:paraId="220FAE68"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50-80%</w:t>
      </w:r>
    </w:p>
    <w:p w14:paraId="4EA2A1F3"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&gt; 80%</w:t>
      </w:r>
    </w:p>
    <w:p w14:paraId="502BBCC5"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Για εκείνους που ολοκλήρωσ</w:t>
      </w:r>
      <w:r w:rsidR="00243645">
        <w:rPr>
          <w:rFonts w:ascii="Calibri" w:eastAsia="Times New Roman" w:hAnsi="Calibri" w:cs="Times New Roman"/>
          <w:color w:val="000000"/>
          <w:lang w:eastAsia="el-GR"/>
        </w:rPr>
        <w:t>αν</w:t>
      </w:r>
      <w:r w:rsidRPr="00062669">
        <w:rPr>
          <w:rFonts w:ascii="Calibri" w:eastAsia="Times New Roman" w:hAnsi="Calibri" w:cs="Times New Roman"/>
          <w:color w:val="000000"/>
          <w:lang w:eastAsia="el-GR"/>
        </w:rPr>
        <w:t xml:space="preserve"> τη μαθητεία στον οργανισμό σας, αλλά δεν προσλ</w:t>
      </w:r>
      <w:r w:rsidR="00243645">
        <w:rPr>
          <w:rFonts w:ascii="Calibri" w:eastAsia="Times New Roman" w:hAnsi="Calibri" w:cs="Times New Roman"/>
          <w:color w:val="000000"/>
          <w:lang w:eastAsia="el-GR"/>
        </w:rPr>
        <w:t xml:space="preserve">ήφθηκαν </w:t>
      </w:r>
      <w:r w:rsidRPr="00062669">
        <w:rPr>
          <w:rFonts w:ascii="Calibri" w:eastAsia="Times New Roman" w:hAnsi="Calibri" w:cs="Times New Roman"/>
          <w:color w:val="000000"/>
          <w:lang w:eastAsia="el-GR"/>
        </w:rPr>
        <w:t>από την εταιρεία σας, ποι</w:t>
      </w:r>
      <w:r w:rsidR="00243645">
        <w:rPr>
          <w:rFonts w:ascii="Calibri" w:eastAsia="Times New Roman" w:hAnsi="Calibri" w:cs="Times New Roman"/>
          <w:color w:val="000000"/>
          <w:lang w:eastAsia="el-GR"/>
        </w:rPr>
        <w:t>οι</w:t>
      </w:r>
      <w:r w:rsidRPr="00062669">
        <w:rPr>
          <w:rFonts w:ascii="Calibri" w:eastAsia="Times New Roman" w:hAnsi="Calibri" w:cs="Times New Roman"/>
          <w:color w:val="000000"/>
          <w:lang w:eastAsia="el-GR"/>
        </w:rPr>
        <w:t xml:space="preserve"> ήταν οι κύριοι λόγοι για την απόρριψ</w:t>
      </w:r>
      <w:r w:rsidR="00243645">
        <w:rPr>
          <w:rFonts w:ascii="Calibri" w:eastAsia="Times New Roman" w:hAnsi="Calibri" w:cs="Times New Roman"/>
          <w:color w:val="000000"/>
          <w:lang w:eastAsia="el-GR"/>
        </w:rPr>
        <w:t>ή τους</w:t>
      </w:r>
      <w:r w:rsidRPr="00062669">
        <w:rPr>
          <w:rFonts w:ascii="Calibri" w:eastAsia="Times New Roman" w:hAnsi="Calibri" w:cs="Times New Roman"/>
          <w:color w:val="000000"/>
          <w:lang w:eastAsia="el-GR"/>
        </w:rPr>
        <w:t>;</w:t>
      </w:r>
    </w:p>
    <w:p w14:paraId="38F5B512"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Το επίπεδο των δεξιοτήτων που αποκτήθηκαν ήταν αρκετό για</w:t>
      </w:r>
      <w:r w:rsidR="004D5AFD">
        <w:rPr>
          <w:rFonts w:ascii="Calibri" w:eastAsia="Times New Roman" w:hAnsi="Calibri" w:cs="Times New Roman"/>
          <w:color w:val="000000"/>
          <w:lang w:eastAsia="el-GR"/>
        </w:rPr>
        <w:t xml:space="preserve"> τις εξετάσεις, αλλά δεν πληρούσε</w:t>
      </w:r>
      <w:r w:rsidRPr="00062669">
        <w:rPr>
          <w:rFonts w:ascii="Calibri" w:eastAsia="Times New Roman" w:hAnsi="Calibri" w:cs="Times New Roman"/>
          <w:color w:val="000000"/>
          <w:lang w:eastAsia="el-GR"/>
        </w:rPr>
        <w:t xml:space="preserve"> τα πρότυπα της εταιρείας</w:t>
      </w:r>
    </w:p>
    <w:p w14:paraId="453055C5"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Κανένα κίνητρο ή ενδιαφέρον του μαθητευόμενου να συνεργαστ</w:t>
      </w:r>
      <w:r w:rsidR="00243645">
        <w:rPr>
          <w:rFonts w:ascii="Calibri" w:eastAsia="Times New Roman" w:hAnsi="Calibri" w:cs="Times New Roman"/>
          <w:color w:val="000000"/>
          <w:lang w:eastAsia="el-GR"/>
        </w:rPr>
        <w:t>εί</w:t>
      </w:r>
      <w:r w:rsidRPr="00062669">
        <w:rPr>
          <w:rFonts w:ascii="Calibri" w:eastAsia="Times New Roman" w:hAnsi="Calibri" w:cs="Times New Roman"/>
          <w:color w:val="000000"/>
          <w:lang w:eastAsia="el-GR"/>
        </w:rPr>
        <w:t xml:space="preserve"> μαζί μας</w:t>
      </w:r>
    </w:p>
    <w:p w14:paraId="6A57456C"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Κανένα κίνητρο ή ενδιαφέρον του μαθητευόμενου να εργαστ</w:t>
      </w:r>
      <w:r w:rsidR="00243645">
        <w:rPr>
          <w:rFonts w:ascii="Calibri" w:eastAsia="Times New Roman" w:hAnsi="Calibri" w:cs="Times New Roman"/>
          <w:color w:val="000000"/>
          <w:lang w:eastAsia="el-GR"/>
        </w:rPr>
        <w:t>εί</w:t>
      </w:r>
      <w:r w:rsidR="00A46DB0">
        <w:rPr>
          <w:rFonts w:ascii="Calibri" w:eastAsia="Times New Roman" w:hAnsi="Calibri" w:cs="Times New Roman"/>
          <w:color w:val="000000"/>
          <w:lang w:eastAsia="el-GR"/>
        </w:rPr>
        <w:t xml:space="preserve"> </w:t>
      </w:r>
      <w:r w:rsidR="004D5AFD">
        <w:rPr>
          <w:rFonts w:ascii="Calibri" w:eastAsia="Times New Roman" w:hAnsi="Calibri" w:cs="Times New Roman"/>
          <w:color w:val="000000"/>
          <w:lang w:eastAsia="el-GR"/>
        </w:rPr>
        <w:t>στον κλάδο/</w:t>
      </w:r>
      <w:r w:rsidRPr="00062669">
        <w:rPr>
          <w:rFonts w:ascii="Calibri" w:eastAsia="Times New Roman" w:hAnsi="Calibri" w:cs="Times New Roman"/>
          <w:color w:val="000000"/>
          <w:lang w:eastAsia="el-GR"/>
        </w:rPr>
        <w:t>βιομηχανία</w:t>
      </w:r>
    </w:p>
    <w:p w14:paraId="310F3ECA" w14:textId="77777777" w:rsidR="00A96F47" w:rsidRPr="00062669" w:rsidRDefault="004D5AFD"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Οι π</w:t>
      </w:r>
      <w:r w:rsidR="00A96F47" w:rsidRPr="00062669">
        <w:rPr>
          <w:rFonts w:ascii="Calibri" w:eastAsia="Times New Roman" w:hAnsi="Calibri" w:cs="Times New Roman"/>
          <w:color w:val="000000"/>
          <w:lang w:eastAsia="el-GR"/>
        </w:rPr>
        <w:t>ροσωπικές ικανότητες</w:t>
      </w:r>
      <w:r>
        <w:rPr>
          <w:rFonts w:ascii="Calibri" w:eastAsia="Times New Roman" w:hAnsi="Calibri" w:cs="Times New Roman"/>
          <w:color w:val="000000"/>
          <w:lang w:eastAsia="el-GR"/>
        </w:rPr>
        <w:t>/δεξιότητες</w:t>
      </w:r>
      <w:r w:rsidR="00A96F47" w:rsidRPr="00062669">
        <w:rPr>
          <w:rFonts w:ascii="Calibri" w:eastAsia="Times New Roman" w:hAnsi="Calibri" w:cs="Times New Roman"/>
          <w:color w:val="000000"/>
          <w:lang w:eastAsia="el-GR"/>
        </w:rPr>
        <w:t xml:space="preserve"> δεν πλ</w:t>
      </w:r>
      <w:r>
        <w:rPr>
          <w:rFonts w:ascii="Calibri" w:eastAsia="Times New Roman" w:hAnsi="Calibri" w:cs="Times New Roman"/>
          <w:color w:val="000000"/>
          <w:lang w:eastAsia="el-GR"/>
        </w:rPr>
        <w:t>ηρούσαν</w:t>
      </w:r>
      <w:r w:rsidR="00A96F47" w:rsidRPr="00062669">
        <w:rPr>
          <w:rFonts w:ascii="Calibri" w:eastAsia="Times New Roman" w:hAnsi="Calibri" w:cs="Times New Roman"/>
          <w:color w:val="000000"/>
          <w:lang w:eastAsia="el-GR"/>
        </w:rPr>
        <w:t xml:space="preserve"> τα πρότυπα της εταιρείας</w:t>
      </w:r>
    </w:p>
    <w:p w14:paraId="30E89D35" w14:textId="77777777" w:rsidR="00A96F47" w:rsidRPr="00062669" w:rsidRDefault="0024364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Άλλα</w:t>
      </w:r>
      <w:r w:rsidR="00A96F47" w:rsidRPr="00062669">
        <w:rPr>
          <w:rFonts w:ascii="Calibri" w:eastAsia="Times New Roman" w:hAnsi="Calibri" w:cs="Times New Roman"/>
          <w:color w:val="000000"/>
          <w:lang w:eastAsia="el-GR"/>
        </w:rPr>
        <w:t>:….</w:t>
      </w:r>
    </w:p>
    <w:p w14:paraId="66E3BB37"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Για όσους δεν έχουν ολοκληρώσει τη μα</w:t>
      </w:r>
      <w:r w:rsidR="004D5AFD">
        <w:rPr>
          <w:rFonts w:ascii="Calibri" w:eastAsia="Times New Roman" w:hAnsi="Calibri" w:cs="Times New Roman"/>
          <w:color w:val="000000"/>
          <w:lang w:eastAsia="el-GR"/>
        </w:rPr>
        <w:t>θητεία στον οργανισμό σας, ποιοι</w:t>
      </w:r>
      <w:r w:rsidRPr="00062669">
        <w:rPr>
          <w:rFonts w:ascii="Calibri" w:eastAsia="Times New Roman" w:hAnsi="Calibri" w:cs="Times New Roman"/>
          <w:color w:val="000000"/>
          <w:lang w:eastAsia="el-GR"/>
        </w:rPr>
        <w:t xml:space="preserve"> ήταν οι κύριοι λόγοι για τη μη ολοκλήρωση;</w:t>
      </w:r>
    </w:p>
    <w:p w14:paraId="49921954"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Δεν υπάρχει αρκετός χρόνος για εκπαίδευση</w:t>
      </w:r>
    </w:p>
    <w:p w14:paraId="04E27805" w14:textId="77777777" w:rsidR="00A96F47" w:rsidRPr="00264D95"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Δεν υπάρχει </w:t>
      </w:r>
      <w:r>
        <w:rPr>
          <w:rFonts w:ascii="Calibri" w:eastAsia="Times New Roman" w:hAnsi="Calibri" w:cs="Times New Roman"/>
          <w:color w:val="000000"/>
          <w:lang w:eastAsia="el-GR"/>
        </w:rPr>
        <w:t xml:space="preserve">η προσφορά </w:t>
      </w:r>
      <w:r w:rsidR="00A96F47" w:rsidRPr="00264D95">
        <w:rPr>
          <w:rFonts w:ascii="Calibri" w:eastAsia="Times New Roman" w:hAnsi="Calibri" w:cs="Times New Roman"/>
          <w:color w:val="000000"/>
          <w:lang w:eastAsia="el-GR"/>
        </w:rPr>
        <w:t>κατάλληλη</w:t>
      </w:r>
      <w:r>
        <w:rPr>
          <w:rFonts w:ascii="Calibri" w:eastAsia="Times New Roman" w:hAnsi="Calibri" w:cs="Times New Roman"/>
          <w:color w:val="000000"/>
          <w:lang w:eastAsia="el-GR"/>
        </w:rPr>
        <w:t>ς</w:t>
      </w:r>
      <w:r w:rsidR="00A96F47" w:rsidRPr="00264D95">
        <w:rPr>
          <w:rFonts w:ascii="Calibri" w:eastAsia="Times New Roman" w:hAnsi="Calibri" w:cs="Times New Roman"/>
          <w:color w:val="000000"/>
          <w:lang w:eastAsia="el-GR"/>
        </w:rPr>
        <w:t xml:space="preserve"> εργασία</w:t>
      </w:r>
      <w:r>
        <w:rPr>
          <w:rFonts w:ascii="Calibri" w:eastAsia="Times New Roman" w:hAnsi="Calibri" w:cs="Times New Roman"/>
          <w:color w:val="000000"/>
          <w:lang w:eastAsia="el-GR"/>
        </w:rPr>
        <w:t>ς</w:t>
      </w:r>
    </w:p>
    <w:p w14:paraId="7F231CBF"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 xml:space="preserve">Ο </w:t>
      </w:r>
      <w:r w:rsidR="00A96F47" w:rsidRPr="00062669">
        <w:rPr>
          <w:rFonts w:ascii="Calibri" w:eastAsia="Times New Roman" w:hAnsi="Calibri" w:cs="Times New Roman"/>
          <w:color w:val="000000"/>
          <w:lang w:eastAsia="el-GR"/>
        </w:rPr>
        <w:t xml:space="preserve">μαθητευόμενος </w:t>
      </w:r>
      <w:r>
        <w:rPr>
          <w:rFonts w:ascii="Calibri" w:eastAsia="Times New Roman" w:hAnsi="Calibri" w:cs="Times New Roman"/>
          <w:color w:val="000000"/>
          <w:lang w:eastAsia="el-GR"/>
        </w:rPr>
        <w:t>παραιτήθηκε</w:t>
      </w:r>
    </w:p>
    <w:p w14:paraId="0112CFCA"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Άλλο</w:t>
      </w:r>
      <w:r w:rsidR="00A96F47" w:rsidRPr="00062669">
        <w:rPr>
          <w:rFonts w:ascii="Calibri" w:eastAsia="Times New Roman" w:hAnsi="Calibri" w:cs="Times New Roman"/>
          <w:color w:val="000000"/>
          <w:lang w:eastAsia="el-GR"/>
        </w:rPr>
        <w:t>: ….</w:t>
      </w:r>
    </w:p>
    <w:p w14:paraId="49BA2A5C"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lastRenderedPageBreak/>
        <w:t>Αν έχετε αποφασίσει να μην προσλάβ</w:t>
      </w:r>
      <w:r w:rsidR="00264D95">
        <w:rPr>
          <w:rFonts w:ascii="Calibri" w:eastAsia="Times New Roman" w:hAnsi="Calibri" w:cs="Times New Roman"/>
          <w:color w:val="000000"/>
          <w:lang w:eastAsia="el-GR"/>
        </w:rPr>
        <w:t>ετε</w:t>
      </w:r>
      <w:r w:rsidRPr="00062669">
        <w:rPr>
          <w:rFonts w:ascii="Calibri" w:eastAsia="Times New Roman" w:hAnsi="Calibri" w:cs="Times New Roman"/>
          <w:color w:val="000000"/>
          <w:lang w:eastAsia="el-GR"/>
        </w:rPr>
        <w:t xml:space="preserve"> ένα μαθητευόμενο, </w:t>
      </w:r>
      <w:r w:rsidR="00264D95">
        <w:rPr>
          <w:rFonts w:ascii="Calibri" w:eastAsia="Times New Roman" w:hAnsi="Calibri" w:cs="Times New Roman"/>
          <w:color w:val="000000"/>
          <w:lang w:eastAsia="el-GR"/>
        </w:rPr>
        <w:t>ποιοι</w:t>
      </w:r>
      <w:r w:rsidR="00A46DB0">
        <w:rPr>
          <w:rFonts w:ascii="Calibri" w:eastAsia="Times New Roman" w:hAnsi="Calibri" w:cs="Times New Roman"/>
          <w:color w:val="000000"/>
          <w:lang w:eastAsia="el-GR"/>
        </w:rPr>
        <w:t xml:space="preserve"> </w:t>
      </w:r>
      <w:r w:rsidR="004D5AFD">
        <w:rPr>
          <w:rFonts w:ascii="Calibri" w:eastAsia="Times New Roman" w:hAnsi="Calibri" w:cs="Times New Roman"/>
          <w:color w:val="000000"/>
          <w:lang w:eastAsia="el-GR"/>
        </w:rPr>
        <w:t>είναι</w:t>
      </w:r>
      <w:r w:rsidRPr="00062669">
        <w:rPr>
          <w:rFonts w:ascii="Calibri" w:eastAsia="Times New Roman" w:hAnsi="Calibri" w:cs="Times New Roman"/>
          <w:color w:val="000000"/>
          <w:lang w:eastAsia="el-GR"/>
        </w:rPr>
        <w:t xml:space="preserve"> οι κύριοι λόγοι για κάτι τέτοιο; Παρακαλώ </w:t>
      </w:r>
      <w:r w:rsidR="00264D95">
        <w:rPr>
          <w:rFonts w:ascii="Calibri" w:eastAsia="Times New Roman" w:hAnsi="Calibri" w:cs="Times New Roman"/>
          <w:color w:val="000000"/>
          <w:lang w:eastAsia="el-GR"/>
        </w:rPr>
        <w:t>συμπληρώστε</w:t>
      </w:r>
      <w:r w:rsidRPr="00062669">
        <w:rPr>
          <w:rFonts w:ascii="Calibri" w:eastAsia="Times New Roman" w:hAnsi="Calibri" w:cs="Times New Roman"/>
          <w:color w:val="000000"/>
          <w:lang w:eastAsia="el-GR"/>
        </w:rPr>
        <w:t xml:space="preserve"> όλες τις επιλογές αξιολογώντας τη σημασία </w:t>
      </w:r>
      <w:r w:rsidR="00264D95">
        <w:rPr>
          <w:rFonts w:ascii="Calibri" w:eastAsia="Times New Roman" w:hAnsi="Calibri" w:cs="Times New Roman"/>
          <w:color w:val="000000"/>
          <w:lang w:eastAsia="el-GR"/>
        </w:rPr>
        <w:t>τους</w:t>
      </w:r>
      <w:r w:rsidRPr="00062669">
        <w:rPr>
          <w:rFonts w:ascii="Calibri" w:eastAsia="Times New Roman" w:hAnsi="Calibri" w:cs="Times New Roman"/>
          <w:color w:val="000000"/>
          <w:lang w:eastAsia="el-GR"/>
        </w:rPr>
        <w:t xml:space="preserve"> στην απόφασή σας (</w:t>
      </w:r>
      <w:r w:rsidR="004D5AFD">
        <w:rPr>
          <w:rFonts w:ascii="Calibri" w:eastAsia="Times New Roman" w:hAnsi="Calibri" w:cs="Times New Roman"/>
          <w:color w:val="000000"/>
          <w:lang w:eastAsia="el-GR"/>
        </w:rPr>
        <w:t xml:space="preserve">βαθμολογείστε με </w:t>
      </w:r>
      <w:r w:rsidRPr="00062669">
        <w:rPr>
          <w:rFonts w:ascii="Calibri" w:eastAsia="Times New Roman" w:hAnsi="Calibri" w:cs="Times New Roman"/>
          <w:color w:val="000000"/>
          <w:lang w:eastAsia="el-GR"/>
        </w:rPr>
        <w:t xml:space="preserve">1 - 5 </w:t>
      </w:r>
      <w:r w:rsidR="004D5AFD">
        <w:rPr>
          <w:rFonts w:ascii="Calibri" w:eastAsia="Times New Roman" w:hAnsi="Calibri" w:cs="Times New Roman"/>
          <w:color w:val="000000"/>
          <w:lang w:eastAsia="el-GR"/>
        </w:rPr>
        <w:t>/ 1= πολύ σχετική 5=</w:t>
      </w:r>
      <w:r w:rsidRPr="00062669">
        <w:rPr>
          <w:rFonts w:ascii="Calibri" w:eastAsia="Times New Roman" w:hAnsi="Calibri" w:cs="Times New Roman"/>
          <w:color w:val="000000"/>
          <w:lang w:eastAsia="el-GR"/>
        </w:rPr>
        <w:t>Δεν ισχύει)</w:t>
      </w:r>
    </w:p>
    <w:p w14:paraId="05F7EB2F"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Η δ</w:t>
      </w:r>
      <w:r w:rsidR="00A96F47" w:rsidRPr="00062669">
        <w:rPr>
          <w:rFonts w:ascii="Calibri" w:eastAsia="Times New Roman" w:hAnsi="Calibri" w:cs="Times New Roman"/>
          <w:color w:val="000000"/>
          <w:lang w:eastAsia="el-GR"/>
        </w:rPr>
        <w:t>ιοίκηση είναι περίπλοκη</w:t>
      </w:r>
    </w:p>
    <w:p w14:paraId="13062E43" w14:textId="77777777" w:rsidR="00A96F47" w:rsidRPr="00062669" w:rsidRDefault="004D5AFD"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Η εμπειρία μας με τους μαθητευόμενους</w:t>
      </w:r>
      <w:r w:rsidR="00A46DB0">
        <w:rPr>
          <w:rFonts w:ascii="Calibri" w:eastAsia="Times New Roman" w:hAnsi="Calibri" w:cs="Times New Roman"/>
          <w:color w:val="000000"/>
          <w:lang w:eastAsia="el-GR"/>
        </w:rPr>
        <w:t xml:space="preserve"> </w:t>
      </w:r>
      <w:r w:rsidR="00264D95">
        <w:rPr>
          <w:rFonts w:ascii="Calibri" w:eastAsia="Times New Roman" w:hAnsi="Calibri" w:cs="Times New Roman"/>
          <w:color w:val="000000"/>
          <w:lang w:eastAsia="el-GR"/>
        </w:rPr>
        <w:t>δεν ήταν καλή</w:t>
      </w:r>
    </w:p>
    <w:p w14:paraId="6F297F0D"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Η νομοθεσία </w:t>
      </w:r>
      <w:r w:rsidR="00264D95">
        <w:rPr>
          <w:rFonts w:ascii="Calibri" w:eastAsia="Times New Roman" w:hAnsi="Calibri" w:cs="Times New Roman"/>
          <w:color w:val="000000"/>
          <w:lang w:eastAsia="el-GR"/>
        </w:rPr>
        <w:t xml:space="preserve">σχετικά με </w:t>
      </w:r>
      <w:r w:rsidRPr="00062669">
        <w:rPr>
          <w:rFonts w:ascii="Calibri" w:eastAsia="Times New Roman" w:hAnsi="Calibri" w:cs="Times New Roman"/>
          <w:color w:val="000000"/>
          <w:lang w:eastAsia="el-GR"/>
        </w:rPr>
        <w:t>τη</w:t>
      </w:r>
      <w:r w:rsidR="00264D95">
        <w:rPr>
          <w:rFonts w:ascii="Calibri" w:eastAsia="Times New Roman" w:hAnsi="Calibri" w:cs="Times New Roman"/>
          <w:color w:val="000000"/>
          <w:lang w:eastAsia="el-GR"/>
        </w:rPr>
        <w:t xml:space="preserve"> μαθητεία </w:t>
      </w:r>
      <w:r w:rsidRPr="00062669">
        <w:rPr>
          <w:rFonts w:ascii="Calibri" w:eastAsia="Times New Roman" w:hAnsi="Calibri" w:cs="Times New Roman"/>
          <w:color w:val="000000"/>
          <w:lang w:eastAsia="el-GR"/>
        </w:rPr>
        <w:t>αλλάζει πολύ συχνά</w:t>
      </w:r>
    </w:p>
    <w:p w14:paraId="25FC1733"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Η έλλειψη γνώσης για </w:t>
      </w:r>
      <w:r w:rsidR="00264D95">
        <w:rPr>
          <w:rFonts w:ascii="Calibri" w:eastAsia="Times New Roman" w:hAnsi="Calibri" w:cs="Times New Roman"/>
          <w:color w:val="000000"/>
          <w:lang w:eastAsia="el-GR"/>
        </w:rPr>
        <w:t xml:space="preserve">το πώς </w:t>
      </w:r>
      <w:r w:rsidRPr="00062669">
        <w:rPr>
          <w:rFonts w:ascii="Calibri" w:eastAsia="Times New Roman" w:hAnsi="Calibri" w:cs="Times New Roman"/>
          <w:color w:val="000000"/>
          <w:lang w:eastAsia="el-GR"/>
        </w:rPr>
        <w:t>παραδ</w:t>
      </w:r>
      <w:r w:rsidR="00264D95">
        <w:rPr>
          <w:rFonts w:ascii="Calibri" w:eastAsia="Times New Roman" w:hAnsi="Calibri" w:cs="Times New Roman"/>
          <w:color w:val="000000"/>
          <w:lang w:eastAsia="el-GR"/>
        </w:rPr>
        <w:t xml:space="preserve">ίνεται </w:t>
      </w:r>
      <w:r w:rsidRPr="00062669">
        <w:rPr>
          <w:rFonts w:ascii="Calibri" w:eastAsia="Times New Roman" w:hAnsi="Calibri" w:cs="Times New Roman"/>
          <w:color w:val="000000"/>
          <w:lang w:eastAsia="el-GR"/>
        </w:rPr>
        <w:t>ένα πρόγραμμα μαθητείας</w:t>
      </w:r>
    </w:p>
    <w:p w14:paraId="5312D492"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Το μέγεθος της εταιρείας μας είναι πάρα πολύ μικρό για τη μαθητεία</w:t>
      </w:r>
    </w:p>
    <w:p w14:paraId="1471C51A"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Οι εγκαταστάσεις της εταιρείας μας είναι ακατάλληλες για τη φιλοξενία </w:t>
      </w:r>
      <w:r w:rsidR="004D5AFD">
        <w:rPr>
          <w:rFonts w:ascii="Calibri" w:eastAsia="Times New Roman" w:hAnsi="Calibri" w:cs="Times New Roman"/>
          <w:color w:val="000000"/>
          <w:lang w:eastAsia="el-GR"/>
        </w:rPr>
        <w:t>μαθητευόμενων</w:t>
      </w:r>
    </w:p>
    <w:p w14:paraId="6BA324AC"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Έλλειψη ικανότητας εκπαιδευτή</w:t>
      </w:r>
    </w:p>
    <w:p w14:paraId="6CC2DD75"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Έλλειψη ικανότητας επόπτη</w:t>
      </w:r>
    </w:p>
    <w:p w14:paraId="0AB6BED4"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Έλλε</w:t>
      </w:r>
      <w:r w:rsidR="00264D95">
        <w:rPr>
          <w:rFonts w:ascii="Calibri" w:eastAsia="Times New Roman" w:hAnsi="Calibri" w:cs="Times New Roman"/>
          <w:color w:val="000000"/>
          <w:lang w:eastAsia="el-GR"/>
        </w:rPr>
        <w:t>ιψης εργασίας</w:t>
      </w:r>
      <w:r w:rsidR="004D5AFD">
        <w:rPr>
          <w:rFonts w:ascii="Calibri" w:eastAsia="Times New Roman" w:hAnsi="Calibri" w:cs="Times New Roman"/>
          <w:color w:val="000000"/>
          <w:lang w:eastAsia="el-GR"/>
        </w:rPr>
        <w:t xml:space="preserve"> (αντικειμένου)</w:t>
      </w:r>
      <w:r w:rsidR="00264D95">
        <w:rPr>
          <w:rFonts w:ascii="Calibri" w:eastAsia="Times New Roman" w:hAnsi="Calibri" w:cs="Times New Roman"/>
          <w:color w:val="000000"/>
          <w:lang w:eastAsia="el-GR"/>
        </w:rPr>
        <w:t xml:space="preserve"> που</w:t>
      </w:r>
      <w:r w:rsidR="004D5AFD">
        <w:rPr>
          <w:rFonts w:ascii="Calibri" w:eastAsia="Times New Roman" w:hAnsi="Calibri" w:cs="Times New Roman"/>
          <w:color w:val="000000"/>
          <w:lang w:eastAsia="el-GR"/>
        </w:rPr>
        <w:t xml:space="preserve"> μπορεί να </w:t>
      </w:r>
      <w:r w:rsidR="00264D95">
        <w:rPr>
          <w:rFonts w:ascii="Calibri" w:eastAsia="Times New Roman" w:hAnsi="Calibri" w:cs="Times New Roman"/>
          <w:color w:val="000000"/>
          <w:lang w:eastAsia="el-GR"/>
        </w:rPr>
        <w:t>προσφερθεί σε</w:t>
      </w:r>
      <w:r w:rsidRPr="00062669">
        <w:rPr>
          <w:rFonts w:ascii="Calibri" w:eastAsia="Times New Roman" w:hAnsi="Calibri" w:cs="Times New Roman"/>
          <w:color w:val="000000"/>
          <w:lang w:eastAsia="el-GR"/>
        </w:rPr>
        <w:t xml:space="preserve"> μαθητευόμενο</w:t>
      </w:r>
      <w:r w:rsidR="00264D95">
        <w:rPr>
          <w:rFonts w:ascii="Calibri" w:eastAsia="Times New Roman" w:hAnsi="Calibri" w:cs="Times New Roman"/>
          <w:color w:val="000000"/>
          <w:lang w:eastAsia="el-GR"/>
        </w:rPr>
        <w:t>υ</w:t>
      </w:r>
      <w:r w:rsidRPr="00062669">
        <w:rPr>
          <w:rFonts w:ascii="Calibri" w:eastAsia="Times New Roman" w:hAnsi="Calibri" w:cs="Times New Roman"/>
          <w:color w:val="000000"/>
          <w:lang w:eastAsia="el-GR"/>
        </w:rPr>
        <w:t>ς</w:t>
      </w:r>
    </w:p>
    <w:p w14:paraId="1FC37F18"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Έ</w:t>
      </w:r>
      <w:r w:rsidR="00A96F47" w:rsidRPr="00062669">
        <w:rPr>
          <w:rFonts w:ascii="Calibri" w:eastAsia="Times New Roman" w:hAnsi="Calibri" w:cs="Times New Roman"/>
          <w:color w:val="000000"/>
          <w:lang w:eastAsia="el-GR"/>
        </w:rPr>
        <w:t>λλειψη</w:t>
      </w:r>
      <w:r>
        <w:rPr>
          <w:rFonts w:ascii="Calibri" w:eastAsia="Times New Roman" w:hAnsi="Calibri" w:cs="Times New Roman"/>
          <w:color w:val="000000"/>
          <w:lang w:eastAsia="el-GR"/>
        </w:rPr>
        <w:t xml:space="preserve"> των κατάλληλων νέων / αιτούντων</w:t>
      </w:r>
      <w:r w:rsidR="004D5AFD">
        <w:rPr>
          <w:rFonts w:ascii="Calibri" w:eastAsia="Times New Roman" w:hAnsi="Calibri" w:cs="Times New Roman"/>
          <w:color w:val="000000"/>
          <w:lang w:eastAsia="el-GR"/>
        </w:rPr>
        <w:t xml:space="preserve"> μαθητείας</w:t>
      </w:r>
    </w:p>
    <w:p w14:paraId="29EF786A"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Έ</w:t>
      </w:r>
      <w:r w:rsidR="00A96F47" w:rsidRPr="00062669">
        <w:rPr>
          <w:rFonts w:ascii="Calibri" w:eastAsia="Times New Roman" w:hAnsi="Calibri" w:cs="Times New Roman"/>
          <w:color w:val="000000"/>
          <w:lang w:eastAsia="el-GR"/>
        </w:rPr>
        <w:t>λλειψη επ</w:t>
      </w:r>
      <w:r>
        <w:rPr>
          <w:rFonts w:ascii="Calibri" w:eastAsia="Times New Roman" w:hAnsi="Calibri" w:cs="Times New Roman"/>
          <w:color w:val="000000"/>
          <w:lang w:eastAsia="el-GR"/>
        </w:rPr>
        <w:t>αγγελματικής κατάρτιση</w:t>
      </w:r>
      <w:r w:rsidR="004D5AFD">
        <w:rPr>
          <w:rFonts w:ascii="Calibri" w:eastAsia="Times New Roman" w:hAnsi="Calibri" w:cs="Times New Roman"/>
          <w:color w:val="000000"/>
          <w:lang w:eastAsia="el-GR"/>
        </w:rPr>
        <w:t>ς σχετικού</w:t>
      </w:r>
      <w:r w:rsidR="00A46DB0">
        <w:rPr>
          <w:rFonts w:ascii="Calibri" w:eastAsia="Times New Roman" w:hAnsi="Calibri" w:cs="Times New Roman"/>
          <w:color w:val="000000"/>
          <w:lang w:eastAsia="el-GR"/>
        </w:rPr>
        <w:t xml:space="preserve"> </w:t>
      </w:r>
      <w:r w:rsidR="004D5AFD">
        <w:rPr>
          <w:rFonts w:ascii="Calibri" w:eastAsia="Times New Roman" w:hAnsi="Calibri" w:cs="Times New Roman"/>
          <w:color w:val="000000"/>
          <w:lang w:eastAsia="el-GR"/>
        </w:rPr>
        <w:t>με το αντικείμενο εργασιών της</w:t>
      </w:r>
      <w:r w:rsidR="00A96F47" w:rsidRPr="00062669">
        <w:rPr>
          <w:rFonts w:ascii="Calibri" w:eastAsia="Times New Roman" w:hAnsi="Calibri" w:cs="Times New Roman"/>
          <w:color w:val="000000"/>
          <w:lang w:eastAsia="el-GR"/>
        </w:rPr>
        <w:t xml:space="preserve"> εταιρείας</w:t>
      </w:r>
    </w:p>
    <w:p w14:paraId="62EB32ED"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Η σ</w:t>
      </w:r>
      <w:r w:rsidR="00A96F47" w:rsidRPr="00062669">
        <w:rPr>
          <w:rFonts w:ascii="Calibri" w:eastAsia="Times New Roman" w:hAnsi="Calibri" w:cs="Times New Roman"/>
          <w:color w:val="000000"/>
          <w:lang w:eastAsia="el-GR"/>
        </w:rPr>
        <w:t xml:space="preserve">τάση των </w:t>
      </w:r>
      <w:r w:rsidR="004D5AFD">
        <w:rPr>
          <w:rFonts w:ascii="Calibri" w:eastAsia="Times New Roman" w:hAnsi="Calibri" w:cs="Times New Roman"/>
          <w:color w:val="000000"/>
          <w:lang w:eastAsia="el-GR"/>
        </w:rPr>
        <w:t>σπουδαστών</w:t>
      </w:r>
      <w:r w:rsidR="00A96F47" w:rsidRPr="00062669">
        <w:rPr>
          <w:rFonts w:ascii="Calibri" w:eastAsia="Times New Roman" w:hAnsi="Calibri" w:cs="Times New Roman"/>
          <w:color w:val="000000"/>
          <w:lang w:eastAsia="el-GR"/>
        </w:rPr>
        <w:t xml:space="preserve"> σ</w:t>
      </w:r>
      <w:r>
        <w:rPr>
          <w:rFonts w:ascii="Calibri" w:eastAsia="Times New Roman" w:hAnsi="Calibri" w:cs="Times New Roman"/>
          <w:color w:val="000000"/>
          <w:lang w:eastAsia="el-GR"/>
        </w:rPr>
        <w:t xml:space="preserve">χετικά με </w:t>
      </w:r>
      <w:r w:rsidR="00A96F47" w:rsidRPr="00062669">
        <w:rPr>
          <w:rFonts w:ascii="Calibri" w:eastAsia="Times New Roman" w:hAnsi="Calibri" w:cs="Times New Roman"/>
          <w:color w:val="000000"/>
          <w:lang w:eastAsia="el-GR"/>
        </w:rPr>
        <w:t xml:space="preserve">την εργασία δεν είναι </w:t>
      </w:r>
      <w:r>
        <w:rPr>
          <w:rFonts w:ascii="Calibri" w:eastAsia="Times New Roman" w:hAnsi="Calibri" w:cs="Times New Roman"/>
          <w:color w:val="000000"/>
          <w:lang w:eastAsia="el-GR"/>
        </w:rPr>
        <w:t>θετική</w:t>
      </w:r>
    </w:p>
    <w:p w14:paraId="740DA5AE"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 xml:space="preserve">Μεγάλη δαπάνη </w:t>
      </w:r>
      <w:r w:rsidR="00A96F47" w:rsidRPr="00062669">
        <w:rPr>
          <w:rFonts w:ascii="Calibri" w:eastAsia="Times New Roman" w:hAnsi="Calibri" w:cs="Times New Roman"/>
          <w:color w:val="000000"/>
          <w:lang w:eastAsia="el-GR"/>
        </w:rPr>
        <w:t xml:space="preserve">σε σύγκριση με τα </w:t>
      </w:r>
      <w:r>
        <w:rPr>
          <w:rFonts w:ascii="Calibri" w:eastAsia="Times New Roman" w:hAnsi="Calibri" w:cs="Times New Roman"/>
          <w:color w:val="000000"/>
          <w:lang w:eastAsia="el-GR"/>
        </w:rPr>
        <w:t xml:space="preserve">αναμενόμενα </w:t>
      </w:r>
      <w:r w:rsidR="00A96F47" w:rsidRPr="00062669">
        <w:rPr>
          <w:rFonts w:ascii="Calibri" w:eastAsia="Times New Roman" w:hAnsi="Calibri" w:cs="Times New Roman"/>
          <w:color w:val="000000"/>
          <w:lang w:eastAsia="el-GR"/>
        </w:rPr>
        <w:t xml:space="preserve">οφέλη </w:t>
      </w:r>
    </w:p>
    <w:p w14:paraId="4A9A0084" w14:textId="77777777" w:rsidR="00A96F47" w:rsidRPr="00062669" w:rsidRDefault="004D5AFD"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Έλλειψη οικονομικών πόρων</w:t>
      </w:r>
      <w:r w:rsidR="00A96F47" w:rsidRPr="00062669">
        <w:rPr>
          <w:rFonts w:ascii="Calibri" w:eastAsia="Times New Roman" w:hAnsi="Calibri" w:cs="Times New Roman"/>
          <w:color w:val="000000"/>
          <w:lang w:eastAsia="el-GR"/>
        </w:rPr>
        <w:t xml:space="preserve"> της εταιρείας</w:t>
      </w:r>
    </w:p>
    <w:p w14:paraId="1112AEFC"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Άλλ</w:t>
      </w:r>
      <w:r>
        <w:rPr>
          <w:rFonts w:ascii="Calibri" w:eastAsia="Times New Roman" w:hAnsi="Calibri" w:cs="Times New Roman"/>
          <w:color w:val="000000"/>
          <w:lang w:eastAsia="el-GR"/>
        </w:rPr>
        <w:t>ο</w:t>
      </w:r>
      <w:r w:rsidR="00A96F47" w:rsidRPr="00062669">
        <w:rPr>
          <w:rFonts w:ascii="Calibri" w:eastAsia="Times New Roman" w:hAnsi="Calibri" w:cs="Times New Roman"/>
          <w:color w:val="000000"/>
          <w:lang w:eastAsia="el-GR"/>
        </w:rPr>
        <w:t>:….</w:t>
      </w:r>
    </w:p>
    <w:p w14:paraId="14CFA3A9"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Από τα παρακάτω, </w:t>
      </w:r>
      <w:r w:rsidR="00264D95">
        <w:rPr>
          <w:rFonts w:ascii="Calibri" w:eastAsia="Times New Roman" w:hAnsi="Calibri" w:cs="Times New Roman"/>
          <w:color w:val="000000"/>
          <w:lang w:eastAsia="el-GR"/>
        </w:rPr>
        <w:t>υπάρχει κάποια εκπαίδευση που χρειάζεστε αλλά δεν είστε</w:t>
      </w:r>
      <w:r w:rsidRPr="00062669">
        <w:rPr>
          <w:rFonts w:ascii="Calibri" w:eastAsia="Times New Roman" w:hAnsi="Calibri" w:cs="Times New Roman"/>
          <w:color w:val="000000"/>
          <w:lang w:eastAsia="el-GR"/>
        </w:rPr>
        <w:t xml:space="preserve"> σε θέση να </w:t>
      </w:r>
      <w:r w:rsidR="00264D95">
        <w:rPr>
          <w:rFonts w:ascii="Calibri" w:eastAsia="Times New Roman" w:hAnsi="Calibri" w:cs="Times New Roman"/>
          <w:color w:val="000000"/>
          <w:lang w:eastAsia="el-GR"/>
        </w:rPr>
        <w:t xml:space="preserve">βρείτε </w:t>
      </w:r>
      <w:r w:rsidRPr="00062669">
        <w:rPr>
          <w:rFonts w:ascii="Calibri" w:eastAsia="Times New Roman" w:hAnsi="Calibri" w:cs="Times New Roman"/>
          <w:color w:val="000000"/>
          <w:lang w:eastAsia="el-GR"/>
        </w:rPr>
        <w:t>τοπικά</w:t>
      </w:r>
      <w:r w:rsidR="00264D95">
        <w:rPr>
          <w:rFonts w:ascii="Calibri" w:eastAsia="Times New Roman" w:hAnsi="Calibri" w:cs="Times New Roman"/>
          <w:color w:val="000000"/>
          <w:lang w:eastAsia="el-GR"/>
        </w:rPr>
        <w:t>; Επιλέξτε όλα όσα ισχύουν.</w:t>
      </w:r>
    </w:p>
    <w:p w14:paraId="7CC64104"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Ε</w:t>
      </w:r>
      <w:r w:rsidR="00A96F47" w:rsidRPr="00062669">
        <w:rPr>
          <w:rFonts w:ascii="Calibri" w:eastAsia="Times New Roman" w:hAnsi="Calibri" w:cs="Times New Roman"/>
          <w:color w:val="000000"/>
          <w:lang w:eastAsia="el-GR"/>
        </w:rPr>
        <w:t>πιχειρηματικές δεξιότητες</w:t>
      </w:r>
    </w:p>
    <w:p w14:paraId="5CB92040" w14:textId="77777777" w:rsidR="00A96F47" w:rsidRPr="00062669" w:rsidRDefault="004D5AFD"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Λειτουργία</w:t>
      </w:r>
      <w:r w:rsidR="00A96F47" w:rsidRPr="00062669">
        <w:rPr>
          <w:rFonts w:ascii="Calibri" w:eastAsia="Times New Roman" w:hAnsi="Calibri" w:cs="Times New Roman"/>
          <w:color w:val="000000"/>
          <w:lang w:eastAsia="el-GR"/>
        </w:rPr>
        <w:t xml:space="preserve"> / διαδικασία</w:t>
      </w:r>
      <w:r w:rsidR="00A46DB0">
        <w:rPr>
          <w:rFonts w:ascii="Calibri" w:eastAsia="Times New Roman" w:hAnsi="Calibri" w:cs="Times New Roman"/>
          <w:color w:val="000000"/>
          <w:lang w:eastAsia="el-GR"/>
        </w:rPr>
        <w:t xml:space="preserve"> </w:t>
      </w:r>
      <w:r w:rsidR="00264D95" w:rsidRPr="00062669">
        <w:rPr>
          <w:rFonts w:ascii="Calibri" w:eastAsia="Times New Roman" w:hAnsi="Calibri" w:cs="Times New Roman"/>
          <w:color w:val="000000"/>
          <w:lang w:eastAsia="el-GR"/>
        </w:rPr>
        <w:t>κατάρτιση</w:t>
      </w:r>
      <w:r w:rsidR="00264D95">
        <w:rPr>
          <w:rFonts w:ascii="Calibri" w:eastAsia="Times New Roman" w:hAnsi="Calibri" w:cs="Times New Roman"/>
          <w:color w:val="000000"/>
          <w:lang w:eastAsia="el-GR"/>
        </w:rPr>
        <w:t>ς</w:t>
      </w:r>
    </w:p>
    <w:p w14:paraId="4517235F" w14:textId="77777777" w:rsidR="00A96F47" w:rsidRPr="00062669" w:rsidRDefault="00A96F47"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Δεξιότητες </w:t>
      </w:r>
      <w:r w:rsidR="004D5AFD">
        <w:rPr>
          <w:rFonts w:ascii="Calibri" w:eastAsia="Times New Roman" w:hAnsi="Calibri" w:cs="Times New Roman"/>
          <w:color w:val="000000"/>
          <w:lang w:eastAsia="el-GR"/>
        </w:rPr>
        <w:t xml:space="preserve">διοίκησης </w:t>
      </w:r>
    </w:p>
    <w:p w14:paraId="23B4D179"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Δ</w:t>
      </w:r>
      <w:r w:rsidR="00A96F47" w:rsidRPr="00062669">
        <w:rPr>
          <w:rFonts w:ascii="Calibri" w:eastAsia="Times New Roman" w:hAnsi="Calibri" w:cs="Times New Roman"/>
          <w:color w:val="000000"/>
          <w:lang w:eastAsia="el-GR"/>
        </w:rPr>
        <w:t xml:space="preserve">εξιότητες </w:t>
      </w:r>
      <w:r w:rsidR="004D5AFD">
        <w:rPr>
          <w:rFonts w:ascii="Calibri" w:eastAsia="Times New Roman" w:hAnsi="Calibri" w:cs="Times New Roman"/>
          <w:color w:val="000000"/>
          <w:lang w:eastAsia="el-GR"/>
        </w:rPr>
        <w:t>στον τομέα Υγιεινής</w:t>
      </w:r>
      <w:r w:rsidR="00A96F47" w:rsidRPr="00062669">
        <w:rPr>
          <w:rFonts w:ascii="Calibri" w:eastAsia="Times New Roman" w:hAnsi="Calibri" w:cs="Times New Roman"/>
          <w:color w:val="000000"/>
          <w:lang w:eastAsia="el-GR"/>
        </w:rPr>
        <w:t xml:space="preserve"> και Ασφάλειας</w:t>
      </w:r>
    </w:p>
    <w:p w14:paraId="6AD4E040" w14:textId="77777777" w:rsidR="00A96F47" w:rsidRPr="00062669" w:rsidRDefault="00264D95"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Δ</w:t>
      </w:r>
      <w:r w:rsidR="00A96F47" w:rsidRPr="00062669">
        <w:rPr>
          <w:rFonts w:ascii="Calibri" w:eastAsia="Times New Roman" w:hAnsi="Calibri" w:cs="Times New Roman"/>
          <w:color w:val="000000"/>
          <w:lang w:eastAsia="el-GR"/>
        </w:rPr>
        <w:t>εξιότητες Οικονομικών</w:t>
      </w:r>
    </w:p>
    <w:p w14:paraId="03ABFA87"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Άλλα</w:t>
      </w:r>
    </w:p>
    <w:p w14:paraId="77B6C982" w14:textId="77777777" w:rsidR="00A96F47" w:rsidRPr="00062669" w:rsidRDefault="00A96F47" w:rsidP="00062669">
      <w:pPr>
        <w:pStyle w:val="ListParagraph"/>
        <w:numPr>
          <w:ilvl w:val="0"/>
          <w:numId w:val="35"/>
        </w:numPr>
        <w:spacing w:before="120" w:after="120" w:line="240" w:lineRule="auto"/>
        <w:contextualSpacing w:val="0"/>
        <w:jc w:val="both"/>
        <w:rPr>
          <w:rFonts w:ascii="Calibri" w:eastAsia="Times New Roman" w:hAnsi="Calibri" w:cs="Times New Roman"/>
          <w:color w:val="000000"/>
          <w:lang w:eastAsia="el-GR"/>
        </w:rPr>
      </w:pPr>
      <w:r w:rsidRPr="00062669">
        <w:rPr>
          <w:rFonts w:ascii="Calibri" w:eastAsia="Times New Roman" w:hAnsi="Calibri" w:cs="Times New Roman"/>
          <w:color w:val="000000"/>
          <w:lang w:eastAsia="el-GR"/>
        </w:rPr>
        <w:t xml:space="preserve">Θα θέλατε να λάβετε περισσότερες πληροφορίες σχετικά με το έργο TEXAPP και τα αποτελέσματά </w:t>
      </w:r>
      <w:r w:rsidR="00264D95">
        <w:rPr>
          <w:rFonts w:ascii="Calibri" w:eastAsia="Times New Roman" w:hAnsi="Calibri" w:cs="Times New Roman"/>
          <w:color w:val="000000"/>
          <w:lang w:eastAsia="el-GR"/>
        </w:rPr>
        <w:t>του</w:t>
      </w:r>
      <w:r w:rsidRPr="00062669">
        <w:rPr>
          <w:rFonts w:ascii="Calibri" w:eastAsia="Times New Roman" w:hAnsi="Calibri" w:cs="Times New Roman"/>
          <w:color w:val="000000"/>
          <w:lang w:eastAsia="el-GR"/>
        </w:rPr>
        <w:t>;</w:t>
      </w:r>
    </w:p>
    <w:p w14:paraId="3A5D7078"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Ναι</w:t>
      </w:r>
    </w:p>
    <w:p w14:paraId="2DB08955" w14:textId="77777777" w:rsidR="00A96F47" w:rsidRPr="00062669" w:rsidRDefault="00062669" w:rsidP="00062669">
      <w:pPr>
        <w:pStyle w:val="ListParagraph"/>
        <w:numPr>
          <w:ilvl w:val="1"/>
          <w:numId w:val="35"/>
        </w:numPr>
        <w:spacing w:before="120" w:after="120" w:line="240" w:lineRule="auto"/>
        <w:contextualSpacing w:val="0"/>
        <w:jc w:val="both"/>
        <w:rPr>
          <w:rFonts w:ascii="Calibri" w:eastAsia="Times New Roman" w:hAnsi="Calibri" w:cs="Times New Roman"/>
          <w:color w:val="000000"/>
          <w:lang w:eastAsia="el-GR"/>
        </w:rPr>
      </w:pPr>
      <w:r>
        <w:rPr>
          <w:rFonts w:ascii="Calibri" w:eastAsia="Times New Roman" w:hAnsi="Calibri" w:cs="Times New Roman"/>
          <w:color w:val="000000"/>
          <w:lang w:eastAsia="el-GR"/>
        </w:rPr>
        <w:t>Όχι</w:t>
      </w:r>
    </w:p>
    <w:p w14:paraId="68913E45" w14:textId="77777777" w:rsidR="00A96F47" w:rsidRPr="00062669" w:rsidRDefault="004D5AFD" w:rsidP="00062669">
      <w:pPr>
        <w:spacing w:before="120" w:after="120" w:line="240" w:lineRule="auto"/>
        <w:jc w:val="both"/>
        <w:outlineLvl w:val="0"/>
        <w:rPr>
          <w:rFonts w:ascii="Calibri" w:eastAsia="Times New Roman" w:hAnsi="Calibri" w:cs="Times New Roman"/>
          <w:color w:val="000000"/>
          <w:kern w:val="36"/>
          <w:lang w:eastAsia="el-GR"/>
        </w:rPr>
      </w:pPr>
      <w:r>
        <w:rPr>
          <w:rFonts w:ascii="Calibri" w:eastAsia="Times New Roman" w:hAnsi="Calibri" w:cs="Times New Roman"/>
          <w:color w:val="000000"/>
          <w:kern w:val="36"/>
          <w:lang w:eastAsia="el-GR"/>
        </w:rPr>
        <w:t>Σας ευχαριστούμε για τη συμμετοχή και την</w:t>
      </w:r>
      <w:r w:rsidR="00A96F47" w:rsidRPr="00062669">
        <w:rPr>
          <w:rFonts w:ascii="Calibri" w:eastAsia="Times New Roman" w:hAnsi="Calibri" w:cs="Times New Roman"/>
          <w:color w:val="000000"/>
          <w:kern w:val="36"/>
          <w:lang w:eastAsia="el-GR"/>
        </w:rPr>
        <w:t xml:space="preserve"> υποστήριξή σας στο έργο TEXAPP!</w:t>
      </w:r>
    </w:p>
    <w:p w14:paraId="270EC658" w14:textId="77777777" w:rsidR="002B468D" w:rsidRPr="00062669" w:rsidRDefault="002B468D" w:rsidP="00062669">
      <w:pPr>
        <w:spacing w:before="120" w:after="120" w:line="240" w:lineRule="auto"/>
      </w:pPr>
    </w:p>
    <w:sectPr w:rsidR="002B468D" w:rsidRPr="00062669" w:rsidSect="002B468D">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57730" w14:textId="77777777" w:rsidR="00544B50" w:rsidRDefault="00544B50" w:rsidP="00B35695">
      <w:pPr>
        <w:spacing w:after="0" w:line="240" w:lineRule="auto"/>
      </w:pPr>
      <w:r>
        <w:separator/>
      </w:r>
    </w:p>
  </w:endnote>
  <w:endnote w:type="continuationSeparator" w:id="0">
    <w:p w14:paraId="115E1418" w14:textId="77777777" w:rsidR="00544B50" w:rsidRDefault="00544B50" w:rsidP="00B35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37325" w14:textId="77777777" w:rsidR="00FC6B1A" w:rsidRDefault="00FC6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809D7" w14:textId="77777777" w:rsidR="00B35695" w:rsidRPr="00B35695" w:rsidRDefault="00B35695" w:rsidP="00B35695">
    <w:pPr>
      <w:spacing w:before="120" w:after="120" w:line="240" w:lineRule="atLeast"/>
      <w:ind w:left="-142" w:right="-199"/>
      <w:jc w:val="center"/>
      <w:outlineLvl w:val="0"/>
      <w:rPr>
        <w:rFonts w:ascii="Calibri" w:eastAsia="Times New Roman" w:hAnsi="Calibri" w:cs="Times New Roman"/>
        <w:kern w:val="36"/>
        <w:lang w:eastAsia="el-GR"/>
      </w:rPr>
    </w:pPr>
    <w:r w:rsidRPr="00A96F47">
      <w:rPr>
        <w:rFonts w:ascii="Calibri" w:eastAsia="Times New Roman" w:hAnsi="Calibri" w:cs="Times New Roman"/>
        <w:i/>
        <w:iCs/>
        <w:kern w:val="36"/>
        <w:sz w:val="20"/>
        <w:lang w:eastAsia="el-GR"/>
      </w:rPr>
      <w:t>Η υποστήριξη της Ευρωπαϊκής Επιτροπής για την παραγωγή αυτής της έκδοσης δεν συνιστά έγκριση του περιεχομένου που αντικατοπτρίζει τις απόψεις μόνο των συγγραφέων, και δεν μπορεί να θεωρηθεί υπεύθυνη για οποιαδήποτε χρήση που μπορεί να γίνει των πληροφοριών που περιέχονται σε αυτήν</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3B2A" w14:textId="77777777" w:rsidR="00FC6B1A" w:rsidRDefault="00FC6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E9023" w14:textId="77777777" w:rsidR="00544B50" w:rsidRDefault="00544B50" w:rsidP="00B35695">
      <w:pPr>
        <w:spacing w:after="0" w:line="240" w:lineRule="auto"/>
      </w:pPr>
      <w:r>
        <w:separator/>
      </w:r>
    </w:p>
  </w:footnote>
  <w:footnote w:type="continuationSeparator" w:id="0">
    <w:p w14:paraId="10BF60BE" w14:textId="77777777" w:rsidR="00544B50" w:rsidRDefault="00544B50" w:rsidP="00B356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F0679" w14:textId="77777777" w:rsidR="00FC6B1A" w:rsidRDefault="00FC6B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D067D" w14:textId="18862732" w:rsidR="00B35695" w:rsidRPr="00FC6B1A" w:rsidRDefault="00FC6B1A" w:rsidP="00B35695">
    <w:pPr>
      <w:pStyle w:val="Header"/>
      <w:rPr>
        <w:b/>
        <w:lang w:val="en-US"/>
      </w:rPr>
    </w:pPr>
    <w:r>
      <w:rPr>
        <w:noProof/>
      </w:rPr>
      <w:drawing>
        <wp:anchor distT="0" distB="0" distL="114300" distR="114300" simplePos="0" relativeHeight="251658752" behindDoc="1" locked="0" layoutInCell="1" allowOverlap="1" wp14:anchorId="14CD87E3" wp14:editId="2BE2CC75">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7728" behindDoc="0" locked="0" layoutInCell="1" allowOverlap="1" wp14:anchorId="36CA78CD" wp14:editId="10891137">
          <wp:simplePos x="0" y="0"/>
          <wp:positionH relativeFrom="column">
            <wp:posOffset>3436620</wp:posOffset>
          </wp:positionH>
          <wp:positionV relativeFrom="paragraph">
            <wp:posOffset>-45085</wp:posOffset>
          </wp:positionV>
          <wp:extent cx="2113915" cy="603885"/>
          <wp:effectExtent l="0" t="0" r="0" b="0"/>
          <wp:wrapSquare wrapText="bothSides"/>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75661C0E" wp14:editId="694F4450">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bookmarkStart w:id="7" w:name="_GoBack"/>
    <w:bookmarkEnd w:id="7"/>
    <w:r w:rsidR="00B35695">
      <w:tab/>
    </w:r>
    <w:r w:rsidR="00B35695">
      <w:tab/>
    </w:r>
  </w:p>
  <w:p w14:paraId="318EC0B4" w14:textId="77777777" w:rsidR="00B35695" w:rsidRPr="00B35695" w:rsidRDefault="00B35695" w:rsidP="00B356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947FF" w14:textId="77777777" w:rsidR="00FC6B1A" w:rsidRDefault="00FC6B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1DF1"/>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50615"/>
    <w:multiLevelType w:val="multilevel"/>
    <w:tmpl w:val="FC7A8F54"/>
    <w:lvl w:ilvl="0">
      <w:start w:val="2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324E48"/>
    <w:multiLevelType w:val="multilevel"/>
    <w:tmpl w:val="DE54E8B2"/>
    <w:lvl w:ilvl="0">
      <w:start w:val="1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8666E4"/>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D341E5"/>
    <w:multiLevelType w:val="multilevel"/>
    <w:tmpl w:val="844005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464024"/>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402177"/>
    <w:multiLevelType w:val="multilevel"/>
    <w:tmpl w:val="2616A20E"/>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6413F9"/>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982E5F"/>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D0036FC"/>
    <w:multiLevelType w:val="multilevel"/>
    <w:tmpl w:val="2698F6D4"/>
    <w:lvl w:ilvl="0">
      <w:start w:val="3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BC0CB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400287"/>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9CE05B7"/>
    <w:multiLevelType w:val="multilevel"/>
    <w:tmpl w:val="62A24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121C98"/>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532C4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8AA1B93"/>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0EA0213"/>
    <w:multiLevelType w:val="multilevel"/>
    <w:tmpl w:val="A36836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85251C"/>
    <w:multiLevelType w:val="multilevel"/>
    <w:tmpl w:val="C4C42F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4C1F27"/>
    <w:multiLevelType w:val="multilevel"/>
    <w:tmpl w:val="8E2481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7842B1"/>
    <w:multiLevelType w:val="hybridMultilevel"/>
    <w:tmpl w:val="7C1254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0B5790A"/>
    <w:multiLevelType w:val="hybridMultilevel"/>
    <w:tmpl w:val="54189B4E"/>
    <w:lvl w:ilvl="0" w:tplc="0408000F">
      <w:start w:val="1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2EC717F"/>
    <w:multiLevelType w:val="hybridMultilevel"/>
    <w:tmpl w:val="C7A45E8A"/>
    <w:lvl w:ilvl="0" w:tplc="569ADB4A">
      <w:start w:val="8"/>
      <w:numFmt w:val="decimal"/>
      <w:lvlText w:val="%1."/>
      <w:lvlJc w:val="left"/>
      <w:pPr>
        <w:tabs>
          <w:tab w:val="num" w:pos="720"/>
        </w:tabs>
        <w:ind w:left="720" w:hanging="360"/>
      </w:pPr>
    </w:lvl>
    <w:lvl w:ilvl="1" w:tplc="4FE6AF4C">
      <w:start w:val="2"/>
      <w:numFmt w:val="lowerLetter"/>
      <w:lvlText w:val="%2."/>
      <w:lvlJc w:val="left"/>
      <w:pPr>
        <w:tabs>
          <w:tab w:val="num" w:pos="1440"/>
        </w:tabs>
        <w:ind w:left="1440" w:hanging="360"/>
      </w:pPr>
    </w:lvl>
    <w:lvl w:ilvl="2" w:tplc="9654B390" w:tentative="1">
      <w:start w:val="1"/>
      <w:numFmt w:val="lowerRoman"/>
      <w:lvlText w:val="%3."/>
      <w:lvlJc w:val="right"/>
      <w:pPr>
        <w:tabs>
          <w:tab w:val="num" w:pos="2160"/>
        </w:tabs>
        <w:ind w:left="2160" w:hanging="360"/>
      </w:pPr>
    </w:lvl>
    <w:lvl w:ilvl="3" w:tplc="295AEB60" w:tentative="1">
      <w:start w:val="1"/>
      <w:numFmt w:val="decimal"/>
      <w:lvlText w:val="%4."/>
      <w:lvlJc w:val="left"/>
      <w:pPr>
        <w:tabs>
          <w:tab w:val="num" w:pos="2880"/>
        </w:tabs>
        <w:ind w:left="2880" w:hanging="360"/>
      </w:pPr>
    </w:lvl>
    <w:lvl w:ilvl="4" w:tplc="5C0A7B06" w:tentative="1">
      <w:start w:val="1"/>
      <w:numFmt w:val="decimal"/>
      <w:lvlText w:val="%5."/>
      <w:lvlJc w:val="left"/>
      <w:pPr>
        <w:tabs>
          <w:tab w:val="num" w:pos="3600"/>
        </w:tabs>
        <w:ind w:left="3600" w:hanging="360"/>
      </w:pPr>
    </w:lvl>
    <w:lvl w:ilvl="5" w:tplc="25F2F844" w:tentative="1">
      <w:start w:val="1"/>
      <w:numFmt w:val="decimal"/>
      <w:lvlText w:val="%6."/>
      <w:lvlJc w:val="left"/>
      <w:pPr>
        <w:tabs>
          <w:tab w:val="num" w:pos="4320"/>
        </w:tabs>
        <w:ind w:left="4320" w:hanging="360"/>
      </w:pPr>
    </w:lvl>
    <w:lvl w:ilvl="6" w:tplc="0624CB80" w:tentative="1">
      <w:start w:val="1"/>
      <w:numFmt w:val="decimal"/>
      <w:lvlText w:val="%7."/>
      <w:lvlJc w:val="left"/>
      <w:pPr>
        <w:tabs>
          <w:tab w:val="num" w:pos="5040"/>
        </w:tabs>
        <w:ind w:left="5040" w:hanging="360"/>
      </w:pPr>
    </w:lvl>
    <w:lvl w:ilvl="7" w:tplc="981CE31C" w:tentative="1">
      <w:start w:val="1"/>
      <w:numFmt w:val="decimal"/>
      <w:lvlText w:val="%8."/>
      <w:lvlJc w:val="left"/>
      <w:pPr>
        <w:tabs>
          <w:tab w:val="num" w:pos="5760"/>
        </w:tabs>
        <w:ind w:left="5760" w:hanging="360"/>
      </w:pPr>
    </w:lvl>
    <w:lvl w:ilvl="8" w:tplc="56A44DB2" w:tentative="1">
      <w:start w:val="1"/>
      <w:numFmt w:val="decimal"/>
      <w:lvlText w:val="%9."/>
      <w:lvlJc w:val="left"/>
      <w:pPr>
        <w:tabs>
          <w:tab w:val="num" w:pos="6480"/>
        </w:tabs>
        <w:ind w:left="6480" w:hanging="360"/>
      </w:pPr>
    </w:lvl>
  </w:abstractNum>
  <w:abstractNum w:abstractNumId="22" w15:restartNumberingAfterBreak="0">
    <w:nsid w:val="55AD11F5"/>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6D1FF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BC72AD0"/>
    <w:multiLevelType w:val="multilevel"/>
    <w:tmpl w:val="5D366A3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044B96"/>
    <w:multiLevelType w:val="multilevel"/>
    <w:tmpl w:val="EE74852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A25CE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CC6A5F"/>
    <w:multiLevelType w:val="multilevel"/>
    <w:tmpl w:val="05863DA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0A717A8"/>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55D4D3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81219BF"/>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A991F58"/>
    <w:multiLevelType w:val="multilevel"/>
    <w:tmpl w:val="3A624812"/>
    <w:lvl w:ilvl="0">
      <w:start w:val="3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D3F2FA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D987D03"/>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4"/>
  </w:num>
  <w:num w:numId="3">
    <w:abstractNumId w:val="27"/>
  </w:num>
  <w:num w:numId="4">
    <w:abstractNumId w:val="24"/>
  </w:num>
  <w:num w:numId="5">
    <w:abstractNumId w:val="24"/>
    <w:lvlOverride w:ilvl="0">
      <w:lvl w:ilvl="0">
        <w:numFmt w:val="decimal"/>
        <w:lvlText w:val=""/>
        <w:lvlJc w:val="left"/>
      </w:lvl>
    </w:lvlOverride>
    <w:lvlOverride w:ilvl="1">
      <w:lvl w:ilvl="1">
        <w:numFmt w:val="lowerLetter"/>
        <w:lvlText w:val="%2."/>
        <w:lvlJc w:val="left"/>
      </w:lvl>
    </w:lvlOverride>
  </w:num>
  <w:num w:numId="6">
    <w:abstractNumId w:val="24"/>
    <w:lvlOverride w:ilvl="0">
      <w:lvl w:ilvl="0">
        <w:start w:val="8"/>
        <w:numFmt w:val="decimal"/>
        <w:lvlText w:val="%1."/>
        <w:lvlJc w:val="left"/>
        <w:pPr>
          <w:tabs>
            <w:tab w:val="num" w:pos="720"/>
          </w:tabs>
          <w:ind w:left="720" w:hanging="360"/>
        </w:pPr>
      </w:lvl>
    </w:lvlOverride>
    <w:lvlOverride w:ilvl="1">
      <w:lvl w:ilvl="1">
        <w:numFmt w:val="decimal"/>
        <w:lvlText w:val="%2."/>
        <w:lvlJc w:val="left"/>
      </w:lvl>
    </w:lvlOverride>
    <w:lvlOverride w:ilvl="2">
      <w:lvl w:ilvl="2">
        <w:start w:val="1"/>
        <w:numFmt w:val="lowerRoman"/>
        <w:lvlText w:val="%3."/>
        <w:lvlJc w:val="righ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7">
    <w:abstractNumId w:val="21"/>
  </w:num>
  <w:num w:numId="8">
    <w:abstractNumId w:val="21"/>
    <w:lvlOverride w:ilvl="0">
      <w:lvl w:ilvl="0" w:tplc="569ADB4A">
        <w:start w:val="8"/>
        <w:numFmt w:val="decimal"/>
        <w:lvlText w:val="%1."/>
        <w:lvlJc w:val="left"/>
        <w:pPr>
          <w:tabs>
            <w:tab w:val="num" w:pos="720"/>
          </w:tabs>
          <w:ind w:left="720" w:hanging="360"/>
        </w:pPr>
      </w:lvl>
    </w:lvlOverride>
    <w:lvlOverride w:ilvl="1">
      <w:lvl w:ilvl="1" w:tplc="4FE6AF4C">
        <w:start w:val="1"/>
        <w:numFmt w:val="lowerLetter"/>
        <w:lvlText w:val="%2."/>
        <w:lvlJc w:val="left"/>
        <w:pPr>
          <w:ind w:left="1440" w:hanging="360"/>
        </w:pPr>
      </w:lvl>
    </w:lvlOverride>
    <w:lvlOverride w:ilvl="2">
      <w:lvl w:ilvl="2" w:tplc="9654B390" w:tentative="1">
        <w:start w:val="1"/>
        <w:numFmt w:val="lowerRoman"/>
        <w:lvlText w:val="%3."/>
        <w:lvlJc w:val="right"/>
        <w:pPr>
          <w:ind w:left="2160" w:hanging="180"/>
        </w:pPr>
      </w:lvl>
    </w:lvlOverride>
    <w:lvlOverride w:ilvl="3">
      <w:lvl w:ilvl="3" w:tplc="295AEB60" w:tentative="1">
        <w:start w:val="1"/>
        <w:numFmt w:val="decimal"/>
        <w:lvlText w:val="%4."/>
        <w:lvlJc w:val="left"/>
        <w:pPr>
          <w:ind w:left="2880" w:hanging="360"/>
        </w:pPr>
      </w:lvl>
    </w:lvlOverride>
    <w:lvlOverride w:ilvl="4">
      <w:lvl w:ilvl="4" w:tplc="5C0A7B06" w:tentative="1">
        <w:start w:val="1"/>
        <w:numFmt w:val="lowerLetter"/>
        <w:lvlText w:val="%5."/>
        <w:lvlJc w:val="left"/>
        <w:pPr>
          <w:ind w:left="3600" w:hanging="360"/>
        </w:pPr>
      </w:lvl>
    </w:lvlOverride>
    <w:lvlOverride w:ilvl="5">
      <w:lvl w:ilvl="5" w:tplc="25F2F844" w:tentative="1">
        <w:start w:val="1"/>
        <w:numFmt w:val="lowerRoman"/>
        <w:lvlText w:val="%6."/>
        <w:lvlJc w:val="right"/>
        <w:pPr>
          <w:ind w:left="4320" w:hanging="180"/>
        </w:pPr>
      </w:lvl>
    </w:lvlOverride>
    <w:lvlOverride w:ilvl="6">
      <w:lvl w:ilvl="6" w:tplc="0624CB80" w:tentative="1">
        <w:start w:val="1"/>
        <w:numFmt w:val="decimal"/>
        <w:lvlText w:val="%7."/>
        <w:lvlJc w:val="left"/>
        <w:pPr>
          <w:ind w:left="5040" w:hanging="360"/>
        </w:pPr>
      </w:lvl>
    </w:lvlOverride>
    <w:lvlOverride w:ilvl="7">
      <w:lvl w:ilvl="7" w:tplc="981CE31C" w:tentative="1">
        <w:start w:val="1"/>
        <w:numFmt w:val="lowerLetter"/>
        <w:lvlText w:val="%8."/>
        <w:lvlJc w:val="left"/>
        <w:pPr>
          <w:ind w:left="5760" w:hanging="360"/>
        </w:pPr>
      </w:lvl>
    </w:lvlOverride>
    <w:lvlOverride w:ilvl="8">
      <w:lvl w:ilvl="8" w:tplc="56A44DB2" w:tentative="1">
        <w:start w:val="1"/>
        <w:numFmt w:val="lowerRoman"/>
        <w:lvlText w:val="%9."/>
        <w:lvlJc w:val="right"/>
        <w:pPr>
          <w:ind w:left="6480" w:hanging="180"/>
        </w:pPr>
      </w:lvl>
    </w:lvlOverride>
  </w:num>
  <w:num w:numId="9">
    <w:abstractNumId w:val="21"/>
    <w:lvlOverride w:ilvl="0">
      <w:lvl w:ilvl="0" w:tplc="569ADB4A">
        <w:start w:val="8"/>
        <w:numFmt w:val="decimal"/>
        <w:lvlText w:val="%1."/>
        <w:lvlJc w:val="left"/>
        <w:pPr>
          <w:tabs>
            <w:tab w:val="num" w:pos="720"/>
          </w:tabs>
          <w:ind w:left="720" w:hanging="360"/>
        </w:pPr>
      </w:lvl>
    </w:lvlOverride>
    <w:lvlOverride w:ilvl="1">
      <w:lvl w:ilvl="1" w:tplc="4FE6AF4C">
        <w:start w:val="1"/>
        <w:numFmt w:val="lowerLetter"/>
        <w:lvlText w:val="%2."/>
        <w:lvlJc w:val="left"/>
        <w:pPr>
          <w:ind w:left="1440" w:hanging="360"/>
        </w:pPr>
      </w:lvl>
    </w:lvlOverride>
    <w:lvlOverride w:ilvl="2">
      <w:lvl w:ilvl="2" w:tplc="9654B390" w:tentative="1">
        <w:start w:val="1"/>
        <w:numFmt w:val="lowerRoman"/>
        <w:lvlText w:val="%3."/>
        <w:lvlJc w:val="right"/>
        <w:pPr>
          <w:ind w:left="2160" w:hanging="180"/>
        </w:pPr>
      </w:lvl>
    </w:lvlOverride>
    <w:lvlOverride w:ilvl="3">
      <w:lvl w:ilvl="3" w:tplc="295AEB60" w:tentative="1">
        <w:start w:val="1"/>
        <w:numFmt w:val="decimal"/>
        <w:lvlText w:val="%4."/>
        <w:lvlJc w:val="left"/>
        <w:pPr>
          <w:ind w:left="2880" w:hanging="360"/>
        </w:pPr>
      </w:lvl>
    </w:lvlOverride>
    <w:lvlOverride w:ilvl="4">
      <w:lvl w:ilvl="4" w:tplc="5C0A7B06" w:tentative="1">
        <w:start w:val="1"/>
        <w:numFmt w:val="lowerLetter"/>
        <w:lvlText w:val="%5."/>
        <w:lvlJc w:val="left"/>
        <w:pPr>
          <w:ind w:left="3600" w:hanging="360"/>
        </w:pPr>
      </w:lvl>
    </w:lvlOverride>
    <w:lvlOverride w:ilvl="5">
      <w:lvl w:ilvl="5" w:tplc="25F2F844" w:tentative="1">
        <w:start w:val="1"/>
        <w:numFmt w:val="lowerRoman"/>
        <w:lvlText w:val="%6."/>
        <w:lvlJc w:val="right"/>
        <w:pPr>
          <w:ind w:left="4320" w:hanging="180"/>
        </w:pPr>
      </w:lvl>
    </w:lvlOverride>
    <w:lvlOverride w:ilvl="6">
      <w:lvl w:ilvl="6" w:tplc="0624CB80" w:tentative="1">
        <w:start w:val="1"/>
        <w:numFmt w:val="decimal"/>
        <w:lvlText w:val="%7."/>
        <w:lvlJc w:val="left"/>
        <w:pPr>
          <w:ind w:left="5040" w:hanging="360"/>
        </w:pPr>
      </w:lvl>
    </w:lvlOverride>
    <w:lvlOverride w:ilvl="7">
      <w:lvl w:ilvl="7" w:tplc="981CE31C" w:tentative="1">
        <w:start w:val="1"/>
        <w:numFmt w:val="lowerLetter"/>
        <w:lvlText w:val="%8."/>
        <w:lvlJc w:val="left"/>
        <w:pPr>
          <w:ind w:left="5760" w:hanging="360"/>
        </w:pPr>
      </w:lvl>
    </w:lvlOverride>
    <w:lvlOverride w:ilvl="8">
      <w:lvl w:ilvl="8" w:tplc="56A44DB2" w:tentative="1">
        <w:start w:val="1"/>
        <w:numFmt w:val="lowerRoman"/>
        <w:lvlText w:val="%9."/>
        <w:lvlJc w:val="right"/>
        <w:pPr>
          <w:ind w:left="6480" w:hanging="180"/>
        </w:pPr>
      </w:lvl>
    </w:lvlOverride>
  </w:num>
  <w:num w:numId="10">
    <w:abstractNumId w:val="21"/>
    <w:lvlOverride w:ilvl="0">
      <w:lvl w:ilvl="0" w:tplc="569ADB4A">
        <w:start w:val="8"/>
        <w:numFmt w:val="decimal"/>
        <w:lvlText w:val="%1."/>
        <w:lvlJc w:val="left"/>
        <w:pPr>
          <w:tabs>
            <w:tab w:val="num" w:pos="720"/>
          </w:tabs>
          <w:ind w:left="720" w:hanging="360"/>
        </w:pPr>
      </w:lvl>
    </w:lvlOverride>
    <w:lvlOverride w:ilvl="1">
      <w:lvl w:ilvl="1" w:tplc="4FE6AF4C">
        <w:start w:val="1"/>
        <w:numFmt w:val="lowerLetter"/>
        <w:lvlText w:val="%2."/>
        <w:lvlJc w:val="left"/>
        <w:pPr>
          <w:ind w:left="1440" w:hanging="360"/>
        </w:pPr>
      </w:lvl>
    </w:lvlOverride>
    <w:lvlOverride w:ilvl="2">
      <w:lvl w:ilvl="2" w:tplc="9654B390" w:tentative="1">
        <w:start w:val="1"/>
        <w:numFmt w:val="lowerRoman"/>
        <w:lvlText w:val="%3."/>
        <w:lvlJc w:val="right"/>
        <w:pPr>
          <w:ind w:left="2160" w:hanging="180"/>
        </w:pPr>
      </w:lvl>
    </w:lvlOverride>
    <w:lvlOverride w:ilvl="3">
      <w:lvl w:ilvl="3" w:tplc="295AEB60" w:tentative="1">
        <w:start w:val="1"/>
        <w:numFmt w:val="decimal"/>
        <w:lvlText w:val="%4."/>
        <w:lvlJc w:val="left"/>
        <w:pPr>
          <w:ind w:left="2880" w:hanging="360"/>
        </w:pPr>
      </w:lvl>
    </w:lvlOverride>
    <w:lvlOverride w:ilvl="4">
      <w:lvl w:ilvl="4" w:tplc="5C0A7B06" w:tentative="1">
        <w:start w:val="1"/>
        <w:numFmt w:val="lowerLetter"/>
        <w:lvlText w:val="%5."/>
        <w:lvlJc w:val="left"/>
        <w:pPr>
          <w:ind w:left="3600" w:hanging="360"/>
        </w:pPr>
      </w:lvl>
    </w:lvlOverride>
    <w:lvlOverride w:ilvl="5">
      <w:lvl w:ilvl="5" w:tplc="25F2F844" w:tentative="1">
        <w:start w:val="1"/>
        <w:numFmt w:val="lowerRoman"/>
        <w:lvlText w:val="%6."/>
        <w:lvlJc w:val="right"/>
        <w:pPr>
          <w:ind w:left="4320" w:hanging="180"/>
        </w:pPr>
      </w:lvl>
    </w:lvlOverride>
    <w:lvlOverride w:ilvl="6">
      <w:lvl w:ilvl="6" w:tplc="0624CB80" w:tentative="1">
        <w:start w:val="1"/>
        <w:numFmt w:val="decimal"/>
        <w:lvlText w:val="%7."/>
        <w:lvlJc w:val="left"/>
        <w:pPr>
          <w:ind w:left="5040" w:hanging="360"/>
        </w:pPr>
      </w:lvl>
    </w:lvlOverride>
    <w:lvlOverride w:ilvl="7">
      <w:lvl w:ilvl="7" w:tplc="981CE31C" w:tentative="1">
        <w:start w:val="1"/>
        <w:numFmt w:val="lowerLetter"/>
        <w:lvlText w:val="%8."/>
        <w:lvlJc w:val="left"/>
        <w:pPr>
          <w:ind w:left="5760" w:hanging="360"/>
        </w:pPr>
      </w:lvl>
    </w:lvlOverride>
    <w:lvlOverride w:ilvl="8">
      <w:lvl w:ilvl="8" w:tplc="56A44DB2" w:tentative="1">
        <w:start w:val="1"/>
        <w:numFmt w:val="lowerRoman"/>
        <w:lvlText w:val="%9."/>
        <w:lvlJc w:val="right"/>
        <w:pPr>
          <w:ind w:left="6480" w:hanging="180"/>
        </w:pPr>
      </w:lvl>
    </w:lvlOverride>
  </w:num>
  <w:num w:numId="11">
    <w:abstractNumId w:val="21"/>
    <w:lvlOverride w:ilvl="0">
      <w:lvl w:ilvl="0" w:tplc="569ADB4A">
        <w:start w:val="8"/>
        <w:numFmt w:val="decimal"/>
        <w:lvlText w:val="%1."/>
        <w:lvlJc w:val="left"/>
        <w:pPr>
          <w:tabs>
            <w:tab w:val="num" w:pos="720"/>
          </w:tabs>
          <w:ind w:left="720" w:hanging="360"/>
        </w:pPr>
      </w:lvl>
    </w:lvlOverride>
    <w:lvlOverride w:ilvl="1">
      <w:lvl w:ilvl="1" w:tplc="4FE6AF4C">
        <w:start w:val="1"/>
        <w:numFmt w:val="lowerLetter"/>
        <w:lvlText w:val="%2."/>
        <w:lvlJc w:val="left"/>
        <w:pPr>
          <w:ind w:left="1440" w:hanging="360"/>
        </w:pPr>
      </w:lvl>
    </w:lvlOverride>
    <w:lvlOverride w:ilvl="2">
      <w:lvl w:ilvl="2" w:tplc="9654B390" w:tentative="1">
        <w:start w:val="1"/>
        <w:numFmt w:val="lowerRoman"/>
        <w:lvlText w:val="%3."/>
        <w:lvlJc w:val="right"/>
        <w:pPr>
          <w:ind w:left="2160" w:hanging="180"/>
        </w:pPr>
      </w:lvl>
    </w:lvlOverride>
    <w:lvlOverride w:ilvl="3">
      <w:lvl w:ilvl="3" w:tplc="295AEB60" w:tentative="1">
        <w:start w:val="1"/>
        <w:numFmt w:val="decimal"/>
        <w:lvlText w:val="%4."/>
        <w:lvlJc w:val="left"/>
        <w:pPr>
          <w:ind w:left="2880" w:hanging="360"/>
        </w:pPr>
      </w:lvl>
    </w:lvlOverride>
    <w:lvlOverride w:ilvl="4">
      <w:lvl w:ilvl="4" w:tplc="5C0A7B06" w:tentative="1">
        <w:start w:val="1"/>
        <w:numFmt w:val="lowerLetter"/>
        <w:lvlText w:val="%5."/>
        <w:lvlJc w:val="left"/>
        <w:pPr>
          <w:ind w:left="3600" w:hanging="360"/>
        </w:pPr>
      </w:lvl>
    </w:lvlOverride>
    <w:lvlOverride w:ilvl="5">
      <w:lvl w:ilvl="5" w:tplc="25F2F844" w:tentative="1">
        <w:start w:val="1"/>
        <w:numFmt w:val="lowerRoman"/>
        <w:lvlText w:val="%6."/>
        <w:lvlJc w:val="right"/>
        <w:pPr>
          <w:ind w:left="4320" w:hanging="180"/>
        </w:pPr>
      </w:lvl>
    </w:lvlOverride>
    <w:lvlOverride w:ilvl="6">
      <w:lvl w:ilvl="6" w:tplc="0624CB80" w:tentative="1">
        <w:start w:val="1"/>
        <w:numFmt w:val="decimal"/>
        <w:lvlText w:val="%7."/>
        <w:lvlJc w:val="left"/>
        <w:pPr>
          <w:ind w:left="5040" w:hanging="360"/>
        </w:pPr>
      </w:lvl>
    </w:lvlOverride>
    <w:lvlOverride w:ilvl="7">
      <w:lvl w:ilvl="7" w:tplc="981CE31C" w:tentative="1">
        <w:start w:val="1"/>
        <w:numFmt w:val="lowerLetter"/>
        <w:lvlText w:val="%8."/>
        <w:lvlJc w:val="left"/>
        <w:pPr>
          <w:ind w:left="5760" w:hanging="360"/>
        </w:pPr>
      </w:lvl>
    </w:lvlOverride>
    <w:lvlOverride w:ilvl="8">
      <w:lvl w:ilvl="8" w:tplc="56A44DB2" w:tentative="1">
        <w:start w:val="1"/>
        <w:numFmt w:val="lowerRoman"/>
        <w:lvlText w:val="%9."/>
        <w:lvlJc w:val="right"/>
        <w:pPr>
          <w:ind w:left="6480" w:hanging="180"/>
        </w:pPr>
      </w:lvl>
    </w:lvlOverride>
  </w:num>
  <w:num w:numId="12">
    <w:abstractNumId w:val="21"/>
    <w:lvlOverride w:ilvl="0">
      <w:lvl w:ilvl="0" w:tplc="569ADB4A">
        <w:numFmt w:val="decimal"/>
        <w:lvlText w:val=""/>
        <w:lvlJc w:val="left"/>
      </w:lvl>
    </w:lvlOverride>
    <w:lvlOverride w:ilvl="1">
      <w:lvl w:ilvl="1" w:tplc="4FE6AF4C">
        <w:numFmt w:val="lowerLetter"/>
        <w:lvlText w:val="%2."/>
        <w:lvlJc w:val="left"/>
      </w:lvl>
    </w:lvlOverride>
  </w:num>
  <w:num w:numId="13">
    <w:abstractNumId w:val="21"/>
    <w:lvlOverride w:ilvl="0">
      <w:lvl w:ilvl="0" w:tplc="569ADB4A">
        <w:numFmt w:val="decimal"/>
        <w:lvlText w:val=""/>
        <w:lvlJc w:val="left"/>
      </w:lvl>
    </w:lvlOverride>
    <w:lvlOverride w:ilvl="1">
      <w:lvl w:ilvl="1" w:tplc="4FE6AF4C">
        <w:numFmt w:val="lowerLetter"/>
        <w:lvlText w:val="%2."/>
        <w:lvlJc w:val="left"/>
      </w:lvl>
    </w:lvlOverride>
  </w:num>
  <w:num w:numId="14">
    <w:abstractNumId w:val="21"/>
    <w:lvlOverride w:ilvl="0">
      <w:lvl w:ilvl="0" w:tplc="569ADB4A">
        <w:numFmt w:val="decimal"/>
        <w:lvlText w:val=""/>
        <w:lvlJc w:val="left"/>
      </w:lvl>
    </w:lvlOverride>
    <w:lvlOverride w:ilvl="1">
      <w:lvl w:ilvl="1" w:tplc="4FE6AF4C">
        <w:numFmt w:val="lowerLetter"/>
        <w:lvlText w:val="%2."/>
        <w:lvlJc w:val="left"/>
      </w:lvl>
    </w:lvlOverride>
  </w:num>
  <w:num w:numId="15">
    <w:abstractNumId w:val="21"/>
    <w:lvlOverride w:ilvl="0">
      <w:lvl w:ilvl="0" w:tplc="569ADB4A">
        <w:numFmt w:val="decimal"/>
        <w:lvlText w:val=""/>
        <w:lvlJc w:val="left"/>
      </w:lvl>
    </w:lvlOverride>
    <w:lvlOverride w:ilvl="1">
      <w:lvl w:ilvl="1" w:tplc="4FE6AF4C">
        <w:numFmt w:val="lowerLetter"/>
        <w:lvlText w:val="%2."/>
        <w:lvlJc w:val="left"/>
      </w:lvl>
    </w:lvlOverride>
  </w:num>
  <w:num w:numId="16">
    <w:abstractNumId w:val="2"/>
  </w:num>
  <w:num w:numId="17">
    <w:abstractNumId w:val="18"/>
  </w:num>
  <w:num w:numId="18">
    <w:abstractNumId w:val="25"/>
  </w:num>
  <w:num w:numId="19">
    <w:abstractNumId w:val="16"/>
  </w:num>
  <w:num w:numId="20">
    <w:abstractNumId w:val="6"/>
  </w:num>
  <w:num w:numId="21">
    <w:abstractNumId w:val="17"/>
  </w:num>
  <w:num w:numId="22">
    <w:abstractNumId w:val="1"/>
  </w:num>
  <w:num w:numId="23">
    <w:abstractNumId w:val="31"/>
  </w:num>
  <w:num w:numId="24">
    <w:abstractNumId w:val="9"/>
  </w:num>
  <w:num w:numId="25">
    <w:abstractNumId w:val="32"/>
  </w:num>
  <w:num w:numId="26">
    <w:abstractNumId w:val="29"/>
  </w:num>
  <w:num w:numId="27">
    <w:abstractNumId w:val="28"/>
  </w:num>
  <w:num w:numId="28">
    <w:abstractNumId w:val="0"/>
  </w:num>
  <w:num w:numId="29">
    <w:abstractNumId w:val="22"/>
  </w:num>
  <w:num w:numId="30">
    <w:abstractNumId w:val="11"/>
  </w:num>
  <w:num w:numId="31">
    <w:abstractNumId w:val="10"/>
  </w:num>
  <w:num w:numId="32">
    <w:abstractNumId w:val="20"/>
  </w:num>
  <w:num w:numId="33">
    <w:abstractNumId w:val="19"/>
  </w:num>
  <w:num w:numId="34">
    <w:abstractNumId w:val="13"/>
  </w:num>
  <w:num w:numId="35">
    <w:abstractNumId w:val="8"/>
  </w:num>
  <w:num w:numId="36">
    <w:abstractNumId w:val="33"/>
  </w:num>
  <w:num w:numId="37">
    <w:abstractNumId w:val="3"/>
  </w:num>
  <w:num w:numId="38">
    <w:abstractNumId w:val="14"/>
  </w:num>
  <w:num w:numId="39">
    <w:abstractNumId w:val="23"/>
  </w:num>
  <w:num w:numId="40">
    <w:abstractNumId w:val="7"/>
  </w:num>
  <w:num w:numId="41">
    <w:abstractNumId w:val="30"/>
  </w:num>
  <w:num w:numId="42">
    <w:abstractNumId w:val="26"/>
  </w:num>
  <w:num w:numId="43">
    <w:abstractNumId w:val="5"/>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6F47"/>
    <w:rsid w:val="00062669"/>
    <w:rsid w:val="000C6C54"/>
    <w:rsid w:val="0010462A"/>
    <w:rsid w:val="00243645"/>
    <w:rsid w:val="00264D95"/>
    <w:rsid w:val="002B468D"/>
    <w:rsid w:val="0030669F"/>
    <w:rsid w:val="004D5AFD"/>
    <w:rsid w:val="00544B50"/>
    <w:rsid w:val="005E2C18"/>
    <w:rsid w:val="006F6D27"/>
    <w:rsid w:val="009C3AA1"/>
    <w:rsid w:val="00A46DB0"/>
    <w:rsid w:val="00A7624C"/>
    <w:rsid w:val="00A84B21"/>
    <w:rsid w:val="00A96F47"/>
    <w:rsid w:val="00AE46F1"/>
    <w:rsid w:val="00B33AC3"/>
    <w:rsid w:val="00B35695"/>
    <w:rsid w:val="00B635E4"/>
    <w:rsid w:val="00B95C75"/>
    <w:rsid w:val="00BB5CF5"/>
    <w:rsid w:val="00E03497"/>
    <w:rsid w:val="00E24393"/>
    <w:rsid w:val="00E849F6"/>
    <w:rsid w:val="00F248D7"/>
    <w:rsid w:val="00FC6B1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4718848"/>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468D"/>
  </w:style>
  <w:style w:type="paragraph" w:styleId="Heading1">
    <w:name w:val="heading 1"/>
    <w:basedOn w:val="Normal"/>
    <w:link w:val="Heading1Char"/>
    <w:uiPriority w:val="9"/>
    <w:qFormat/>
    <w:rsid w:val="00A96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6F47"/>
    <w:rPr>
      <w:rFonts w:ascii="Times New Roman" w:eastAsia="Times New Roman" w:hAnsi="Times New Roman" w:cs="Times New Roman"/>
      <w:b/>
      <w:bCs/>
      <w:kern w:val="36"/>
      <w:sz w:val="48"/>
      <w:szCs w:val="48"/>
      <w:lang w:eastAsia="el-GR"/>
    </w:rPr>
  </w:style>
  <w:style w:type="paragraph" w:customStyle="1" w:styleId="Header1">
    <w:name w:val="Header1"/>
    <w:basedOn w:val="Normal"/>
    <w:rsid w:val="00A96F47"/>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normal00200028web0029">
    <w:name w:val="normal_0020_0028web_0029"/>
    <w:basedOn w:val="Normal"/>
    <w:rsid w:val="00A96F47"/>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notranslate">
    <w:name w:val="notranslate"/>
    <w:basedOn w:val="DefaultParagraphFont"/>
    <w:rsid w:val="00A96F47"/>
  </w:style>
  <w:style w:type="character" w:customStyle="1" w:styleId="normal00200028web0029char">
    <w:name w:val="normal_0020_0028web_0029__char"/>
    <w:basedOn w:val="DefaultParagraphFont"/>
    <w:rsid w:val="00A96F47"/>
  </w:style>
  <w:style w:type="paragraph" w:styleId="NormalWeb">
    <w:name w:val="Normal (Web)"/>
    <w:basedOn w:val="Normal"/>
    <w:uiPriority w:val="99"/>
    <w:semiHidden/>
    <w:unhideWhenUsed/>
    <w:rsid w:val="00A96F47"/>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normalchar">
    <w:name w:val="normal__char"/>
    <w:basedOn w:val="DefaultParagraphFont"/>
    <w:rsid w:val="00A96F47"/>
  </w:style>
  <w:style w:type="character" w:customStyle="1" w:styleId="apple-converted-space">
    <w:name w:val="apple-converted-space"/>
    <w:basedOn w:val="DefaultParagraphFont"/>
    <w:rsid w:val="00A96F47"/>
  </w:style>
  <w:style w:type="character" w:customStyle="1" w:styleId="hyperlinkchar">
    <w:name w:val="hyperlink__char"/>
    <w:basedOn w:val="DefaultParagraphFont"/>
    <w:rsid w:val="00A96F47"/>
  </w:style>
  <w:style w:type="paragraph" w:customStyle="1" w:styleId="table0020grid">
    <w:name w:val="table_0020grid"/>
    <w:basedOn w:val="Normal"/>
    <w:rsid w:val="00A96F47"/>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table0020gridchar">
    <w:name w:val="table_0020grid__char"/>
    <w:basedOn w:val="DefaultParagraphFont"/>
    <w:rsid w:val="00A96F47"/>
  </w:style>
  <w:style w:type="paragraph" w:customStyle="1" w:styleId="list0020paragraph">
    <w:name w:val="list_0020paragraph"/>
    <w:basedOn w:val="Normal"/>
    <w:rsid w:val="00A96F47"/>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ListParagraph">
    <w:name w:val="List Paragraph"/>
    <w:basedOn w:val="Normal"/>
    <w:uiPriority w:val="34"/>
    <w:qFormat/>
    <w:rsid w:val="00B635E4"/>
    <w:pPr>
      <w:ind w:left="720"/>
      <w:contextualSpacing/>
    </w:pPr>
  </w:style>
  <w:style w:type="paragraph" w:styleId="Header">
    <w:name w:val="header"/>
    <w:basedOn w:val="Normal"/>
    <w:link w:val="HeaderChar"/>
    <w:uiPriority w:val="99"/>
    <w:unhideWhenUsed/>
    <w:rsid w:val="00B356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5695"/>
  </w:style>
  <w:style w:type="paragraph" w:styleId="Footer">
    <w:name w:val="footer"/>
    <w:basedOn w:val="Normal"/>
    <w:link w:val="FooterChar"/>
    <w:uiPriority w:val="99"/>
    <w:unhideWhenUsed/>
    <w:rsid w:val="00B356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5695"/>
  </w:style>
  <w:style w:type="paragraph" w:styleId="BalloonText">
    <w:name w:val="Balloon Text"/>
    <w:basedOn w:val="Normal"/>
    <w:link w:val="BalloonTextChar"/>
    <w:uiPriority w:val="99"/>
    <w:semiHidden/>
    <w:unhideWhenUsed/>
    <w:rsid w:val="00B356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6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35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com/translate?hl=el&amp;prev=_t&amp;sl=en&amp;tl=el&amp;u=http://texapp.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k@skee.g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cesco.Marchi@euratex.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7E280-E871-4E3D-83ED-6D867EA6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1457</Words>
  <Characters>8015</Characters>
  <Application>Microsoft Office Word</Application>
  <DocSecurity>0</DocSecurity>
  <Lines>66</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Ana Manuelito</cp:lastModifiedBy>
  <cp:revision>3</cp:revision>
  <dcterms:created xsi:type="dcterms:W3CDTF">2017-02-22T09:16:00Z</dcterms:created>
  <dcterms:modified xsi:type="dcterms:W3CDTF">2019-01-16T14:18:00Z</dcterms:modified>
</cp:coreProperties>
</file>