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E531A" w14:textId="77777777" w:rsidR="009A6ADE" w:rsidRDefault="009A6ADE" w:rsidP="00AE4F92">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1FCD3FA4" w14:textId="77777777" w:rsidR="009A6ADE" w:rsidRDefault="009A6ADE" w:rsidP="00AE4F92">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4B032AE5" w14:textId="7B26EFDF" w:rsidR="00AE4F92" w:rsidRDefault="00AE4F92" w:rsidP="00AE4F92">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noProof/>
        </w:rPr>
        <mc:AlternateContent>
          <mc:Choice Requires="wps">
            <w:drawing>
              <wp:anchor distT="0" distB="0" distL="114300" distR="114300" simplePos="0" relativeHeight="251659264" behindDoc="0" locked="0" layoutInCell="1" allowOverlap="1" wp14:anchorId="7201D2DC" wp14:editId="5A74ED92">
                <wp:simplePos x="0" y="0"/>
                <wp:positionH relativeFrom="column">
                  <wp:posOffset>-1638300</wp:posOffset>
                </wp:positionH>
                <wp:positionV relativeFrom="paragraph">
                  <wp:posOffset>1975485</wp:posOffset>
                </wp:positionV>
                <wp:extent cx="13970" cy="13970"/>
                <wp:effectExtent l="9525" t="13335" r="0" b="1270"/>
                <wp:wrapNone/>
                <wp:docPr id="1" name="Freeform: 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13970" cy="13970"/>
                        </a:xfrm>
                        <a:custGeom>
                          <a:avLst/>
                          <a:gdLst/>
                          <a:ahLst/>
                          <a:cxnLst>
                            <a:cxn ang="0">
                              <a:pos x="0" y="0"/>
                            </a:cxn>
                            <a:cxn ang="0">
                              <a:pos x="0" y="0"/>
                            </a:cxn>
                          </a:cxnLst>
                          <a:rect l="0" t="0" r="r" b="b"/>
                          <a:pathLst>
                            <a:path>
                              <a:moveTo>
                                <a:pt x="0" y="0"/>
                              </a:moveTo>
                              <a:lnTo>
                                <a:pt x="0" y="0"/>
                              </a:lnTo>
                            </a:path>
                          </a:pathLst>
                        </a:custGeom>
                        <a:noFill/>
                        <a:ln w="18000" cap="rnd" algn="ctr">
                          <a:solidFill>
                            <a:srgbClr val="000000"/>
                          </a:solidFill>
                          <a:round/>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2EAAE" id="Freeform: Shape 1" o:spid="_x0000_s1026" style="position:absolute;margin-left:-129pt;margin-top:155.55pt;width:1.1pt;height: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970,1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" path="m,l,e" filled="f" strokeweight=".5mm">
                <v:stroke endcap="round"/>
                <v:path o:connecttype="custom" o:connectlocs="0,0;0,0" o:connectangles="0,0"/>
                <o:lock v:ext="edit" rotation="t" aspectratio="t" verticies="t" shapetype="t"/>
              </v:shape>
            </w:pict>
          </mc:Fallback>
        </mc:AlternateContent>
      </w:r>
      <w:r>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Pr>
          <w:rFonts w:asciiTheme="minorHAnsi" w:eastAsia="+mn-ea" w:hAnsiTheme="minorHAnsi" w:cs="+mn-cs"/>
          <w:b/>
          <w:bCs/>
          <w:color w:val="000000"/>
          <w:kern w:val="24"/>
          <w:sz w:val="56"/>
          <w:szCs w:val="56"/>
          <w:lang w:val="en-GB"/>
        </w:rPr>
        <w:t>APPrenticeships</w:t>
      </w:r>
      <w:proofErr w:type="spellEnd"/>
      <w:r>
        <w:rPr>
          <w:rFonts w:asciiTheme="minorHAnsi" w:eastAsia="+mn-ea" w:hAnsiTheme="minorHAnsi" w:cs="+mn-cs"/>
          <w:b/>
          <w:bCs/>
          <w:color w:val="000000"/>
          <w:kern w:val="24"/>
          <w:sz w:val="56"/>
          <w:szCs w:val="56"/>
          <w:lang w:val="en-GB"/>
        </w:rPr>
        <w:t xml:space="preserve"> in </w:t>
      </w:r>
      <w:proofErr w:type="spellStart"/>
      <w:r>
        <w:rPr>
          <w:rFonts w:asciiTheme="minorHAnsi" w:eastAsia="+mn-ea" w:hAnsiTheme="minorHAnsi" w:cs="+mn-cs"/>
          <w:b/>
          <w:bCs/>
          <w:color w:val="000000"/>
          <w:kern w:val="24"/>
          <w:sz w:val="56"/>
          <w:szCs w:val="56"/>
          <w:lang w:val="en-GB"/>
        </w:rPr>
        <w:t>TEXtile</w:t>
      </w:r>
      <w:proofErr w:type="spellEnd"/>
      <w:r>
        <w:rPr>
          <w:rFonts w:asciiTheme="minorHAnsi" w:eastAsia="+mn-ea" w:hAnsiTheme="minorHAnsi" w:cs="+mn-cs"/>
          <w:b/>
          <w:bCs/>
          <w:color w:val="000000"/>
          <w:kern w:val="24"/>
          <w:sz w:val="56"/>
          <w:szCs w:val="56"/>
          <w:lang w:val="en-GB"/>
        </w:rPr>
        <w:t xml:space="preserve"> sector</w:t>
      </w:r>
    </w:p>
    <w:p w14:paraId="53917F76" w14:textId="77777777" w:rsidR="00AE4F92" w:rsidRDefault="00AE4F92" w:rsidP="00AE4F92">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0FD3BDC4" w14:textId="77777777" w:rsidR="00AE4F92" w:rsidRDefault="00AE4F92" w:rsidP="00AE4F92">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4923D142" w14:textId="77777777" w:rsidR="00AE4F92" w:rsidRDefault="00AE4F92" w:rsidP="00AE4F92">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7E1FAEA2" w14:textId="77777777" w:rsidR="00AE4F92" w:rsidRDefault="00AE4F92" w:rsidP="00AE4F92">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5"/>
        <w:gridCol w:w="6237"/>
      </w:tblGrid>
      <w:tr w:rsidR="00AE4F92" w14:paraId="70DA2C09" w14:textId="77777777" w:rsidTr="00AE4F92">
        <w:trPr>
          <w:jc w:val="center"/>
        </w:trPr>
        <w:tc>
          <w:tcPr>
            <w:tcW w:w="198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284D605" w14:textId="77777777" w:rsidR="00AE4F92" w:rsidRPr="00AE4F92" w:rsidRDefault="00AE4F92" w:rsidP="00AE4F92">
            <w:pPr>
              <w:pStyle w:val="NormalWeb"/>
              <w:spacing w:before="0" w:beforeAutospacing="0" w:after="0" w:afterAutospacing="0"/>
              <w:textAlignment w:val="baseline"/>
              <w:rPr>
                <w:rFonts w:asciiTheme="minorHAnsi" w:eastAsia="+mn-ea" w:hAnsiTheme="minorHAnsi" w:cs="+mn-cs"/>
                <w:b/>
                <w:bCs/>
                <w:color w:val="000000"/>
                <w:kern w:val="24"/>
                <w:sz w:val="56"/>
                <w:szCs w:val="56"/>
                <w:lang w:val="en-GB"/>
              </w:rPr>
            </w:pPr>
          </w:p>
          <w:p w14:paraId="207B7F01" w14:textId="2D134633" w:rsidR="00AE4F92" w:rsidRDefault="00AE4F92" w:rsidP="00AE4F92">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CC41079" w14:textId="77777777" w:rsidR="00AE4F92" w:rsidRDefault="00AE4F92">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48B8B3E5" w14:textId="047FDFA3" w:rsidR="00AE4F92" w:rsidRDefault="00EF3F76" w:rsidP="00EF3F76">
            <w:pPr>
              <w:pStyle w:val="NormalWeb"/>
              <w:numPr>
                <w:ilvl w:val="0"/>
                <w:numId w:val="3"/>
              </w:numPr>
              <w:spacing w:before="0" w:beforeAutospacing="0" w:after="0" w:afterAutospacing="0"/>
              <w:textAlignment w:val="baseline"/>
              <w:rPr>
                <w:rFonts w:asciiTheme="minorHAnsi" w:eastAsia="+mn-ea" w:hAnsiTheme="minorHAnsi" w:cs="+mn-cs"/>
                <w:b/>
                <w:bCs/>
                <w:color w:val="000000"/>
                <w:kern w:val="24"/>
                <w:sz w:val="40"/>
                <w:szCs w:val="40"/>
                <w:lang w:val="en-GB"/>
              </w:rPr>
            </w:pPr>
            <w:r w:rsidRPr="00EF3F76">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w:t>
            </w:r>
            <w:r w:rsidR="00AE4F92">
              <w:rPr>
                <w:rFonts w:asciiTheme="minorHAnsi" w:eastAsia="+mn-ea" w:hAnsiTheme="minorHAnsi" w:cs="+mn-cs"/>
                <w:b/>
                <w:bCs/>
                <w:color w:val="000000"/>
                <w:kern w:val="24"/>
                <w:sz w:val="40"/>
                <w:szCs w:val="40"/>
                <w:lang w:val="en-GB"/>
              </w:rPr>
              <w:t>Company Training Course Supervisor and Mentor General Guidance Notes Template</w:t>
            </w:r>
          </w:p>
        </w:tc>
      </w:tr>
    </w:tbl>
    <w:p w14:paraId="7CD838EC" w14:textId="77777777" w:rsidR="00AE4F92" w:rsidRDefault="00AE4F92" w:rsidP="00AE4F92">
      <w:pPr>
        <w:pStyle w:val="NormalWeb"/>
        <w:spacing w:before="0" w:beforeAutospacing="0" w:after="0" w:afterAutospacing="0"/>
        <w:jc w:val="center"/>
        <w:textAlignment w:val="baseline"/>
        <w:rPr>
          <w:rFonts w:eastAsia="+mn-ea" w:cs="+mn-cs"/>
          <w:b/>
          <w:bCs/>
          <w:color w:val="000000"/>
          <w:kern w:val="24"/>
          <w:sz w:val="56"/>
          <w:szCs w:val="56"/>
          <w:lang w:val="en-GB"/>
        </w:rPr>
      </w:pPr>
    </w:p>
    <w:p w14:paraId="0E0CA60E" w14:textId="77777777" w:rsidR="00AE4F92" w:rsidRDefault="00AE4F92" w:rsidP="00AE4F92">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9"/>
        <w:gridCol w:w="6237"/>
      </w:tblGrid>
      <w:tr w:rsidR="00AE4F92" w14:paraId="72744830" w14:textId="77777777" w:rsidTr="00AE4F92">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64B255B" w14:textId="77777777" w:rsidR="00AE4F92" w:rsidRDefault="00AE4F92">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BE4C55C" w14:textId="77777777" w:rsidR="00AE4F92" w:rsidRDefault="00AE4F92">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AE4F92" w14:paraId="273C966C" w14:textId="77777777" w:rsidTr="00AE4F92">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2025D9C" w14:textId="77777777" w:rsidR="00AE4F92" w:rsidRDefault="00AE4F92">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FCE1365" w14:textId="77777777" w:rsidR="00AE4F92" w:rsidRDefault="00AE4F92">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7FCAEEEA" w14:textId="77777777" w:rsidR="00AE4F92" w:rsidRDefault="00AE4F92">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AE4F92" w14:paraId="57907C99" w14:textId="77777777" w:rsidTr="00AE4F92">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A637A2F" w14:textId="77777777" w:rsidR="00AE4F92" w:rsidRDefault="00AE4F92">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5534BD2" w14:textId="77777777" w:rsidR="00AE4F92" w:rsidRDefault="00AE4F92">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AE4F92" w14:paraId="1FE701B0" w14:textId="77777777" w:rsidTr="00AE4F92">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D08D418" w14:textId="77777777" w:rsidR="00AE4F92" w:rsidRDefault="00AE4F92">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6BD86BE" w14:textId="77777777" w:rsidR="00AE4F92" w:rsidRDefault="00AE4F92">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7C388E88" w14:textId="77777777" w:rsidR="00AE4F92" w:rsidRDefault="00AE4F92" w:rsidP="00AE4F92">
      <w:pPr>
        <w:ind w:left="-567"/>
        <w:rPr>
          <w:rFonts w:ascii="Arial" w:eastAsiaTheme="minorEastAsia" w:hAnsi="Arial" w:cs="Arial"/>
        </w:rPr>
      </w:pPr>
      <w:r>
        <w:rPr>
          <w:rFonts w:ascii="Arial" w:hAnsi="Arial" w:cs="Arial"/>
        </w:rPr>
        <w:t xml:space="preserve">         </w:t>
      </w:r>
    </w:p>
    <w:p w14:paraId="3EFC4C83" w14:textId="5A08FA82" w:rsidR="00AE4F92" w:rsidRDefault="00AE4F92">
      <w:pPr>
        <w:rPr>
          <w:noProof/>
          <w:lang w:eastAsia="en-GB"/>
        </w:rPr>
      </w:pPr>
    </w:p>
    <w:p w14:paraId="257F3B00" w14:textId="1D072673" w:rsidR="00AE4F92" w:rsidRDefault="00AE4F92">
      <w:pPr>
        <w:rPr>
          <w:noProof/>
          <w:lang w:eastAsia="en-GB"/>
        </w:rPr>
      </w:pPr>
    </w:p>
    <w:p w14:paraId="365ACD24" w14:textId="547C9CDE" w:rsidR="00AE4F92" w:rsidRDefault="00AE4F92">
      <w:pPr>
        <w:rPr>
          <w:noProof/>
          <w:lang w:eastAsia="en-GB"/>
        </w:rPr>
      </w:pPr>
    </w:p>
    <w:p w14:paraId="4B9AD2BB" w14:textId="0D9320DC" w:rsidR="00AE4F92" w:rsidRDefault="00AE4F92">
      <w:pPr>
        <w:rPr>
          <w:noProof/>
          <w:lang w:eastAsia="en-GB"/>
        </w:rPr>
      </w:pPr>
    </w:p>
    <w:p w14:paraId="159D69CC" w14:textId="77777777" w:rsidR="00AE4F92" w:rsidRDefault="00AE4F92">
      <w:pPr>
        <w:rPr>
          <w:noProof/>
          <w:lang w:eastAsia="en-GB"/>
        </w:rPr>
      </w:pPr>
    </w:p>
    <w:p w14:paraId="6944752F" w14:textId="0FD3FEDB" w:rsidR="00C425A5" w:rsidRDefault="00AE4F92" w:rsidP="00AE4F92">
      <w:pPr>
        <w:jc w:val="center"/>
        <w:rPr>
          <w:rFonts w:ascii="Arial" w:hAnsi="Arial" w:cs="Arial"/>
          <w:b/>
          <w:sz w:val="28"/>
          <w:szCs w:val="28"/>
        </w:rPr>
      </w:pPr>
      <w:r w:rsidRPr="00AE4F92">
        <w:rPr>
          <w:rFonts w:ascii="Arial" w:hAnsi="Arial" w:cs="Arial"/>
          <w:b/>
          <w:sz w:val="28"/>
          <w:szCs w:val="28"/>
        </w:rPr>
        <w:t xml:space="preserve">Supervisor and Mentor </w:t>
      </w:r>
      <w:r w:rsidR="00C425A5" w:rsidRPr="00AE4F92">
        <w:rPr>
          <w:rFonts w:ascii="Arial" w:hAnsi="Arial" w:cs="Arial"/>
          <w:b/>
          <w:sz w:val="28"/>
          <w:szCs w:val="28"/>
        </w:rPr>
        <w:t>Guidance Notes</w:t>
      </w:r>
    </w:p>
    <w:p w14:paraId="52E4E0D6" w14:textId="77777777" w:rsidR="00AE4F92" w:rsidRPr="00AE4F92" w:rsidRDefault="00AE4F92" w:rsidP="00AE4F92">
      <w:pPr>
        <w:jc w:val="center"/>
        <w:rPr>
          <w:rFonts w:ascii="Arial" w:hAnsi="Arial" w:cs="Arial"/>
          <w:b/>
          <w:sz w:val="28"/>
          <w:szCs w:val="28"/>
        </w:rPr>
      </w:pPr>
    </w:p>
    <w:p w14:paraId="02506E4F" w14:textId="77777777" w:rsidR="00C425A5" w:rsidRPr="00D77324" w:rsidRDefault="00C425A5">
      <w:pPr>
        <w:rPr>
          <w:rFonts w:ascii="Arial" w:hAnsi="Arial" w:cs="Arial"/>
          <w:b/>
          <w:sz w:val="28"/>
          <w:szCs w:val="28"/>
        </w:rPr>
      </w:pPr>
      <w:r w:rsidRPr="00D77324">
        <w:rPr>
          <w:rFonts w:ascii="Arial" w:hAnsi="Arial" w:cs="Arial"/>
          <w:b/>
          <w:sz w:val="28"/>
          <w:szCs w:val="28"/>
        </w:rPr>
        <w:t>Supervisors Guidance Notes:</w:t>
      </w:r>
    </w:p>
    <w:p w14:paraId="62A48532" w14:textId="77777777" w:rsidR="00C425A5" w:rsidRDefault="001803AC" w:rsidP="001C57CA">
      <w:pPr>
        <w:pStyle w:val="ListParagraph"/>
        <w:numPr>
          <w:ilvl w:val="0"/>
          <w:numId w:val="1"/>
        </w:numPr>
        <w:rPr>
          <w:rFonts w:ascii="Arial" w:hAnsi="Arial" w:cs="Arial"/>
        </w:rPr>
      </w:pPr>
      <w:r>
        <w:rPr>
          <w:rFonts w:ascii="Arial" w:hAnsi="Arial" w:cs="Arial"/>
        </w:rPr>
        <w:t>A key feature of your role is to w</w:t>
      </w:r>
      <w:r w:rsidR="001C57CA">
        <w:rPr>
          <w:rFonts w:ascii="Arial" w:hAnsi="Arial" w:cs="Arial"/>
        </w:rPr>
        <w:t xml:space="preserve">ork closely with the tutor to </w:t>
      </w:r>
      <w:r w:rsidR="00D77324">
        <w:rPr>
          <w:rFonts w:ascii="Arial" w:hAnsi="Arial" w:cs="Arial"/>
        </w:rPr>
        <w:t>prepare</w:t>
      </w:r>
      <w:r w:rsidR="001C57CA">
        <w:rPr>
          <w:rFonts w:ascii="Arial" w:hAnsi="Arial" w:cs="Arial"/>
        </w:rPr>
        <w:t xml:space="preserve"> </w:t>
      </w:r>
      <w:r w:rsidR="003E051B">
        <w:rPr>
          <w:rFonts w:ascii="Arial" w:hAnsi="Arial" w:cs="Arial"/>
        </w:rPr>
        <w:t>your</w:t>
      </w:r>
      <w:r w:rsidR="001C57CA">
        <w:rPr>
          <w:rFonts w:ascii="Arial" w:hAnsi="Arial" w:cs="Arial"/>
        </w:rPr>
        <w:t xml:space="preserve"> </w:t>
      </w:r>
      <w:r>
        <w:rPr>
          <w:rFonts w:ascii="Arial" w:hAnsi="Arial" w:cs="Arial"/>
        </w:rPr>
        <w:t>quarterly</w:t>
      </w:r>
      <w:r w:rsidR="00D77324">
        <w:rPr>
          <w:rFonts w:ascii="Arial" w:hAnsi="Arial" w:cs="Arial"/>
        </w:rPr>
        <w:t xml:space="preserve"> </w:t>
      </w:r>
      <w:r w:rsidR="003E051B">
        <w:rPr>
          <w:rFonts w:ascii="Arial" w:hAnsi="Arial" w:cs="Arial"/>
        </w:rPr>
        <w:t>company</w:t>
      </w:r>
      <w:r w:rsidR="001C57CA">
        <w:rPr>
          <w:rFonts w:ascii="Arial" w:hAnsi="Arial" w:cs="Arial"/>
        </w:rPr>
        <w:t xml:space="preserve"> learning plan</w:t>
      </w:r>
      <w:r w:rsidR="00D77324">
        <w:rPr>
          <w:rFonts w:ascii="Arial" w:hAnsi="Arial" w:cs="Arial"/>
        </w:rPr>
        <w:t>s</w:t>
      </w:r>
      <w:r>
        <w:rPr>
          <w:rFonts w:ascii="Arial" w:hAnsi="Arial" w:cs="Arial"/>
        </w:rPr>
        <w:t>. The plans should not be</w:t>
      </w:r>
      <w:r w:rsidR="00D77324">
        <w:rPr>
          <w:rFonts w:ascii="Arial" w:hAnsi="Arial" w:cs="Arial"/>
        </w:rPr>
        <w:t xml:space="preserve"> restrict</w:t>
      </w:r>
      <w:r>
        <w:rPr>
          <w:rFonts w:ascii="Arial" w:hAnsi="Arial" w:cs="Arial"/>
        </w:rPr>
        <w:t>ed</w:t>
      </w:r>
      <w:r w:rsidR="00D77324">
        <w:rPr>
          <w:rFonts w:ascii="Arial" w:hAnsi="Arial" w:cs="Arial"/>
        </w:rPr>
        <w:t xml:space="preserve"> to the </w:t>
      </w:r>
      <w:r w:rsidR="00D5421B">
        <w:rPr>
          <w:rFonts w:ascii="Arial" w:hAnsi="Arial" w:cs="Arial"/>
        </w:rPr>
        <w:t>requirements</w:t>
      </w:r>
      <w:r w:rsidR="003E051B">
        <w:rPr>
          <w:rFonts w:ascii="Arial" w:hAnsi="Arial" w:cs="Arial"/>
        </w:rPr>
        <w:t xml:space="preserve"> </w:t>
      </w:r>
      <w:r w:rsidR="00D5421B">
        <w:rPr>
          <w:rFonts w:ascii="Arial" w:hAnsi="Arial" w:cs="Arial"/>
        </w:rPr>
        <w:t>of the</w:t>
      </w:r>
      <w:r w:rsidR="003E051B">
        <w:rPr>
          <w:rFonts w:ascii="Arial" w:hAnsi="Arial" w:cs="Arial"/>
        </w:rPr>
        <w:t xml:space="preserve"> </w:t>
      </w:r>
      <w:r w:rsidR="00D77324">
        <w:rPr>
          <w:rFonts w:ascii="Arial" w:hAnsi="Arial" w:cs="Arial"/>
        </w:rPr>
        <w:t>NVQ</w:t>
      </w:r>
      <w:r w:rsidR="00D5421B">
        <w:rPr>
          <w:rFonts w:ascii="Arial" w:hAnsi="Arial" w:cs="Arial"/>
        </w:rPr>
        <w:t>, Functional Skills</w:t>
      </w:r>
      <w:r w:rsidR="00D77324">
        <w:rPr>
          <w:rFonts w:ascii="Arial" w:hAnsi="Arial" w:cs="Arial"/>
        </w:rPr>
        <w:t xml:space="preserve"> or technical certificate</w:t>
      </w:r>
      <w:r w:rsidR="003E051B">
        <w:rPr>
          <w:rFonts w:ascii="Arial" w:hAnsi="Arial" w:cs="Arial"/>
        </w:rPr>
        <w:t>. Y</w:t>
      </w:r>
      <w:r>
        <w:rPr>
          <w:rFonts w:ascii="Arial" w:hAnsi="Arial" w:cs="Arial"/>
        </w:rPr>
        <w:t xml:space="preserve">ou </w:t>
      </w:r>
      <w:r w:rsidR="003E051B">
        <w:rPr>
          <w:rFonts w:ascii="Arial" w:hAnsi="Arial" w:cs="Arial"/>
        </w:rPr>
        <w:t>should</w:t>
      </w:r>
      <w:r>
        <w:rPr>
          <w:rFonts w:ascii="Arial" w:hAnsi="Arial" w:cs="Arial"/>
        </w:rPr>
        <w:t xml:space="preserve"> </w:t>
      </w:r>
      <w:r w:rsidR="00D5421B">
        <w:rPr>
          <w:rFonts w:ascii="Arial" w:hAnsi="Arial" w:cs="Arial"/>
        </w:rPr>
        <w:t>set your own company</w:t>
      </w:r>
      <w:r w:rsidR="001C57CA">
        <w:rPr>
          <w:rFonts w:ascii="Arial" w:hAnsi="Arial" w:cs="Arial"/>
        </w:rPr>
        <w:t xml:space="preserve"> </w:t>
      </w:r>
      <w:r w:rsidR="00FE3AA7">
        <w:rPr>
          <w:rFonts w:ascii="Arial" w:hAnsi="Arial" w:cs="Arial"/>
        </w:rPr>
        <w:t>learning</w:t>
      </w:r>
      <w:r w:rsidR="001C57CA">
        <w:rPr>
          <w:rFonts w:ascii="Arial" w:hAnsi="Arial" w:cs="Arial"/>
        </w:rPr>
        <w:t xml:space="preserve"> objectives that meet </w:t>
      </w:r>
      <w:r w:rsidR="003E051B">
        <w:rPr>
          <w:rFonts w:ascii="Arial" w:hAnsi="Arial" w:cs="Arial"/>
        </w:rPr>
        <w:t>your</w:t>
      </w:r>
      <w:r w:rsidR="001C57CA">
        <w:rPr>
          <w:rFonts w:ascii="Arial" w:hAnsi="Arial" w:cs="Arial"/>
        </w:rPr>
        <w:t xml:space="preserve"> needs as well</w:t>
      </w:r>
      <w:r w:rsidR="00D77324">
        <w:rPr>
          <w:rFonts w:ascii="Arial" w:hAnsi="Arial" w:cs="Arial"/>
        </w:rPr>
        <w:t xml:space="preserve"> i.e. setting up a new machine or safe use of raw materials etc.</w:t>
      </w:r>
      <w:r w:rsidR="00D5421B">
        <w:rPr>
          <w:rFonts w:ascii="Arial" w:hAnsi="Arial" w:cs="Arial"/>
        </w:rPr>
        <w:t xml:space="preserve"> Ask your t</w:t>
      </w:r>
      <w:r>
        <w:rPr>
          <w:rFonts w:ascii="Arial" w:hAnsi="Arial" w:cs="Arial"/>
        </w:rPr>
        <w:t xml:space="preserve">our </w:t>
      </w:r>
      <w:r w:rsidR="00D5421B">
        <w:rPr>
          <w:rFonts w:ascii="Arial" w:hAnsi="Arial" w:cs="Arial"/>
        </w:rPr>
        <w:t>to</w:t>
      </w:r>
      <w:r>
        <w:rPr>
          <w:rFonts w:ascii="Arial" w:hAnsi="Arial" w:cs="Arial"/>
        </w:rPr>
        <w:t xml:space="preserve"> help you with this.</w:t>
      </w:r>
    </w:p>
    <w:p w14:paraId="5C96A75B" w14:textId="77777777" w:rsidR="00C67D05" w:rsidRDefault="00C67D05" w:rsidP="001C57CA">
      <w:pPr>
        <w:pStyle w:val="ListParagraph"/>
        <w:numPr>
          <w:ilvl w:val="0"/>
          <w:numId w:val="1"/>
        </w:numPr>
        <w:rPr>
          <w:rFonts w:ascii="Arial" w:hAnsi="Arial" w:cs="Arial"/>
        </w:rPr>
      </w:pPr>
      <w:r>
        <w:rPr>
          <w:rFonts w:ascii="Arial" w:hAnsi="Arial" w:cs="Arial"/>
        </w:rPr>
        <w:t>Always attend the initial apprenticeship briefing session with the tutor and apprentice.</w:t>
      </w:r>
    </w:p>
    <w:p w14:paraId="1A9F36E3" w14:textId="77777777" w:rsidR="00FE3AA7" w:rsidRPr="00D5421B" w:rsidRDefault="00FE3AA7" w:rsidP="00D5421B">
      <w:pPr>
        <w:pStyle w:val="ListParagraph"/>
        <w:numPr>
          <w:ilvl w:val="0"/>
          <w:numId w:val="1"/>
        </w:numPr>
        <w:rPr>
          <w:rFonts w:ascii="Arial" w:hAnsi="Arial" w:cs="Arial"/>
        </w:rPr>
      </w:pPr>
      <w:r>
        <w:rPr>
          <w:rFonts w:ascii="Arial" w:hAnsi="Arial" w:cs="Arial"/>
        </w:rPr>
        <w:t xml:space="preserve">Remember that </w:t>
      </w:r>
      <w:r w:rsidR="003E051B">
        <w:rPr>
          <w:rFonts w:ascii="Arial" w:hAnsi="Arial" w:cs="Arial"/>
        </w:rPr>
        <w:t>your</w:t>
      </w:r>
      <w:r>
        <w:rPr>
          <w:rFonts w:ascii="Arial" w:hAnsi="Arial" w:cs="Arial"/>
        </w:rPr>
        <w:t xml:space="preserve"> </w:t>
      </w:r>
      <w:r w:rsidR="003E051B">
        <w:rPr>
          <w:rFonts w:ascii="Arial" w:hAnsi="Arial" w:cs="Arial"/>
        </w:rPr>
        <w:t>company</w:t>
      </w:r>
      <w:r>
        <w:rPr>
          <w:rFonts w:ascii="Arial" w:hAnsi="Arial" w:cs="Arial"/>
        </w:rPr>
        <w:t xml:space="preserve"> learning plan should span </w:t>
      </w:r>
      <w:r w:rsidR="00D5421B">
        <w:rPr>
          <w:rFonts w:ascii="Arial" w:hAnsi="Arial" w:cs="Arial"/>
        </w:rPr>
        <w:t>a three-month period</w:t>
      </w:r>
      <w:r>
        <w:rPr>
          <w:rFonts w:ascii="Arial" w:hAnsi="Arial" w:cs="Arial"/>
        </w:rPr>
        <w:t xml:space="preserve"> – each apprentice </w:t>
      </w:r>
      <w:r w:rsidR="00D5421B">
        <w:rPr>
          <w:rFonts w:ascii="Arial" w:hAnsi="Arial" w:cs="Arial"/>
        </w:rPr>
        <w:t>may</w:t>
      </w:r>
      <w:r>
        <w:rPr>
          <w:rFonts w:ascii="Arial" w:hAnsi="Arial" w:cs="Arial"/>
        </w:rPr>
        <w:t xml:space="preserve"> have </w:t>
      </w:r>
      <w:r w:rsidR="003E051B">
        <w:rPr>
          <w:rFonts w:ascii="Arial" w:hAnsi="Arial" w:cs="Arial"/>
        </w:rPr>
        <w:t>3/</w:t>
      </w:r>
      <w:r>
        <w:rPr>
          <w:rFonts w:ascii="Arial" w:hAnsi="Arial" w:cs="Arial"/>
        </w:rPr>
        <w:t>4 of these during their apprenticeship.</w:t>
      </w:r>
      <w:r w:rsidR="00D5421B">
        <w:rPr>
          <w:rFonts w:ascii="Arial" w:hAnsi="Arial" w:cs="Arial"/>
        </w:rPr>
        <w:t xml:space="preserve"> </w:t>
      </w:r>
      <w:r w:rsidRPr="00D5421B">
        <w:rPr>
          <w:rFonts w:ascii="Arial" w:hAnsi="Arial" w:cs="Arial"/>
        </w:rPr>
        <w:t xml:space="preserve">A </w:t>
      </w:r>
      <w:r w:rsidR="001803AC" w:rsidRPr="00D5421B">
        <w:rPr>
          <w:rFonts w:ascii="Arial" w:hAnsi="Arial" w:cs="Arial"/>
        </w:rPr>
        <w:t>quarterly</w:t>
      </w:r>
      <w:r w:rsidRPr="00D5421B">
        <w:rPr>
          <w:rFonts w:ascii="Arial" w:hAnsi="Arial" w:cs="Arial"/>
        </w:rPr>
        <w:t xml:space="preserve"> approach allows for each learning plan to increase in terms of complexity and challenge as the </w:t>
      </w:r>
      <w:r w:rsidR="00555BE7" w:rsidRPr="00D5421B">
        <w:rPr>
          <w:rFonts w:ascii="Arial" w:hAnsi="Arial" w:cs="Arial"/>
        </w:rPr>
        <w:t>apprentice</w:t>
      </w:r>
      <w:r w:rsidRPr="00D5421B">
        <w:rPr>
          <w:rFonts w:ascii="Arial" w:hAnsi="Arial" w:cs="Arial"/>
        </w:rPr>
        <w:t xml:space="preserve">s’ own skill, knowledge and understanding grows. A good plan will </w:t>
      </w:r>
      <w:r w:rsidR="00D5421B">
        <w:rPr>
          <w:rFonts w:ascii="Arial" w:hAnsi="Arial" w:cs="Arial"/>
        </w:rPr>
        <w:t xml:space="preserve">also </w:t>
      </w:r>
      <w:r w:rsidRPr="00D5421B">
        <w:rPr>
          <w:rFonts w:ascii="Arial" w:hAnsi="Arial" w:cs="Arial"/>
        </w:rPr>
        <w:t xml:space="preserve">help to build their confidence </w:t>
      </w:r>
      <w:r w:rsidR="001C15F7" w:rsidRPr="00D5421B">
        <w:rPr>
          <w:rFonts w:ascii="Arial" w:hAnsi="Arial" w:cs="Arial"/>
        </w:rPr>
        <w:t xml:space="preserve">and skill levels </w:t>
      </w:r>
      <w:r w:rsidR="00D5421B">
        <w:rPr>
          <w:rFonts w:ascii="Arial" w:hAnsi="Arial" w:cs="Arial"/>
        </w:rPr>
        <w:t>to meet your company needs</w:t>
      </w:r>
      <w:r w:rsidRPr="00D5421B">
        <w:rPr>
          <w:rFonts w:ascii="Arial" w:hAnsi="Arial" w:cs="Arial"/>
        </w:rPr>
        <w:t>.</w:t>
      </w:r>
    </w:p>
    <w:p w14:paraId="69095A5C" w14:textId="77777777" w:rsidR="00C425A5" w:rsidRDefault="00555BE7" w:rsidP="00FE3AA7">
      <w:pPr>
        <w:pStyle w:val="ListParagraph"/>
        <w:numPr>
          <w:ilvl w:val="0"/>
          <w:numId w:val="1"/>
        </w:numPr>
        <w:rPr>
          <w:rFonts w:ascii="Arial" w:hAnsi="Arial" w:cs="Arial"/>
        </w:rPr>
      </w:pPr>
      <w:r>
        <w:rPr>
          <w:rFonts w:ascii="Arial" w:hAnsi="Arial" w:cs="Arial"/>
        </w:rPr>
        <w:t>T</w:t>
      </w:r>
      <w:r w:rsidRPr="00FE3AA7">
        <w:rPr>
          <w:rFonts w:ascii="Arial" w:hAnsi="Arial" w:cs="Arial"/>
        </w:rPr>
        <w:t xml:space="preserve">utor visits can be a </w:t>
      </w:r>
      <w:r>
        <w:rPr>
          <w:rFonts w:ascii="Arial" w:hAnsi="Arial" w:cs="Arial"/>
        </w:rPr>
        <w:t>mix of quite complex activities - they may</w:t>
      </w:r>
      <w:r w:rsidRPr="00FE3AA7">
        <w:rPr>
          <w:rFonts w:ascii="Arial" w:hAnsi="Arial" w:cs="Arial"/>
        </w:rPr>
        <w:t xml:space="preserve"> have an assessment to do as well as some training and a progress review</w:t>
      </w:r>
      <w:r>
        <w:rPr>
          <w:rFonts w:ascii="Arial" w:hAnsi="Arial" w:cs="Arial"/>
        </w:rPr>
        <w:t>. Your role during a tutor visit is to</w:t>
      </w:r>
      <w:r w:rsidRPr="00FE3AA7">
        <w:rPr>
          <w:rFonts w:ascii="Arial" w:hAnsi="Arial" w:cs="Arial"/>
        </w:rPr>
        <w:t xml:space="preserve"> </w:t>
      </w:r>
      <w:r>
        <w:rPr>
          <w:rFonts w:ascii="Arial" w:hAnsi="Arial" w:cs="Arial"/>
        </w:rPr>
        <w:t>a</w:t>
      </w:r>
      <w:r w:rsidRPr="00FE3AA7">
        <w:rPr>
          <w:rFonts w:ascii="Arial" w:hAnsi="Arial" w:cs="Arial"/>
        </w:rPr>
        <w:t xml:space="preserve">lways </w:t>
      </w:r>
      <w:r>
        <w:rPr>
          <w:rFonts w:ascii="Arial" w:hAnsi="Arial" w:cs="Arial"/>
        </w:rPr>
        <w:t>be aware of and help to facilitate what the tutor</w:t>
      </w:r>
      <w:r w:rsidRPr="00FE3AA7">
        <w:rPr>
          <w:rFonts w:ascii="Arial" w:hAnsi="Arial" w:cs="Arial"/>
        </w:rPr>
        <w:t xml:space="preserve"> </w:t>
      </w:r>
      <w:r>
        <w:rPr>
          <w:rFonts w:ascii="Arial" w:hAnsi="Arial" w:cs="Arial"/>
        </w:rPr>
        <w:t xml:space="preserve">wants to achieve on that visit.  </w:t>
      </w:r>
    </w:p>
    <w:p w14:paraId="26DC6898" w14:textId="77777777" w:rsidR="00FE3AA7" w:rsidRDefault="00FE3AA7" w:rsidP="00FE3AA7">
      <w:pPr>
        <w:pStyle w:val="ListParagraph"/>
        <w:numPr>
          <w:ilvl w:val="0"/>
          <w:numId w:val="1"/>
        </w:numPr>
        <w:rPr>
          <w:rFonts w:ascii="Arial" w:hAnsi="Arial" w:cs="Arial"/>
        </w:rPr>
      </w:pPr>
      <w:r>
        <w:rPr>
          <w:rFonts w:ascii="Arial" w:hAnsi="Arial" w:cs="Arial"/>
        </w:rPr>
        <w:t xml:space="preserve">Take a close interest in </w:t>
      </w:r>
      <w:r w:rsidR="00555BE7">
        <w:rPr>
          <w:rFonts w:ascii="Arial" w:hAnsi="Arial" w:cs="Arial"/>
        </w:rPr>
        <w:t xml:space="preserve">the </w:t>
      </w:r>
      <w:r>
        <w:rPr>
          <w:rFonts w:ascii="Arial" w:hAnsi="Arial" w:cs="Arial"/>
        </w:rPr>
        <w:t xml:space="preserve">progress </w:t>
      </w:r>
      <w:r w:rsidR="00555BE7">
        <w:rPr>
          <w:rFonts w:ascii="Arial" w:hAnsi="Arial" w:cs="Arial"/>
        </w:rPr>
        <w:t xml:space="preserve">that your apprentice is making </w:t>
      </w:r>
      <w:r>
        <w:rPr>
          <w:rFonts w:ascii="Arial" w:hAnsi="Arial" w:cs="Arial"/>
        </w:rPr>
        <w:t>and work with the tutor to motivate the apprentice. This makes for a more rewarding learning experience.</w:t>
      </w:r>
    </w:p>
    <w:p w14:paraId="70A55BA5" w14:textId="77777777" w:rsidR="00FE3AA7" w:rsidRDefault="003E051B" w:rsidP="00FE3AA7">
      <w:pPr>
        <w:pStyle w:val="ListParagraph"/>
        <w:numPr>
          <w:ilvl w:val="0"/>
          <w:numId w:val="1"/>
        </w:numPr>
        <w:rPr>
          <w:rFonts w:ascii="Arial" w:hAnsi="Arial" w:cs="Arial"/>
        </w:rPr>
      </w:pPr>
      <w:r>
        <w:rPr>
          <w:rFonts w:ascii="Arial" w:hAnsi="Arial" w:cs="Arial"/>
        </w:rPr>
        <w:t xml:space="preserve">Complete </w:t>
      </w:r>
      <w:r w:rsidR="00D5421B">
        <w:rPr>
          <w:rFonts w:ascii="Arial" w:hAnsi="Arial" w:cs="Arial"/>
        </w:rPr>
        <w:t>a</w:t>
      </w:r>
      <w:r>
        <w:rPr>
          <w:rFonts w:ascii="Arial" w:hAnsi="Arial" w:cs="Arial"/>
        </w:rPr>
        <w:t xml:space="preserve"> </w:t>
      </w:r>
      <w:r w:rsidR="00D5421B">
        <w:rPr>
          <w:rFonts w:ascii="Arial" w:hAnsi="Arial" w:cs="Arial"/>
        </w:rPr>
        <w:t xml:space="preserve">progress </w:t>
      </w:r>
      <w:r w:rsidR="00FE3AA7">
        <w:rPr>
          <w:rFonts w:ascii="Arial" w:hAnsi="Arial" w:cs="Arial"/>
        </w:rPr>
        <w:t>monitoring record</w:t>
      </w:r>
      <w:r w:rsidR="00555BE7">
        <w:rPr>
          <w:rFonts w:ascii="Arial" w:hAnsi="Arial" w:cs="Arial"/>
        </w:rPr>
        <w:t xml:space="preserve"> form</w:t>
      </w:r>
      <w:r w:rsidR="00FE3AA7">
        <w:rPr>
          <w:rFonts w:ascii="Arial" w:hAnsi="Arial" w:cs="Arial"/>
        </w:rPr>
        <w:t xml:space="preserve"> </w:t>
      </w:r>
      <w:r>
        <w:rPr>
          <w:rFonts w:ascii="Arial" w:hAnsi="Arial" w:cs="Arial"/>
        </w:rPr>
        <w:t>at least 3 times during the apprenticeship</w:t>
      </w:r>
      <w:r w:rsidR="00FE3AA7">
        <w:rPr>
          <w:rFonts w:ascii="Arial" w:hAnsi="Arial" w:cs="Arial"/>
        </w:rPr>
        <w:t xml:space="preserve"> – good practice here is </w:t>
      </w:r>
      <w:r>
        <w:rPr>
          <w:rFonts w:ascii="Arial" w:hAnsi="Arial" w:cs="Arial"/>
        </w:rPr>
        <w:t xml:space="preserve">to share this with the mentor, </w:t>
      </w:r>
      <w:r w:rsidR="00555BE7">
        <w:rPr>
          <w:rFonts w:ascii="Arial" w:hAnsi="Arial" w:cs="Arial"/>
        </w:rPr>
        <w:t>apprentice</w:t>
      </w:r>
      <w:r w:rsidR="00FE3AA7">
        <w:rPr>
          <w:rFonts w:ascii="Arial" w:hAnsi="Arial" w:cs="Arial"/>
        </w:rPr>
        <w:t xml:space="preserve"> and tutor electronically.</w:t>
      </w:r>
      <w:r w:rsidR="001C15F7">
        <w:rPr>
          <w:rFonts w:ascii="Arial" w:hAnsi="Arial" w:cs="Arial"/>
        </w:rPr>
        <w:t xml:space="preserve"> Good communications are an essential feature of your </w:t>
      </w:r>
      <w:r w:rsidR="00555BE7">
        <w:rPr>
          <w:rFonts w:ascii="Arial" w:hAnsi="Arial" w:cs="Arial"/>
        </w:rPr>
        <w:t>role</w:t>
      </w:r>
      <w:r w:rsidR="001C15F7">
        <w:rPr>
          <w:rFonts w:ascii="Arial" w:hAnsi="Arial" w:cs="Arial"/>
        </w:rPr>
        <w:t>.</w:t>
      </w:r>
    </w:p>
    <w:p w14:paraId="12B9AD46" w14:textId="77777777" w:rsidR="00FE3AA7" w:rsidRDefault="00FE3AA7" w:rsidP="00FE3AA7">
      <w:pPr>
        <w:pStyle w:val="ListParagraph"/>
        <w:numPr>
          <w:ilvl w:val="0"/>
          <w:numId w:val="1"/>
        </w:numPr>
        <w:rPr>
          <w:rFonts w:ascii="Arial" w:hAnsi="Arial" w:cs="Arial"/>
        </w:rPr>
      </w:pPr>
      <w:r>
        <w:rPr>
          <w:rFonts w:ascii="Arial" w:hAnsi="Arial" w:cs="Arial"/>
        </w:rPr>
        <w:t xml:space="preserve">Brief the mentor </w:t>
      </w:r>
      <w:r w:rsidR="00D5421B">
        <w:rPr>
          <w:rFonts w:ascii="Arial" w:hAnsi="Arial" w:cs="Arial"/>
        </w:rPr>
        <w:t xml:space="preserve">(where applicable) </w:t>
      </w:r>
      <w:r>
        <w:rPr>
          <w:rFonts w:ascii="Arial" w:hAnsi="Arial" w:cs="Arial"/>
        </w:rPr>
        <w:t>before their monitoring meeting</w:t>
      </w:r>
      <w:r w:rsidR="00555BE7">
        <w:rPr>
          <w:rFonts w:ascii="Arial" w:hAnsi="Arial" w:cs="Arial"/>
        </w:rPr>
        <w:t xml:space="preserve"> with the apprentice</w:t>
      </w:r>
      <w:r>
        <w:rPr>
          <w:rFonts w:ascii="Arial" w:hAnsi="Arial" w:cs="Arial"/>
        </w:rPr>
        <w:t xml:space="preserve"> – the mentor </w:t>
      </w:r>
      <w:r w:rsidR="00555BE7">
        <w:rPr>
          <w:rFonts w:ascii="Arial" w:hAnsi="Arial" w:cs="Arial"/>
        </w:rPr>
        <w:t xml:space="preserve">is </w:t>
      </w:r>
      <w:r w:rsidR="00D5421B">
        <w:rPr>
          <w:rFonts w:ascii="Arial" w:hAnsi="Arial" w:cs="Arial"/>
        </w:rPr>
        <w:t>asked</w:t>
      </w:r>
      <w:r>
        <w:rPr>
          <w:rFonts w:ascii="Arial" w:hAnsi="Arial" w:cs="Arial"/>
        </w:rPr>
        <w:t xml:space="preserve"> to set up </w:t>
      </w:r>
      <w:r w:rsidR="00D5421B">
        <w:rPr>
          <w:rFonts w:ascii="Arial" w:hAnsi="Arial" w:cs="Arial"/>
        </w:rPr>
        <w:t>a</w:t>
      </w:r>
      <w:r>
        <w:rPr>
          <w:rFonts w:ascii="Arial" w:hAnsi="Arial" w:cs="Arial"/>
        </w:rPr>
        <w:t xml:space="preserve"> </w:t>
      </w:r>
      <w:r w:rsidR="00D5421B">
        <w:rPr>
          <w:rFonts w:ascii="Arial" w:hAnsi="Arial" w:cs="Arial"/>
        </w:rPr>
        <w:t>catch-up</w:t>
      </w:r>
      <w:r>
        <w:rPr>
          <w:rFonts w:ascii="Arial" w:hAnsi="Arial" w:cs="Arial"/>
        </w:rPr>
        <w:t xml:space="preserve"> </w:t>
      </w:r>
      <w:r w:rsidR="00D5421B">
        <w:rPr>
          <w:rFonts w:ascii="Arial" w:hAnsi="Arial" w:cs="Arial"/>
        </w:rPr>
        <w:t xml:space="preserve">meeting with you. It is important that </w:t>
      </w:r>
      <w:r>
        <w:rPr>
          <w:rFonts w:ascii="Arial" w:hAnsi="Arial" w:cs="Arial"/>
        </w:rPr>
        <w:t xml:space="preserve">you find time to share </w:t>
      </w:r>
      <w:r w:rsidR="00D5421B">
        <w:rPr>
          <w:rFonts w:ascii="Arial" w:hAnsi="Arial" w:cs="Arial"/>
        </w:rPr>
        <w:t xml:space="preserve">an interest in the apprentice’s </w:t>
      </w:r>
      <w:r>
        <w:rPr>
          <w:rFonts w:ascii="Arial" w:hAnsi="Arial" w:cs="Arial"/>
        </w:rPr>
        <w:t>progress.</w:t>
      </w:r>
    </w:p>
    <w:p w14:paraId="7839124B" w14:textId="77777777" w:rsidR="00FE3AA7" w:rsidRDefault="00FE3AA7" w:rsidP="00FE3AA7">
      <w:pPr>
        <w:pStyle w:val="ListParagraph"/>
        <w:numPr>
          <w:ilvl w:val="0"/>
          <w:numId w:val="1"/>
        </w:numPr>
        <w:rPr>
          <w:rFonts w:ascii="Arial" w:hAnsi="Arial" w:cs="Arial"/>
        </w:rPr>
      </w:pPr>
      <w:r>
        <w:rPr>
          <w:rFonts w:ascii="Arial" w:hAnsi="Arial" w:cs="Arial"/>
        </w:rPr>
        <w:t xml:space="preserve">Look for </w:t>
      </w:r>
      <w:r w:rsidR="00555BE7">
        <w:rPr>
          <w:rFonts w:ascii="Arial" w:hAnsi="Arial" w:cs="Arial"/>
        </w:rPr>
        <w:t xml:space="preserve">any </w:t>
      </w:r>
      <w:r>
        <w:rPr>
          <w:rFonts w:ascii="Arial" w:hAnsi="Arial" w:cs="Arial"/>
        </w:rPr>
        <w:t xml:space="preserve">impact </w:t>
      </w:r>
      <w:r w:rsidR="00555BE7">
        <w:rPr>
          <w:rFonts w:ascii="Arial" w:hAnsi="Arial" w:cs="Arial"/>
        </w:rPr>
        <w:t xml:space="preserve">of the training </w:t>
      </w:r>
      <w:r w:rsidR="00D77324">
        <w:rPr>
          <w:rFonts w:ascii="Arial" w:hAnsi="Arial" w:cs="Arial"/>
        </w:rPr>
        <w:t xml:space="preserve">in terms of improved skill levels – confidence – attitude to work – timekeeping – knowledge of job role – understanding of terminology and working practices and </w:t>
      </w:r>
      <w:r w:rsidR="003E051B">
        <w:rPr>
          <w:rFonts w:ascii="Arial" w:hAnsi="Arial" w:cs="Arial"/>
        </w:rPr>
        <w:t>note these o</w:t>
      </w:r>
      <w:r w:rsidR="00D77324">
        <w:rPr>
          <w:rFonts w:ascii="Arial" w:hAnsi="Arial" w:cs="Arial"/>
        </w:rPr>
        <w:t xml:space="preserve">n your record </w:t>
      </w:r>
      <w:r w:rsidR="00D5421B">
        <w:rPr>
          <w:rFonts w:ascii="Arial" w:hAnsi="Arial" w:cs="Arial"/>
        </w:rPr>
        <w:t xml:space="preserve">monitoring </w:t>
      </w:r>
      <w:r w:rsidR="00D77324">
        <w:rPr>
          <w:rFonts w:ascii="Arial" w:hAnsi="Arial" w:cs="Arial"/>
        </w:rPr>
        <w:t>form.</w:t>
      </w:r>
    </w:p>
    <w:p w14:paraId="407FCC78" w14:textId="77777777" w:rsidR="00D77324" w:rsidRDefault="00D77324" w:rsidP="00FE3AA7">
      <w:pPr>
        <w:pStyle w:val="ListParagraph"/>
        <w:numPr>
          <w:ilvl w:val="0"/>
          <w:numId w:val="1"/>
        </w:numPr>
        <w:rPr>
          <w:rFonts w:ascii="Arial" w:hAnsi="Arial" w:cs="Arial"/>
        </w:rPr>
      </w:pPr>
      <w:r>
        <w:rPr>
          <w:rFonts w:ascii="Arial" w:hAnsi="Arial" w:cs="Arial"/>
        </w:rPr>
        <w:t xml:space="preserve">Always find time </w:t>
      </w:r>
      <w:r w:rsidR="003E051B">
        <w:rPr>
          <w:rFonts w:ascii="Arial" w:hAnsi="Arial" w:cs="Arial"/>
        </w:rPr>
        <w:t xml:space="preserve">to share knowledge with </w:t>
      </w:r>
      <w:r w:rsidR="00555BE7">
        <w:rPr>
          <w:rFonts w:ascii="Arial" w:hAnsi="Arial" w:cs="Arial"/>
        </w:rPr>
        <w:t>the apprentice</w:t>
      </w:r>
      <w:r w:rsidR="003E051B">
        <w:rPr>
          <w:rFonts w:ascii="Arial" w:hAnsi="Arial" w:cs="Arial"/>
        </w:rPr>
        <w:t xml:space="preserve"> </w:t>
      </w:r>
      <w:r>
        <w:rPr>
          <w:rFonts w:ascii="Arial" w:hAnsi="Arial" w:cs="Arial"/>
        </w:rPr>
        <w:t>– agree this</w:t>
      </w:r>
      <w:r w:rsidR="003E051B">
        <w:rPr>
          <w:rFonts w:ascii="Arial" w:hAnsi="Arial" w:cs="Arial"/>
        </w:rPr>
        <w:t xml:space="preserve"> time</w:t>
      </w:r>
      <w:r>
        <w:rPr>
          <w:rFonts w:ascii="Arial" w:hAnsi="Arial" w:cs="Arial"/>
        </w:rPr>
        <w:t xml:space="preserve"> with the mentor and build it into the working week – this </w:t>
      </w:r>
      <w:r w:rsidR="00FB5792">
        <w:rPr>
          <w:rFonts w:ascii="Arial" w:hAnsi="Arial" w:cs="Arial"/>
        </w:rPr>
        <w:t>supports</w:t>
      </w:r>
      <w:r>
        <w:rPr>
          <w:rFonts w:ascii="Arial" w:hAnsi="Arial" w:cs="Arial"/>
        </w:rPr>
        <w:t xml:space="preserve"> you and your apprentice.</w:t>
      </w:r>
      <w:r w:rsidR="00555BE7">
        <w:rPr>
          <w:rFonts w:ascii="Arial" w:hAnsi="Arial" w:cs="Arial"/>
        </w:rPr>
        <w:t xml:space="preserve"> </w:t>
      </w:r>
    </w:p>
    <w:p w14:paraId="01D3EFF0" w14:textId="77777777" w:rsidR="00D77324" w:rsidRPr="00D77324" w:rsidRDefault="00D77324" w:rsidP="00D77324">
      <w:pPr>
        <w:rPr>
          <w:rFonts w:ascii="Arial" w:hAnsi="Arial" w:cs="Arial"/>
          <w:b/>
          <w:sz w:val="28"/>
          <w:szCs w:val="28"/>
        </w:rPr>
      </w:pPr>
      <w:r w:rsidRPr="00D77324">
        <w:rPr>
          <w:rFonts w:ascii="Arial" w:hAnsi="Arial" w:cs="Arial"/>
          <w:b/>
          <w:sz w:val="28"/>
          <w:szCs w:val="28"/>
        </w:rPr>
        <w:t>Mentors Guidance Notes:</w:t>
      </w:r>
    </w:p>
    <w:p w14:paraId="3AA88395" w14:textId="77777777" w:rsidR="00C425A5" w:rsidRDefault="00FB5792" w:rsidP="001C15F7">
      <w:pPr>
        <w:pStyle w:val="ListParagraph"/>
        <w:numPr>
          <w:ilvl w:val="0"/>
          <w:numId w:val="2"/>
        </w:numPr>
        <w:rPr>
          <w:rFonts w:ascii="Arial" w:hAnsi="Arial" w:cs="Arial"/>
        </w:rPr>
      </w:pPr>
      <w:r>
        <w:rPr>
          <w:rFonts w:ascii="Arial" w:hAnsi="Arial" w:cs="Arial"/>
        </w:rPr>
        <w:t>Your role is to be</w:t>
      </w:r>
      <w:r w:rsidR="001C15F7">
        <w:rPr>
          <w:rFonts w:ascii="Arial" w:hAnsi="Arial" w:cs="Arial"/>
        </w:rPr>
        <w:t xml:space="preserve"> aware of what of going on around the apprentice – their progress and </w:t>
      </w:r>
      <w:r>
        <w:rPr>
          <w:rFonts w:ascii="Arial" w:hAnsi="Arial" w:cs="Arial"/>
        </w:rPr>
        <w:t xml:space="preserve">how well they are getting on with </w:t>
      </w:r>
      <w:r w:rsidR="00D5421B">
        <w:rPr>
          <w:rFonts w:ascii="Arial" w:hAnsi="Arial" w:cs="Arial"/>
        </w:rPr>
        <w:t>your</w:t>
      </w:r>
      <w:r w:rsidR="001C15F7">
        <w:rPr>
          <w:rFonts w:ascii="Arial" w:hAnsi="Arial" w:cs="Arial"/>
        </w:rPr>
        <w:t xml:space="preserve"> </w:t>
      </w:r>
      <w:r w:rsidR="00D5421B">
        <w:rPr>
          <w:rFonts w:ascii="Arial" w:hAnsi="Arial" w:cs="Arial"/>
        </w:rPr>
        <w:t>company</w:t>
      </w:r>
      <w:r w:rsidR="001C15F7">
        <w:rPr>
          <w:rFonts w:ascii="Arial" w:hAnsi="Arial" w:cs="Arial"/>
        </w:rPr>
        <w:t xml:space="preserve"> learning plan.</w:t>
      </w:r>
    </w:p>
    <w:p w14:paraId="6DCCCA36" w14:textId="77777777" w:rsidR="001C15F7" w:rsidRDefault="00FB5792" w:rsidP="001C15F7">
      <w:pPr>
        <w:pStyle w:val="ListParagraph"/>
        <w:numPr>
          <w:ilvl w:val="0"/>
          <w:numId w:val="2"/>
        </w:numPr>
        <w:rPr>
          <w:rFonts w:ascii="Arial" w:hAnsi="Arial" w:cs="Arial"/>
        </w:rPr>
      </w:pPr>
      <w:r>
        <w:rPr>
          <w:rFonts w:ascii="Arial" w:hAnsi="Arial" w:cs="Arial"/>
        </w:rPr>
        <w:t>Maintain effective communication</w:t>
      </w:r>
      <w:r w:rsidR="001C15F7">
        <w:rPr>
          <w:rFonts w:ascii="Arial" w:hAnsi="Arial" w:cs="Arial"/>
        </w:rPr>
        <w:t xml:space="preserve"> </w:t>
      </w:r>
      <w:r>
        <w:rPr>
          <w:rFonts w:ascii="Arial" w:hAnsi="Arial" w:cs="Arial"/>
        </w:rPr>
        <w:t>between</w:t>
      </w:r>
      <w:r w:rsidR="001C15F7">
        <w:rPr>
          <w:rFonts w:ascii="Arial" w:hAnsi="Arial" w:cs="Arial"/>
        </w:rPr>
        <w:t xml:space="preserve"> all parties.</w:t>
      </w:r>
    </w:p>
    <w:p w14:paraId="64767DB7" w14:textId="77777777" w:rsidR="001C15F7" w:rsidRDefault="001C15F7" w:rsidP="001C15F7">
      <w:pPr>
        <w:pStyle w:val="ListParagraph"/>
        <w:numPr>
          <w:ilvl w:val="0"/>
          <w:numId w:val="2"/>
        </w:numPr>
        <w:rPr>
          <w:rFonts w:ascii="Arial" w:hAnsi="Arial" w:cs="Arial"/>
        </w:rPr>
      </w:pPr>
      <w:r>
        <w:rPr>
          <w:rFonts w:ascii="Arial" w:hAnsi="Arial" w:cs="Arial"/>
        </w:rPr>
        <w:t>Make your interventions meaningful – challenge all parties and question things if needed.</w:t>
      </w:r>
    </w:p>
    <w:p w14:paraId="30C1B850" w14:textId="77777777" w:rsidR="001C15F7" w:rsidRDefault="001C15F7" w:rsidP="001C15F7">
      <w:pPr>
        <w:pStyle w:val="ListParagraph"/>
        <w:numPr>
          <w:ilvl w:val="0"/>
          <w:numId w:val="2"/>
        </w:numPr>
        <w:rPr>
          <w:rFonts w:ascii="Arial" w:hAnsi="Arial" w:cs="Arial"/>
        </w:rPr>
      </w:pPr>
      <w:r>
        <w:rPr>
          <w:rFonts w:ascii="Arial" w:hAnsi="Arial" w:cs="Arial"/>
        </w:rPr>
        <w:t xml:space="preserve">Be the arbiter </w:t>
      </w:r>
      <w:r w:rsidR="00D5421B">
        <w:rPr>
          <w:rFonts w:ascii="Arial" w:hAnsi="Arial" w:cs="Arial"/>
        </w:rPr>
        <w:t>and</w:t>
      </w:r>
      <w:r>
        <w:rPr>
          <w:rFonts w:ascii="Arial" w:hAnsi="Arial" w:cs="Arial"/>
        </w:rPr>
        <w:t xml:space="preserve"> break down any barrier to progress and progression.</w:t>
      </w:r>
    </w:p>
    <w:p w14:paraId="12C89EF2" w14:textId="77777777" w:rsidR="001C15F7" w:rsidRDefault="001C15F7" w:rsidP="001C15F7">
      <w:pPr>
        <w:pStyle w:val="ListParagraph"/>
        <w:numPr>
          <w:ilvl w:val="0"/>
          <w:numId w:val="2"/>
        </w:numPr>
        <w:rPr>
          <w:rFonts w:ascii="Arial" w:hAnsi="Arial" w:cs="Arial"/>
        </w:rPr>
      </w:pPr>
      <w:r>
        <w:rPr>
          <w:rFonts w:ascii="Arial" w:hAnsi="Arial" w:cs="Arial"/>
        </w:rPr>
        <w:t>Support your supervisor and apprentice with the time they need to be effective.</w:t>
      </w:r>
    </w:p>
    <w:p w14:paraId="35866123" w14:textId="77777777" w:rsidR="001C15F7" w:rsidRDefault="001C15F7" w:rsidP="001C15F7">
      <w:pPr>
        <w:pStyle w:val="ListParagraph"/>
        <w:numPr>
          <w:ilvl w:val="0"/>
          <w:numId w:val="2"/>
        </w:numPr>
        <w:rPr>
          <w:rFonts w:ascii="Arial" w:hAnsi="Arial" w:cs="Arial"/>
        </w:rPr>
      </w:pPr>
      <w:r>
        <w:rPr>
          <w:rFonts w:ascii="Arial" w:hAnsi="Arial" w:cs="Arial"/>
        </w:rPr>
        <w:t>Celebrate skills development and success and support progression within the company and to higher levels of study.</w:t>
      </w:r>
    </w:p>
    <w:p w14:paraId="7F495088" w14:textId="77777777" w:rsidR="001C15F7" w:rsidRPr="001C15F7" w:rsidRDefault="003E051B" w:rsidP="001C15F7">
      <w:pPr>
        <w:pStyle w:val="ListParagraph"/>
        <w:numPr>
          <w:ilvl w:val="0"/>
          <w:numId w:val="2"/>
        </w:numPr>
        <w:rPr>
          <w:rFonts w:ascii="Arial" w:hAnsi="Arial" w:cs="Arial"/>
        </w:rPr>
      </w:pPr>
      <w:r>
        <w:rPr>
          <w:rFonts w:ascii="Arial" w:hAnsi="Arial" w:cs="Arial"/>
        </w:rPr>
        <w:lastRenderedPageBreak/>
        <w:t xml:space="preserve">Complete your </w:t>
      </w:r>
      <w:r w:rsidR="001C15F7">
        <w:rPr>
          <w:rFonts w:ascii="Arial" w:hAnsi="Arial" w:cs="Arial"/>
        </w:rPr>
        <w:t>monitoring record</w:t>
      </w:r>
      <w:r w:rsidR="00FB5792">
        <w:rPr>
          <w:rFonts w:ascii="Arial" w:hAnsi="Arial" w:cs="Arial"/>
        </w:rPr>
        <w:t xml:space="preserve"> form</w:t>
      </w:r>
      <w:r>
        <w:rPr>
          <w:rFonts w:ascii="Arial" w:hAnsi="Arial" w:cs="Arial"/>
        </w:rPr>
        <w:t xml:space="preserve"> at least 3 times during the apprenticeship</w:t>
      </w:r>
      <w:r w:rsidR="001C15F7">
        <w:rPr>
          <w:rFonts w:ascii="Arial" w:hAnsi="Arial" w:cs="Arial"/>
        </w:rPr>
        <w:t xml:space="preserve"> and, if appropriate, share this with the supervisor – apprentice and tutor.</w:t>
      </w:r>
    </w:p>
    <w:sectPr w:rsidR="001C15F7" w:rsidRPr="001C15F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F0119" w14:textId="77777777" w:rsidR="00186BC9" w:rsidRDefault="00186BC9" w:rsidP="002F2C1E">
      <w:pPr>
        <w:spacing w:after="0" w:line="240" w:lineRule="auto"/>
      </w:pPr>
      <w:r>
        <w:separator/>
      </w:r>
    </w:p>
  </w:endnote>
  <w:endnote w:type="continuationSeparator" w:id="0">
    <w:p w14:paraId="29579F56" w14:textId="77777777" w:rsidR="00186BC9" w:rsidRDefault="00186BC9" w:rsidP="002F2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127A0" w14:textId="77777777" w:rsidR="00E75372" w:rsidRDefault="00E753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2F028" w14:textId="167F7531" w:rsidR="00E75372" w:rsidRPr="00E75372" w:rsidRDefault="00E75372" w:rsidP="00E75372">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w:t>
    </w:r>
    <w:r w:rsidRPr="00322720">
      <w:rPr>
        <w:rFonts w:eastAsia="MS Mincho" w:cs="Times New Roman"/>
        <w:i/>
        <w:sz w:val="18"/>
        <w:szCs w:val="24"/>
        <w:lang w:val="en-US" w:eastAsia="de-DE"/>
      </w:rPr>
      <w:t>therei</w:t>
    </w:r>
    <w:r>
      <w:rPr>
        <w:rFonts w:eastAsia="MS Mincho" w:cs="Times New Roman"/>
        <w:i/>
        <w:sz w:val="18"/>
        <w:szCs w:val="24"/>
        <w:lang w:val="en-US" w:eastAsia="de-DE"/>
      </w:rPr>
      <w:t>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280CF" w14:textId="77777777" w:rsidR="00E75372" w:rsidRDefault="00E75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0F94B" w14:textId="77777777" w:rsidR="00186BC9" w:rsidRDefault="00186BC9" w:rsidP="002F2C1E">
      <w:pPr>
        <w:spacing w:after="0" w:line="240" w:lineRule="auto"/>
      </w:pPr>
      <w:r>
        <w:separator/>
      </w:r>
    </w:p>
  </w:footnote>
  <w:footnote w:type="continuationSeparator" w:id="0">
    <w:p w14:paraId="3ABB127F" w14:textId="77777777" w:rsidR="00186BC9" w:rsidRDefault="00186BC9" w:rsidP="002F2C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11BB" w14:textId="77777777" w:rsidR="00E75372" w:rsidRDefault="00E753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4487A" w14:textId="540B8282" w:rsidR="009A6ADE" w:rsidRDefault="00E75372">
    <w:pPr>
      <w:pStyle w:val="Header"/>
    </w:pPr>
    <w:r w:rsidRPr="00322720">
      <w:rPr>
        <w:noProof/>
      </w:rPr>
      <w:drawing>
        <wp:anchor distT="0" distB="0" distL="114300" distR="114300" simplePos="0" relativeHeight="251661312" behindDoc="1" locked="0" layoutInCell="1" allowOverlap="1" wp14:anchorId="589A8CAB" wp14:editId="355DFDF6">
          <wp:simplePos x="0" y="0"/>
          <wp:positionH relativeFrom="column">
            <wp:posOffset>1539240</wp:posOffset>
          </wp:positionH>
          <wp:positionV relativeFrom="paragraph">
            <wp:posOffset>15240</wp:posOffset>
          </wp:positionV>
          <wp:extent cx="1981200" cy="589361"/>
          <wp:effectExtent l="0" t="0" r="0" b="1270"/>
          <wp:wrapNone/>
          <wp:docPr id="2" name="Picture 2"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361"/>
                  </a:xfrm>
                  <a:prstGeom prst="rect">
                    <a:avLst/>
                  </a:prstGeom>
                  <a:noFill/>
                  <a:ln>
                    <a:noFill/>
                  </a:ln>
                </pic:spPr>
              </pic:pic>
            </a:graphicData>
          </a:graphic>
        </wp:anchor>
      </w:drawing>
    </w:r>
    <w:r w:rsidR="009A6ADE">
      <w:rPr>
        <w:noProof/>
      </w:rPr>
      <w:drawing>
        <wp:anchor distT="0" distB="0" distL="114300" distR="114300" simplePos="0" relativeHeight="251659264" behindDoc="0" locked="0" layoutInCell="1" allowOverlap="1" wp14:anchorId="2AD5446A" wp14:editId="52AE5213">
          <wp:simplePos x="0" y="0"/>
          <wp:positionH relativeFrom="column">
            <wp:posOffset>3787140</wp:posOffset>
          </wp:positionH>
          <wp:positionV relativeFrom="paragraph">
            <wp:posOffset>50800</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9A6ADE">
      <w:rPr>
        <w:noProof/>
      </w:rPr>
      <w:drawing>
        <wp:anchor distT="0" distB="0" distL="114300" distR="114300" simplePos="0" relativeHeight="251660288" behindDoc="0" locked="0" layoutInCell="1" allowOverlap="1" wp14:anchorId="048F8C41" wp14:editId="12045BEE">
          <wp:simplePos x="0" y="0"/>
          <wp:positionH relativeFrom="column">
            <wp:posOffset>0</wp:posOffset>
          </wp:positionH>
          <wp:positionV relativeFrom="paragraph">
            <wp:posOffset>-635</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p>
  <w:p w14:paraId="5E69691A" w14:textId="77777777" w:rsidR="002F2C1E" w:rsidRDefault="002F2C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F884A" w14:textId="77777777" w:rsidR="00E75372" w:rsidRDefault="00E753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0553ECC"/>
    <w:multiLevelType w:val="hybridMultilevel"/>
    <w:tmpl w:val="C04CDE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44913DD"/>
    <w:multiLevelType w:val="hybridMultilevel"/>
    <w:tmpl w:val="770EAF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43E"/>
    <w:rsid w:val="000F37F5"/>
    <w:rsid w:val="001803AC"/>
    <w:rsid w:val="00186BC9"/>
    <w:rsid w:val="001C15F7"/>
    <w:rsid w:val="001C57CA"/>
    <w:rsid w:val="002F2C1E"/>
    <w:rsid w:val="00355752"/>
    <w:rsid w:val="003B6AE6"/>
    <w:rsid w:val="003E051B"/>
    <w:rsid w:val="004966C6"/>
    <w:rsid w:val="00555BE7"/>
    <w:rsid w:val="00583B15"/>
    <w:rsid w:val="006A4581"/>
    <w:rsid w:val="008B3246"/>
    <w:rsid w:val="00915D5D"/>
    <w:rsid w:val="009340D1"/>
    <w:rsid w:val="009651FD"/>
    <w:rsid w:val="009A6ADE"/>
    <w:rsid w:val="009E189E"/>
    <w:rsid w:val="009E59D9"/>
    <w:rsid w:val="00A51787"/>
    <w:rsid w:val="00AE4F92"/>
    <w:rsid w:val="00B37DA8"/>
    <w:rsid w:val="00B6643E"/>
    <w:rsid w:val="00C425A5"/>
    <w:rsid w:val="00C67D05"/>
    <w:rsid w:val="00D5421B"/>
    <w:rsid w:val="00D77324"/>
    <w:rsid w:val="00E75372"/>
    <w:rsid w:val="00EB065A"/>
    <w:rsid w:val="00EF3F76"/>
    <w:rsid w:val="00F74F36"/>
    <w:rsid w:val="00FB5792"/>
    <w:rsid w:val="00FC232C"/>
    <w:rsid w:val="00FE3A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0318D1"/>
  <w15:chartTrackingRefBased/>
  <w15:docId w15:val="{F4566138-4AE6-4AB0-95DC-833E9B425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7CA"/>
    <w:pPr>
      <w:ind w:left="720"/>
      <w:contextualSpacing/>
    </w:pPr>
  </w:style>
  <w:style w:type="paragraph" w:styleId="Header">
    <w:name w:val="header"/>
    <w:basedOn w:val="Normal"/>
    <w:link w:val="HeaderChar"/>
    <w:uiPriority w:val="99"/>
    <w:unhideWhenUsed/>
    <w:rsid w:val="002F2C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2C1E"/>
  </w:style>
  <w:style w:type="paragraph" w:styleId="Footer">
    <w:name w:val="footer"/>
    <w:basedOn w:val="Normal"/>
    <w:link w:val="FooterChar"/>
    <w:uiPriority w:val="99"/>
    <w:unhideWhenUsed/>
    <w:rsid w:val="002F2C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2C1E"/>
  </w:style>
  <w:style w:type="paragraph" w:styleId="NormalWeb">
    <w:name w:val="Normal (Web)"/>
    <w:basedOn w:val="Normal"/>
    <w:uiPriority w:val="99"/>
    <w:semiHidden/>
    <w:unhideWhenUsed/>
    <w:rsid w:val="00AE4F92"/>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table" w:styleId="TableGrid">
    <w:name w:val="Table Grid"/>
    <w:basedOn w:val="TableNormal"/>
    <w:uiPriority w:val="39"/>
    <w:rsid w:val="00AE4F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881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518</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McMillan</dc:creator>
  <cp:keywords/>
  <dc:description/>
  <cp:lastModifiedBy>Ana Manuelito</cp:lastModifiedBy>
  <cp:revision>20</cp:revision>
  <dcterms:created xsi:type="dcterms:W3CDTF">2017-02-21T10:24:00Z</dcterms:created>
  <dcterms:modified xsi:type="dcterms:W3CDTF">2019-01-16T10:14:00Z</dcterms:modified>
</cp:coreProperties>
</file>