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drawings/drawing1.xml" ContentType="application/vnd.openxmlformats-officedocument.drawingml.chartshapes+xml"/>
  <Override PartName="/word/charts/chart22.xml" ContentType="application/vnd.openxmlformats-officedocument.drawingml.chart+xml"/>
  <Override PartName="/word/charts/chart23.xml" ContentType="application/vnd.openxmlformats-officedocument.drawingml.chart+xml"/>
  <Override PartName="/word/drawings/drawing2.xml" ContentType="application/vnd.openxmlformats-officedocument.drawingml.chartshapes+xml"/>
  <Override PartName="/word/charts/chart24.xml" ContentType="application/vnd.openxmlformats-officedocument.drawingml.chart+xml"/>
  <Override PartName="/word/drawings/drawing3.xml" ContentType="application/vnd.openxmlformats-officedocument.drawingml.chartshapes+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1EB" w:rsidRPr="00D43B07" w:rsidRDefault="00E911EB" w:rsidP="00E911EB">
      <w:pPr>
        <w:rPr>
          <w:lang w:val="en-GB"/>
        </w:rPr>
      </w:pPr>
    </w:p>
    <w:p w:rsidR="00E911EB" w:rsidRPr="00D43B07" w:rsidRDefault="00E911EB" w:rsidP="00E911EB">
      <w:pPr>
        <w:rPr>
          <w:lang w:val="en-GB"/>
        </w:rPr>
      </w:pPr>
    </w:p>
    <w:p w:rsidR="00E911EB" w:rsidRPr="00D43B07" w:rsidRDefault="00E911EB" w:rsidP="00E911EB">
      <w:pPr>
        <w:rPr>
          <w:lang w:val="en-GB"/>
        </w:rPr>
      </w:pPr>
    </w:p>
    <w:p w:rsidR="00E911EB" w:rsidRPr="00D43B07" w:rsidRDefault="00E911EB" w:rsidP="00E911EB">
      <w:pPr>
        <w:rPr>
          <w:lang w:val="en-GB"/>
        </w:rPr>
      </w:pPr>
    </w:p>
    <w:p w:rsidR="00E911EB" w:rsidRPr="00D43B07"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D43B07">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Pr="00D43B07">
        <w:rPr>
          <w:rFonts w:asciiTheme="minorHAnsi" w:eastAsia="+mn-ea" w:hAnsiTheme="minorHAnsi" w:cs="+mn-cs"/>
          <w:b/>
          <w:bCs/>
          <w:color w:val="000000"/>
          <w:kern w:val="24"/>
          <w:sz w:val="56"/>
          <w:szCs w:val="56"/>
          <w:lang w:val="en-GB"/>
        </w:rPr>
        <w:t>APPrenticeships</w:t>
      </w:r>
      <w:proofErr w:type="spellEnd"/>
      <w:r w:rsidRPr="00D43B07">
        <w:rPr>
          <w:rFonts w:asciiTheme="minorHAnsi" w:eastAsia="+mn-ea" w:hAnsiTheme="minorHAnsi" w:cs="+mn-cs"/>
          <w:b/>
          <w:bCs/>
          <w:color w:val="000000"/>
          <w:kern w:val="24"/>
          <w:sz w:val="56"/>
          <w:szCs w:val="56"/>
          <w:lang w:val="en-GB"/>
        </w:rPr>
        <w:t xml:space="preserve"> in </w:t>
      </w:r>
      <w:proofErr w:type="spellStart"/>
      <w:r w:rsidRPr="00D43B07">
        <w:rPr>
          <w:rFonts w:asciiTheme="minorHAnsi" w:eastAsia="+mn-ea" w:hAnsiTheme="minorHAnsi" w:cs="+mn-cs"/>
          <w:b/>
          <w:bCs/>
          <w:color w:val="000000"/>
          <w:kern w:val="24"/>
          <w:sz w:val="56"/>
          <w:szCs w:val="56"/>
          <w:lang w:val="en-GB"/>
        </w:rPr>
        <w:t>TEXtile</w:t>
      </w:r>
      <w:proofErr w:type="spellEnd"/>
      <w:r w:rsidRPr="00D43B07">
        <w:rPr>
          <w:rFonts w:asciiTheme="minorHAnsi" w:eastAsia="+mn-ea" w:hAnsiTheme="minorHAnsi" w:cs="+mn-cs"/>
          <w:b/>
          <w:bCs/>
          <w:color w:val="000000"/>
          <w:kern w:val="24"/>
          <w:sz w:val="56"/>
          <w:szCs w:val="56"/>
          <w:lang w:val="en-GB"/>
        </w:rPr>
        <w:t xml:space="preserve"> sector</w:t>
      </w:r>
    </w:p>
    <w:p w:rsidR="00E911EB" w:rsidRPr="00D43B07"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E911EB" w:rsidRPr="00D43B07"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sidRPr="00D43B07">
        <w:rPr>
          <w:rFonts w:asciiTheme="minorHAnsi" w:eastAsia="+mn-ea" w:hAnsiTheme="minorHAnsi" w:cs="+mn-cs"/>
          <w:b/>
          <w:bCs/>
          <w:color w:val="000000"/>
          <w:kern w:val="24"/>
          <w:sz w:val="56"/>
          <w:szCs w:val="56"/>
          <w:lang w:val="en-GB"/>
        </w:rPr>
        <w:t>TEXAPP</w:t>
      </w:r>
    </w:p>
    <w:p w:rsidR="00E911EB" w:rsidRPr="00D43B07"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rsidR="00E911EB" w:rsidRPr="00D43B07" w:rsidRDefault="00E911EB" w:rsidP="00E911E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E911EB" w:rsidRPr="00D43B07" w:rsidTr="00435BE2">
        <w:trPr>
          <w:jc w:val="center"/>
        </w:trPr>
        <w:tc>
          <w:tcPr>
            <w:tcW w:w="1985" w:type="dxa"/>
            <w:shd w:val="clear" w:color="auto" w:fill="2E74B5" w:themeFill="accent1" w:themeFillShade="BF"/>
          </w:tcPr>
          <w:p w:rsidR="00E911EB" w:rsidRPr="00D43B07" w:rsidRDefault="00E911EB" w:rsidP="00435BE2">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sidRPr="00D43B07">
              <w:rPr>
                <w:rFonts w:asciiTheme="minorHAnsi" w:eastAsia="+mn-ea" w:hAnsiTheme="minorHAnsi" w:cs="+mn-cs"/>
                <w:b/>
                <w:bCs/>
                <w:color w:val="000000"/>
                <w:kern w:val="24"/>
                <w:sz w:val="40"/>
                <w:szCs w:val="40"/>
                <w:lang w:val="en-GB"/>
              </w:rPr>
              <w:t>TASK</w:t>
            </w:r>
          </w:p>
        </w:tc>
        <w:tc>
          <w:tcPr>
            <w:tcW w:w="6237" w:type="dxa"/>
            <w:shd w:val="clear" w:color="auto" w:fill="D5DCE4" w:themeFill="text2" w:themeFillTint="33"/>
          </w:tcPr>
          <w:p w:rsidR="00E911EB" w:rsidRPr="00D43B07" w:rsidRDefault="00BF3340" w:rsidP="003E24BF">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sidRPr="00D43B07">
              <w:rPr>
                <w:rFonts w:asciiTheme="minorHAnsi" w:eastAsia="+mn-ea" w:hAnsiTheme="minorHAnsi" w:cs="+mn-cs"/>
                <w:b/>
                <w:bCs/>
                <w:color w:val="000000"/>
                <w:kern w:val="24"/>
                <w:sz w:val="40"/>
                <w:szCs w:val="40"/>
                <w:lang w:val="en-GB"/>
              </w:rPr>
              <w:t>1.2 – National Report</w:t>
            </w:r>
            <w:r w:rsidR="00D43B07" w:rsidRPr="00D43B07">
              <w:rPr>
                <w:rFonts w:asciiTheme="minorHAnsi" w:eastAsia="+mn-ea" w:hAnsiTheme="minorHAnsi" w:cs="+mn-cs"/>
                <w:b/>
                <w:bCs/>
                <w:color w:val="000000"/>
                <w:kern w:val="24"/>
                <w:sz w:val="40"/>
                <w:szCs w:val="40"/>
                <w:lang w:val="en-GB"/>
              </w:rPr>
              <w:t xml:space="preserve"> - GREECE</w:t>
            </w:r>
          </w:p>
        </w:tc>
      </w:tr>
    </w:tbl>
    <w:p w:rsidR="00E911EB" w:rsidRPr="00D43B07" w:rsidRDefault="00E911EB" w:rsidP="00E911EB">
      <w:pPr>
        <w:pStyle w:val="NormalWeb"/>
        <w:spacing w:before="0" w:beforeAutospacing="0" w:after="0" w:afterAutospacing="0"/>
        <w:jc w:val="center"/>
        <w:textAlignment w:val="baseline"/>
        <w:rPr>
          <w:rFonts w:eastAsia="+mn-ea" w:cs="+mn-cs"/>
          <w:b/>
          <w:bCs/>
          <w:color w:val="000000"/>
          <w:kern w:val="24"/>
          <w:sz w:val="56"/>
          <w:szCs w:val="56"/>
          <w:lang w:val="en-GB"/>
        </w:rPr>
      </w:pPr>
    </w:p>
    <w:p w:rsidR="00E911EB" w:rsidRPr="00D43B07" w:rsidRDefault="00E911EB" w:rsidP="00E911EB">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E911EB" w:rsidRPr="00D43B07" w:rsidTr="00435BE2">
        <w:trPr>
          <w:jc w:val="center"/>
        </w:trPr>
        <w:tc>
          <w:tcPr>
            <w:tcW w:w="1702" w:type="dxa"/>
            <w:shd w:val="clear" w:color="auto" w:fill="2E74B5" w:themeFill="accent1" w:themeFillShade="BF"/>
          </w:tcPr>
          <w:p w:rsidR="00E911EB" w:rsidRPr="00D43B07" w:rsidRDefault="00E911EB" w:rsidP="00435BE2">
            <w:pPr>
              <w:pStyle w:val="NormalWeb"/>
              <w:spacing w:before="0" w:beforeAutospacing="0" w:after="0" w:afterAutospacing="0"/>
              <w:textAlignment w:val="baseline"/>
              <w:rPr>
                <w:rFonts w:asciiTheme="minorHAnsi" w:hAnsiTheme="minorHAnsi"/>
                <w:b/>
                <w:sz w:val="32"/>
                <w:szCs w:val="32"/>
                <w:lang w:val="en-GB"/>
              </w:rPr>
            </w:pPr>
            <w:r w:rsidRPr="00D43B07">
              <w:rPr>
                <w:rFonts w:asciiTheme="minorHAnsi" w:hAnsiTheme="minorHAnsi"/>
                <w:b/>
                <w:sz w:val="32"/>
                <w:szCs w:val="32"/>
                <w:lang w:val="en-GB"/>
              </w:rPr>
              <w:t>Prepared by:</w:t>
            </w:r>
          </w:p>
        </w:tc>
        <w:tc>
          <w:tcPr>
            <w:tcW w:w="6237" w:type="dxa"/>
            <w:shd w:val="clear" w:color="auto" w:fill="D5DCE4" w:themeFill="text2" w:themeFillTint="33"/>
          </w:tcPr>
          <w:p w:rsidR="00E911EB" w:rsidRPr="00D43B07" w:rsidRDefault="00D43B07" w:rsidP="00A01D02">
            <w:pPr>
              <w:pStyle w:val="NormalWeb"/>
              <w:spacing w:before="0" w:beforeAutospacing="0" w:after="0" w:afterAutospacing="0"/>
              <w:textAlignment w:val="baseline"/>
              <w:rPr>
                <w:rFonts w:asciiTheme="minorHAnsi" w:hAnsiTheme="minorHAnsi"/>
                <w:sz w:val="32"/>
                <w:szCs w:val="32"/>
                <w:lang w:val="en-GB"/>
              </w:rPr>
            </w:pPr>
            <w:r w:rsidRPr="00D43B07">
              <w:rPr>
                <w:rFonts w:asciiTheme="minorHAnsi" w:hAnsiTheme="minorHAnsi"/>
                <w:sz w:val="32"/>
                <w:szCs w:val="32"/>
                <w:lang w:val="en-GB"/>
              </w:rPr>
              <w:t>HCIA (P</w:t>
            </w:r>
            <w:r w:rsidR="00A01D02">
              <w:rPr>
                <w:rFonts w:asciiTheme="minorHAnsi" w:hAnsiTheme="minorHAnsi"/>
                <w:sz w:val="32"/>
                <w:szCs w:val="32"/>
                <w:lang w:val="en-GB"/>
              </w:rPr>
              <w:t>08</w:t>
            </w:r>
            <w:r w:rsidR="006103B2" w:rsidRPr="00D43B07">
              <w:rPr>
                <w:rFonts w:asciiTheme="minorHAnsi" w:hAnsiTheme="minorHAnsi"/>
                <w:sz w:val="32"/>
                <w:szCs w:val="32"/>
                <w:lang w:val="en-GB"/>
              </w:rPr>
              <w:t>)</w:t>
            </w:r>
          </w:p>
        </w:tc>
      </w:tr>
      <w:tr w:rsidR="00E911EB" w:rsidRPr="00D43B07" w:rsidTr="00435BE2">
        <w:trPr>
          <w:jc w:val="center"/>
        </w:trPr>
        <w:tc>
          <w:tcPr>
            <w:tcW w:w="1702" w:type="dxa"/>
            <w:shd w:val="clear" w:color="auto" w:fill="2E74B5" w:themeFill="accent1" w:themeFillShade="BF"/>
          </w:tcPr>
          <w:p w:rsidR="00E911EB" w:rsidRPr="00D43B07" w:rsidRDefault="00E911EB" w:rsidP="00435BE2">
            <w:pPr>
              <w:pStyle w:val="NormalWeb"/>
              <w:spacing w:before="0" w:beforeAutospacing="0" w:after="0" w:afterAutospacing="0"/>
              <w:textAlignment w:val="baseline"/>
              <w:rPr>
                <w:rFonts w:asciiTheme="minorHAnsi" w:hAnsiTheme="minorHAnsi"/>
                <w:b/>
                <w:sz w:val="32"/>
                <w:szCs w:val="32"/>
                <w:lang w:val="en-GB"/>
              </w:rPr>
            </w:pPr>
            <w:r w:rsidRPr="00D43B07">
              <w:rPr>
                <w:rFonts w:asciiTheme="minorHAnsi" w:hAnsiTheme="minorHAnsi"/>
                <w:b/>
                <w:sz w:val="32"/>
                <w:szCs w:val="32"/>
                <w:lang w:val="en-GB"/>
              </w:rPr>
              <w:t>Contributors:</w:t>
            </w:r>
          </w:p>
        </w:tc>
        <w:tc>
          <w:tcPr>
            <w:tcW w:w="6237" w:type="dxa"/>
            <w:shd w:val="clear" w:color="auto" w:fill="D5DCE4" w:themeFill="text2" w:themeFillTint="33"/>
          </w:tcPr>
          <w:p w:rsidR="00E911EB" w:rsidRPr="00D43B07" w:rsidRDefault="00D43B07" w:rsidP="00435BE2">
            <w:pPr>
              <w:pStyle w:val="NormalWeb"/>
              <w:spacing w:before="0" w:beforeAutospacing="0" w:after="0" w:afterAutospacing="0"/>
              <w:textAlignment w:val="baseline"/>
              <w:rPr>
                <w:rFonts w:asciiTheme="minorHAnsi" w:hAnsiTheme="minorHAnsi"/>
                <w:sz w:val="32"/>
                <w:szCs w:val="32"/>
                <w:lang w:val="en-GB"/>
              </w:rPr>
            </w:pPr>
            <w:r w:rsidRPr="00D43B07">
              <w:rPr>
                <w:rFonts w:asciiTheme="minorHAnsi" w:hAnsiTheme="minorHAnsi"/>
                <w:sz w:val="32"/>
                <w:szCs w:val="32"/>
                <w:lang w:val="en-GB"/>
              </w:rPr>
              <w:t xml:space="preserve">Meletis </w:t>
            </w:r>
            <w:proofErr w:type="spellStart"/>
            <w:r w:rsidRPr="00D43B07">
              <w:rPr>
                <w:rFonts w:asciiTheme="minorHAnsi" w:hAnsiTheme="minorHAnsi"/>
                <w:sz w:val="32"/>
                <w:szCs w:val="32"/>
                <w:lang w:val="en-GB"/>
              </w:rPr>
              <w:t>Karampinis</w:t>
            </w:r>
            <w:proofErr w:type="spellEnd"/>
          </w:p>
          <w:p w:rsidR="00D43B07" w:rsidRPr="00D43B07" w:rsidRDefault="00D43B07" w:rsidP="00435BE2">
            <w:pPr>
              <w:pStyle w:val="NormalWeb"/>
              <w:spacing w:before="0" w:beforeAutospacing="0" w:after="0" w:afterAutospacing="0"/>
              <w:textAlignment w:val="baseline"/>
              <w:rPr>
                <w:rFonts w:asciiTheme="minorHAnsi" w:hAnsiTheme="minorHAnsi"/>
                <w:sz w:val="32"/>
                <w:szCs w:val="32"/>
                <w:lang w:val="en-GB"/>
              </w:rPr>
            </w:pPr>
            <w:r w:rsidRPr="00D43B07">
              <w:rPr>
                <w:rFonts w:asciiTheme="minorHAnsi" w:hAnsiTheme="minorHAnsi"/>
                <w:sz w:val="32"/>
                <w:szCs w:val="32"/>
                <w:lang w:val="en-GB"/>
              </w:rPr>
              <w:t xml:space="preserve">Panagiotis </w:t>
            </w:r>
            <w:proofErr w:type="spellStart"/>
            <w:r w:rsidRPr="00D43B07">
              <w:rPr>
                <w:rFonts w:asciiTheme="minorHAnsi" w:hAnsiTheme="minorHAnsi"/>
                <w:sz w:val="32"/>
                <w:szCs w:val="32"/>
                <w:lang w:val="en-GB"/>
              </w:rPr>
              <w:t>Lympereas</w:t>
            </w:r>
            <w:proofErr w:type="spellEnd"/>
          </w:p>
        </w:tc>
      </w:tr>
      <w:tr w:rsidR="00E911EB" w:rsidRPr="00D43B07" w:rsidTr="00435BE2">
        <w:trPr>
          <w:jc w:val="center"/>
        </w:trPr>
        <w:tc>
          <w:tcPr>
            <w:tcW w:w="1702" w:type="dxa"/>
            <w:shd w:val="clear" w:color="auto" w:fill="2E74B5" w:themeFill="accent1" w:themeFillShade="BF"/>
          </w:tcPr>
          <w:p w:rsidR="00E911EB" w:rsidRPr="00D43B07" w:rsidRDefault="00E911EB" w:rsidP="00435BE2">
            <w:pPr>
              <w:pStyle w:val="NormalWeb"/>
              <w:spacing w:before="0" w:beforeAutospacing="0" w:after="0" w:afterAutospacing="0"/>
              <w:textAlignment w:val="baseline"/>
              <w:rPr>
                <w:rFonts w:asciiTheme="minorHAnsi" w:hAnsiTheme="minorHAnsi"/>
                <w:b/>
                <w:sz w:val="32"/>
                <w:szCs w:val="32"/>
                <w:lang w:val="en-GB"/>
              </w:rPr>
            </w:pPr>
            <w:r w:rsidRPr="00D43B07">
              <w:rPr>
                <w:rFonts w:asciiTheme="minorHAnsi" w:hAnsiTheme="minorHAnsi"/>
                <w:b/>
                <w:sz w:val="32"/>
                <w:szCs w:val="32"/>
                <w:lang w:val="en-GB"/>
              </w:rPr>
              <w:t>Work Package:</w:t>
            </w:r>
          </w:p>
        </w:tc>
        <w:tc>
          <w:tcPr>
            <w:tcW w:w="6237" w:type="dxa"/>
            <w:shd w:val="clear" w:color="auto" w:fill="D5DCE4" w:themeFill="text2" w:themeFillTint="33"/>
          </w:tcPr>
          <w:p w:rsidR="00E911EB" w:rsidRPr="00D43B07" w:rsidRDefault="005B4495" w:rsidP="00435BE2">
            <w:pPr>
              <w:pStyle w:val="NormalWeb"/>
              <w:spacing w:before="0" w:beforeAutospacing="0" w:after="0" w:afterAutospacing="0"/>
              <w:textAlignment w:val="baseline"/>
              <w:rPr>
                <w:rFonts w:asciiTheme="minorHAnsi" w:hAnsiTheme="minorHAnsi"/>
                <w:sz w:val="32"/>
                <w:szCs w:val="32"/>
                <w:lang w:val="en-GB"/>
              </w:rPr>
            </w:pPr>
            <w:r w:rsidRPr="00D43B07">
              <w:rPr>
                <w:rFonts w:asciiTheme="minorHAnsi" w:hAnsiTheme="minorHAnsi"/>
                <w:sz w:val="32"/>
                <w:szCs w:val="32"/>
                <w:lang w:val="en-GB"/>
              </w:rPr>
              <w:t>WP1</w:t>
            </w:r>
          </w:p>
        </w:tc>
      </w:tr>
      <w:tr w:rsidR="00E911EB" w:rsidRPr="00D43B07" w:rsidTr="00435BE2">
        <w:trPr>
          <w:jc w:val="center"/>
        </w:trPr>
        <w:tc>
          <w:tcPr>
            <w:tcW w:w="1702" w:type="dxa"/>
            <w:shd w:val="clear" w:color="auto" w:fill="2E74B5" w:themeFill="accent1" w:themeFillShade="BF"/>
          </w:tcPr>
          <w:p w:rsidR="00E911EB" w:rsidRPr="00D43B07" w:rsidRDefault="00E911EB" w:rsidP="00435BE2">
            <w:pPr>
              <w:pStyle w:val="NormalWeb"/>
              <w:spacing w:before="0" w:beforeAutospacing="0" w:after="0" w:afterAutospacing="0"/>
              <w:textAlignment w:val="baseline"/>
              <w:rPr>
                <w:rFonts w:asciiTheme="minorHAnsi" w:hAnsiTheme="minorHAnsi"/>
                <w:b/>
                <w:sz w:val="32"/>
                <w:szCs w:val="32"/>
                <w:lang w:val="en-GB"/>
              </w:rPr>
            </w:pPr>
            <w:r w:rsidRPr="00D43B07">
              <w:rPr>
                <w:rFonts w:asciiTheme="minorHAnsi" w:hAnsiTheme="minorHAnsi"/>
                <w:b/>
                <w:sz w:val="32"/>
                <w:szCs w:val="32"/>
                <w:lang w:val="en-GB"/>
              </w:rPr>
              <w:t>Date:</w:t>
            </w:r>
          </w:p>
        </w:tc>
        <w:tc>
          <w:tcPr>
            <w:tcW w:w="6237" w:type="dxa"/>
            <w:shd w:val="clear" w:color="auto" w:fill="D5DCE4" w:themeFill="text2" w:themeFillTint="33"/>
          </w:tcPr>
          <w:p w:rsidR="00E911EB" w:rsidRDefault="0092334D" w:rsidP="00435BE2">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31</w:t>
            </w:r>
            <w:r w:rsidR="00BF3340" w:rsidRPr="00D43B07">
              <w:rPr>
                <w:rFonts w:asciiTheme="minorHAnsi" w:hAnsiTheme="minorHAnsi"/>
                <w:sz w:val="32"/>
                <w:szCs w:val="32"/>
                <w:lang w:val="en-GB"/>
              </w:rPr>
              <w:t>-05</w:t>
            </w:r>
            <w:r w:rsidR="00B43F43" w:rsidRPr="00D43B07">
              <w:rPr>
                <w:rFonts w:asciiTheme="minorHAnsi" w:hAnsiTheme="minorHAnsi"/>
                <w:sz w:val="32"/>
                <w:szCs w:val="32"/>
                <w:lang w:val="en-GB"/>
              </w:rPr>
              <w:t>-2017</w:t>
            </w:r>
          </w:p>
          <w:p w:rsidR="001306F8" w:rsidRPr="001306F8" w:rsidRDefault="001306F8" w:rsidP="00435BE2">
            <w:pPr>
              <w:pStyle w:val="NormalWeb"/>
              <w:spacing w:before="0" w:beforeAutospacing="0" w:after="0" w:afterAutospacing="0"/>
              <w:textAlignment w:val="baseline"/>
              <w:rPr>
                <w:rFonts w:asciiTheme="minorHAnsi" w:hAnsiTheme="minorHAnsi"/>
                <w:sz w:val="32"/>
                <w:szCs w:val="32"/>
                <w:lang w:val="en-US"/>
              </w:rPr>
            </w:pPr>
            <w:r>
              <w:rPr>
                <w:rFonts w:asciiTheme="minorHAnsi" w:hAnsiTheme="minorHAnsi"/>
                <w:sz w:val="32"/>
                <w:szCs w:val="32"/>
                <w:lang w:val="en-GB"/>
              </w:rPr>
              <w:t>24-07-2017 (v.2)</w:t>
            </w:r>
          </w:p>
        </w:tc>
      </w:tr>
    </w:tbl>
    <w:p w:rsidR="00E911EB" w:rsidRPr="00D43B07" w:rsidRDefault="00E911EB" w:rsidP="00E911EB">
      <w:pPr>
        <w:pStyle w:val="NormalWeb"/>
        <w:spacing w:before="0" w:beforeAutospacing="0" w:after="0" w:afterAutospacing="0"/>
        <w:jc w:val="center"/>
        <w:textAlignment w:val="baseline"/>
        <w:rPr>
          <w:lang w:val="en-GB"/>
        </w:rPr>
      </w:pPr>
    </w:p>
    <w:p w:rsidR="00E911EB" w:rsidRPr="00D43B07" w:rsidRDefault="00E911EB" w:rsidP="00E911EB">
      <w:pPr>
        <w:rPr>
          <w:lang w:val="en-GB"/>
        </w:rPr>
      </w:pPr>
    </w:p>
    <w:p w:rsidR="00BF7DB8" w:rsidRPr="00D43B07" w:rsidRDefault="00BF7DB8">
      <w:pPr>
        <w:rPr>
          <w:lang w:val="en-GB"/>
        </w:rPr>
      </w:pPr>
    </w:p>
    <w:p w:rsidR="00BF3340" w:rsidRPr="00D43B07" w:rsidRDefault="00BF3340">
      <w:pPr>
        <w:rPr>
          <w:lang w:val="en-GB"/>
        </w:rPr>
      </w:pPr>
    </w:p>
    <w:p w:rsidR="00BF3340" w:rsidRPr="00D43B07" w:rsidRDefault="00BF3340">
      <w:pPr>
        <w:rPr>
          <w:lang w:val="en-GB"/>
        </w:rPr>
      </w:pPr>
    </w:p>
    <w:p w:rsidR="00BF3340" w:rsidRPr="00D43B07" w:rsidRDefault="00BF3340">
      <w:pPr>
        <w:rPr>
          <w:lang w:val="en-GB"/>
        </w:rPr>
      </w:pPr>
    </w:p>
    <w:sdt>
      <w:sdtPr>
        <w:rPr>
          <w:rFonts w:asciiTheme="minorHAnsi" w:eastAsiaTheme="minorHAnsi" w:hAnsiTheme="minorHAnsi" w:cstheme="minorBidi"/>
          <w:b w:val="0"/>
          <w:bCs w:val="0"/>
          <w:color w:val="auto"/>
          <w:sz w:val="22"/>
          <w:szCs w:val="22"/>
          <w:lang w:val="hu-HU"/>
        </w:rPr>
        <w:id w:val="21756821"/>
        <w:docPartObj>
          <w:docPartGallery w:val="Table of Contents"/>
          <w:docPartUnique/>
        </w:docPartObj>
      </w:sdtPr>
      <w:sdtEndPr/>
      <w:sdtContent>
        <w:p w:rsidR="006C0D71" w:rsidRDefault="006C0D71">
          <w:pPr>
            <w:pStyle w:val="TOCHeading"/>
          </w:pPr>
          <w:r>
            <w:t>Contents</w:t>
          </w:r>
        </w:p>
        <w:p w:rsidR="006C0D71" w:rsidRPr="001A466E" w:rsidRDefault="001A466E" w:rsidP="006C0D71">
          <w:pPr>
            <w:rPr>
              <w:b/>
              <w:lang w:val="en-US"/>
            </w:rPr>
          </w:pPr>
          <w:r w:rsidRPr="001A466E">
            <w:rPr>
              <w:b/>
              <w:lang w:val="en-US"/>
            </w:rPr>
            <w:t>CONTENTS</w:t>
          </w:r>
        </w:p>
        <w:p w:rsidR="008701B7" w:rsidRDefault="00765576">
          <w:pPr>
            <w:pStyle w:val="TOC1"/>
            <w:tabs>
              <w:tab w:val="right" w:leader="dot" w:pos="9062"/>
            </w:tabs>
            <w:rPr>
              <w:rFonts w:eastAsiaTheme="minorEastAsia"/>
              <w:noProof/>
              <w:lang w:val="el-GR" w:eastAsia="el-GR"/>
            </w:rPr>
          </w:pPr>
          <w:r>
            <w:fldChar w:fldCharType="begin"/>
          </w:r>
          <w:r w:rsidR="006C0D71">
            <w:instrText xml:space="preserve"> TOC \o "1-3" \h \z \u </w:instrText>
          </w:r>
          <w:r>
            <w:fldChar w:fldCharType="separate"/>
          </w:r>
          <w:hyperlink w:anchor="_Toc488672150" w:history="1">
            <w:r w:rsidR="008701B7" w:rsidRPr="00B76A6D">
              <w:rPr>
                <w:rStyle w:val="Hyperlink"/>
                <w:rFonts w:eastAsia="Times New Roman"/>
                <w:noProof/>
                <w:lang w:val="en-GB" w:eastAsia="fr-BE"/>
              </w:rPr>
              <w:t>Chapter 1: General Characteristics</w:t>
            </w:r>
            <w:r w:rsidR="008701B7">
              <w:rPr>
                <w:noProof/>
                <w:webHidden/>
              </w:rPr>
              <w:tab/>
            </w:r>
            <w:r w:rsidR="008701B7">
              <w:rPr>
                <w:noProof/>
                <w:webHidden/>
              </w:rPr>
              <w:fldChar w:fldCharType="begin"/>
            </w:r>
            <w:r w:rsidR="008701B7">
              <w:rPr>
                <w:noProof/>
                <w:webHidden/>
              </w:rPr>
              <w:instrText xml:space="preserve"> PAGEREF _Toc488672150 \h </w:instrText>
            </w:r>
            <w:r w:rsidR="008701B7">
              <w:rPr>
                <w:noProof/>
                <w:webHidden/>
              </w:rPr>
            </w:r>
            <w:r w:rsidR="008701B7">
              <w:rPr>
                <w:noProof/>
                <w:webHidden/>
              </w:rPr>
              <w:fldChar w:fldCharType="separate"/>
            </w:r>
            <w:r w:rsidR="008701B7">
              <w:rPr>
                <w:noProof/>
                <w:webHidden/>
              </w:rPr>
              <w:t>3</w:t>
            </w:r>
            <w:r w:rsidR="008701B7">
              <w:rPr>
                <w:noProof/>
                <w:webHidden/>
              </w:rPr>
              <w:fldChar w:fldCharType="end"/>
            </w:r>
          </w:hyperlink>
        </w:p>
        <w:p w:rsidR="008701B7" w:rsidRDefault="0020650A">
          <w:pPr>
            <w:pStyle w:val="TOC2"/>
            <w:tabs>
              <w:tab w:val="right" w:leader="dot" w:pos="9062"/>
            </w:tabs>
            <w:rPr>
              <w:rFonts w:eastAsiaTheme="minorEastAsia"/>
              <w:noProof/>
              <w:lang w:val="el-GR" w:eastAsia="el-GR"/>
            </w:rPr>
          </w:pPr>
          <w:hyperlink w:anchor="_Toc488672151" w:history="1">
            <w:r w:rsidR="008701B7" w:rsidRPr="00B76A6D">
              <w:rPr>
                <w:rStyle w:val="Hyperlink"/>
                <w:rFonts w:eastAsia="Times New Roman"/>
                <w:noProof/>
                <w:lang w:val="en-GB" w:eastAsia="fr-BE"/>
              </w:rPr>
              <w:t>Main characteristics of respondents</w:t>
            </w:r>
            <w:r w:rsidR="008701B7">
              <w:rPr>
                <w:noProof/>
                <w:webHidden/>
              </w:rPr>
              <w:tab/>
            </w:r>
            <w:r w:rsidR="008701B7">
              <w:rPr>
                <w:noProof/>
                <w:webHidden/>
              </w:rPr>
              <w:fldChar w:fldCharType="begin"/>
            </w:r>
            <w:r w:rsidR="008701B7">
              <w:rPr>
                <w:noProof/>
                <w:webHidden/>
              </w:rPr>
              <w:instrText xml:space="preserve"> PAGEREF _Toc488672151 \h </w:instrText>
            </w:r>
            <w:r w:rsidR="008701B7">
              <w:rPr>
                <w:noProof/>
                <w:webHidden/>
              </w:rPr>
            </w:r>
            <w:r w:rsidR="008701B7">
              <w:rPr>
                <w:noProof/>
                <w:webHidden/>
              </w:rPr>
              <w:fldChar w:fldCharType="separate"/>
            </w:r>
            <w:r w:rsidR="008701B7">
              <w:rPr>
                <w:noProof/>
                <w:webHidden/>
              </w:rPr>
              <w:t>3</w:t>
            </w:r>
            <w:r w:rsidR="008701B7">
              <w:rPr>
                <w:noProof/>
                <w:webHidden/>
              </w:rPr>
              <w:fldChar w:fldCharType="end"/>
            </w:r>
          </w:hyperlink>
        </w:p>
        <w:p w:rsidR="008701B7" w:rsidRDefault="0020650A">
          <w:pPr>
            <w:pStyle w:val="TOC2"/>
            <w:tabs>
              <w:tab w:val="right" w:leader="dot" w:pos="9062"/>
            </w:tabs>
            <w:rPr>
              <w:rFonts w:eastAsiaTheme="minorEastAsia"/>
              <w:noProof/>
              <w:lang w:val="el-GR" w:eastAsia="el-GR"/>
            </w:rPr>
          </w:pPr>
          <w:hyperlink w:anchor="_Toc488672152" w:history="1">
            <w:r w:rsidR="008701B7" w:rsidRPr="00B76A6D">
              <w:rPr>
                <w:rStyle w:val="Hyperlink"/>
                <w:rFonts w:eastAsia="Times New Roman"/>
                <w:noProof/>
                <w:lang w:val="en-GB" w:eastAsia="fr-BE"/>
              </w:rPr>
              <w:t>Financial information</w:t>
            </w:r>
            <w:r w:rsidR="008701B7">
              <w:rPr>
                <w:noProof/>
                <w:webHidden/>
              </w:rPr>
              <w:tab/>
            </w:r>
            <w:r w:rsidR="008701B7">
              <w:rPr>
                <w:noProof/>
                <w:webHidden/>
              </w:rPr>
              <w:fldChar w:fldCharType="begin"/>
            </w:r>
            <w:r w:rsidR="008701B7">
              <w:rPr>
                <w:noProof/>
                <w:webHidden/>
              </w:rPr>
              <w:instrText xml:space="preserve"> PAGEREF _Toc488672152 \h </w:instrText>
            </w:r>
            <w:r w:rsidR="008701B7">
              <w:rPr>
                <w:noProof/>
                <w:webHidden/>
              </w:rPr>
            </w:r>
            <w:r w:rsidR="008701B7">
              <w:rPr>
                <w:noProof/>
                <w:webHidden/>
              </w:rPr>
              <w:fldChar w:fldCharType="separate"/>
            </w:r>
            <w:r w:rsidR="008701B7">
              <w:rPr>
                <w:noProof/>
                <w:webHidden/>
              </w:rPr>
              <w:t>4</w:t>
            </w:r>
            <w:r w:rsidR="008701B7">
              <w:rPr>
                <w:noProof/>
                <w:webHidden/>
              </w:rPr>
              <w:fldChar w:fldCharType="end"/>
            </w:r>
          </w:hyperlink>
        </w:p>
        <w:p w:rsidR="008701B7" w:rsidRDefault="0020650A">
          <w:pPr>
            <w:pStyle w:val="TOC2"/>
            <w:tabs>
              <w:tab w:val="right" w:leader="dot" w:pos="9062"/>
            </w:tabs>
            <w:rPr>
              <w:rFonts w:eastAsiaTheme="minorEastAsia"/>
              <w:noProof/>
              <w:lang w:val="el-GR" w:eastAsia="el-GR"/>
            </w:rPr>
          </w:pPr>
          <w:hyperlink w:anchor="_Toc488672153" w:history="1">
            <w:r w:rsidR="008701B7" w:rsidRPr="00B76A6D">
              <w:rPr>
                <w:rStyle w:val="Hyperlink"/>
                <w:rFonts w:eastAsia="Times New Roman"/>
                <w:noProof/>
                <w:lang w:val="en-GB" w:eastAsia="fr-BE"/>
              </w:rPr>
              <w:t>Personnel</w:t>
            </w:r>
            <w:r w:rsidR="008701B7">
              <w:rPr>
                <w:noProof/>
                <w:webHidden/>
              </w:rPr>
              <w:tab/>
            </w:r>
            <w:r w:rsidR="008701B7">
              <w:rPr>
                <w:noProof/>
                <w:webHidden/>
              </w:rPr>
              <w:fldChar w:fldCharType="begin"/>
            </w:r>
            <w:r w:rsidR="008701B7">
              <w:rPr>
                <w:noProof/>
                <w:webHidden/>
              </w:rPr>
              <w:instrText xml:space="preserve"> PAGEREF _Toc488672153 \h </w:instrText>
            </w:r>
            <w:r w:rsidR="008701B7">
              <w:rPr>
                <w:noProof/>
                <w:webHidden/>
              </w:rPr>
            </w:r>
            <w:r w:rsidR="008701B7">
              <w:rPr>
                <w:noProof/>
                <w:webHidden/>
              </w:rPr>
              <w:fldChar w:fldCharType="separate"/>
            </w:r>
            <w:r w:rsidR="008701B7">
              <w:rPr>
                <w:noProof/>
                <w:webHidden/>
              </w:rPr>
              <w:t>5</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54" w:history="1">
            <w:r w:rsidR="008701B7" w:rsidRPr="00B76A6D">
              <w:rPr>
                <w:rStyle w:val="Hyperlink"/>
                <w:rFonts w:eastAsia="Times New Roman"/>
                <w:noProof/>
                <w:lang w:val="en-US" w:eastAsia="fr-BE"/>
              </w:rPr>
              <w:t>Chapter 2: Demographics about the company and HR</w:t>
            </w:r>
            <w:r w:rsidR="008701B7">
              <w:rPr>
                <w:noProof/>
                <w:webHidden/>
              </w:rPr>
              <w:tab/>
            </w:r>
            <w:r w:rsidR="008701B7">
              <w:rPr>
                <w:noProof/>
                <w:webHidden/>
              </w:rPr>
              <w:fldChar w:fldCharType="begin"/>
            </w:r>
            <w:r w:rsidR="008701B7">
              <w:rPr>
                <w:noProof/>
                <w:webHidden/>
              </w:rPr>
              <w:instrText xml:space="preserve"> PAGEREF _Toc488672154 \h </w:instrText>
            </w:r>
            <w:r w:rsidR="008701B7">
              <w:rPr>
                <w:noProof/>
                <w:webHidden/>
              </w:rPr>
            </w:r>
            <w:r w:rsidR="008701B7">
              <w:rPr>
                <w:noProof/>
                <w:webHidden/>
              </w:rPr>
              <w:fldChar w:fldCharType="separate"/>
            </w:r>
            <w:r w:rsidR="008701B7">
              <w:rPr>
                <w:noProof/>
                <w:webHidden/>
              </w:rPr>
              <w:t>13</w:t>
            </w:r>
            <w:r w:rsidR="008701B7">
              <w:rPr>
                <w:noProof/>
                <w:webHidden/>
              </w:rPr>
              <w:fldChar w:fldCharType="end"/>
            </w:r>
          </w:hyperlink>
        </w:p>
        <w:p w:rsidR="008701B7" w:rsidRDefault="0020650A">
          <w:pPr>
            <w:pStyle w:val="TOC2"/>
            <w:tabs>
              <w:tab w:val="right" w:leader="dot" w:pos="9062"/>
            </w:tabs>
            <w:rPr>
              <w:rFonts w:eastAsiaTheme="minorEastAsia"/>
              <w:noProof/>
              <w:lang w:val="el-GR" w:eastAsia="el-GR"/>
            </w:rPr>
          </w:pPr>
          <w:hyperlink w:anchor="_Toc488672155" w:history="1">
            <w:r w:rsidR="008701B7" w:rsidRPr="00B76A6D">
              <w:rPr>
                <w:rStyle w:val="Hyperlink"/>
                <w:rFonts w:eastAsia="Times New Roman"/>
                <w:noProof/>
                <w:lang w:val="en-GB" w:eastAsia="fr-BE"/>
              </w:rPr>
              <w:t>HR strategy / standards</w:t>
            </w:r>
            <w:r w:rsidR="008701B7">
              <w:rPr>
                <w:noProof/>
                <w:webHidden/>
              </w:rPr>
              <w:tab/>
            </w:r>
            <w:r w:rsidR="008701B7">
              <w:rPr>
                <w:noProof/>
                <w:webHidden/>
              </w:rPr>
              <w:fldChar w:fldCharType="begin"/>
            </w:r>
            <w:r w:rsidR="008701B7">
              <w:rPr>
                <w:noProof/>
                <w:webHidden/>
              </w:rPr>
              <w:instrText xml:space="preserve"> PAGEREF _Toc488672155 \h </w:instrText>
            </w:r>
            <w:r w:rsidR="008701B7">
              <w:rPr>
                <w:noProof/>
                <w:webHidden/>
              </w:rPr>
            </w:r>
            <w:r w:rsidR="008701B7">
              <w:rPr>
                <w:noProof/>
                <w:webHidden/>
              </w:rPr>
              <w:fldChar w:fldCharType="separate"/>
            </w:r>
            <w:r w:rsidR="008701B7">
              <w:rPr>
                <w:noProof/>
                <w:webHidden/>
              </w:rPr>
              <w:t>13</w:t>
            </w:r>
            <w:r w:rsidR="008701B7">
              <w:rPr>
                <w:noProof/>
                <w:webHidden/>
              </w:rPr>
              <w:fldChar w:fldCharType="end"/>
            </w:r>
          </w:hyperlink>
        </w:p>
        <w:p w:rsidR="008701B7" w:rsidRDefault="0020650A">
          <w:pPr>
            <w:pStyle w:val="TOC2"/>
            <w:tabs>
              <w:tab w:val="right" w:leader="dot" w:pos="9062"/>
            </w:tabs>
            <w:rPr>
              <w:rFonts w:eastAsiaTheme="minorEastAsia"/>
              <w:noProof/>
              <w:lang w:val="el-GR" w:eastAsia="el-GR"/>
            </w:rPr>
          </w:pPr>
          <w:hyperlink w:anchor="_Toc488672156" w:history="1">
            <w:r w:rsidR="008701B7" w:rsidRPr="00B76A6D">
              <w:rPr>
                <w:rStyle w:val="Hyperlink"/>
                <w:rFonts w:eastAsia="Times New Roman"/>
                <w:noProof/>
                <w:lang w:val="en-GB" w:eastAsia="fr-BE"/>
              </w:rPr>
              <w:t>Training</w:t>
            </w:r>
            <w:r w:rsidR="008701B7">
              <w:rPr>
                <w:noProof/>
                <w:webHidden/>
              </w:rPr>
              <w:tab/>
            </w:r>
            <w:r w:rsidR="008701B7">
              <w:rPr>
                <w:noProof/>
                <w:webHidden/>
              </w:rPr>
              <w:fldChar w:fldCharType="begin"/>
            </w:r>
            <w:r w:rsidR="008701B7">
              <w:rPr>
                <w:noProof/>
                <w:webHidden/>
              </w:rPr>
              <w:instrText xml:space="preserve"> PAGEREF _Toc488672156 \h </w:instrText>
            </w:r>
            <w:r w:rsidR="008701B7">
              <w:rPr>
                <w:noProof/>
                <w:webHidden/>
              </w:rPr>
            </w:r>
            <w:r w:rsidR="008701B7">
              <w:rPr>
                <w:noProof/>
                <w:webHidden/>
              </w:rPr>
              <w:fldChar w:fldCharType="separate"/>
            </w:r>
            <w:r w:rsidR="008701B7">
              <w:rPr>
                <w:noProof/>
                <w:webHidden/>
              </w:rPr>
              <w:t>14</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57" w:history="1">
            <w:r w:rsidR="008701B7" w:rsidRPr="00B76A6D">
              <w:rPr>
                <w:rStyle w:val="Hyperlink"/>
                <w:rFonts w:eastAsia="Times New Roman"/>
                <w:noProof/>
                <w:lang w:val="en-US" w:eastAsia="fr-BE"/>
              </w:rPr>
              <w:t>Chapter 3: Apprenticeship characterization</w:t>
            </w:r>
            <w:r w:rsidR="008701B7">
              <w:rPr>
                <w:noProof/>
                <w:webHidden/>
              </w:rPr>
              <w:tab/>
            </w:r>
            <w:r w:rsidR="008701B7">
              <w:rPr>
                <w:noProof/>
                <w:webHidden/>
              </w:rPr>
              <w:fldChar w:fldCharType="begin"/>
            </w:r>
            <w:r w:rsidR="008701B7">
              <w:rPr>
                <w:noProof/>
                <w:webHidden/>
              </w:rPr>
              <w:instrText xml:space="preserve"> PAGEREF _Toc488672157 \h </w:instrText>
            </w:r>
            <w:r w:rsidR="008701B7">
              <w:rPr>
                <w:noProof/>
                <w:webHidden/>
              </w:rPr>
            </w:r>
            <w:r w:rsidR="008701B7">
              <w:rPr>
                <w:noProof/>
                <w:webHidden/>
              </w:rPr>
              <w:fldChar w:fldCharType="separate"/>
            </w:r>
            <w:r w:rsidR="008701B7">
              <w:rPr>
                <w:noProof/>
                <w:webHidden/>
              </w:rPr>
              <w:t>16</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58" w:history="1">
            <w:r w:rsidR="008701B7" w:rsidRPr="00B76A6D">
              <w:rPr>
                <w:rStyle w:val="Hyperlink"/>
                <w:rFonts w:eastAsia="Times New Roman"/>
                <w:noProof/>
                <w:lang w:val="en-US" w:eastAsia="fr-BE"/>
              </w:rPr>
              <w:t>Chapter 4: Familiarizing with Apprenticeship</w:t>
            </w:r>
            <w:r w:rsidR="008701B7">
              <w:rPr>
                <w:noProof/>
                <w:webHidden/>
              </w:rPr>
              <w:tab/>
            </w:r>
            <w:r w:rsidR="008701B7">
              <w:rPr>
                <w:noProof/>
                <w:webHidden/>
              </w:rPr>
              <w:fldChar w:fldCharType="begin"/>
            </w:r>
            <w:r w:rsidR="008701B7">
              <w:rPr>
                <w:noProof/>
                <w:webHidden/>
              </w:rPr>
              <w:instrText xml:space="preserve"> PAGEREF _Toc488672158 \h </w:instrText>
            </w:r>
            <w:r w:rsidR="008701B7">
              <w:rPr>
                <w:noProof/>
                <w:webHidden/>
              </w:rPr>
            </w:r>
            <w:r w:rsidR="008701B7">
              <w:rPr>
                <w:noProof/>
                <w:webHidden/>
              </w:rPr>
              <w:fldChar w:fldCharType="separate"/>
            </w:r>
            <w:r w:rsidR="008701B7">
              <w:rPr>
                <w:noProof/>
                <w:webHidden/>
              </w:rPr>
              <w:t>23</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59" w:history="1">
            <w:r w:rsidR="008701B7" w:rsidRPr="00B76A6D">
              <w:rPr>
                <w:rStyle w:val="Hyperlink"/>
                <w:rFonts w:eastAsia="Times New Roman"/>
                <w:noProof/>
                <w:lang w:val="en-US" w:eastAsia="fr-BE"/>
              </w:rPr>
              <w:t>Chapter 5: Apprenticeship in organization &amp; impact of apprenticeship</w:t>
            </w:r>
            <w:r w:rsidR="008701B7">
              <w:rPr>
                <w:noProof/>
                <w:webHidden/>
              </w:rPr>
              <w:tab/>
            </w:r>
            <w:r w:rsidR="008701B7">
              <w:rPr>
                <w:noProof/>
                <w:webHidden/>
              </w:rPr>
              <w:fldChar w:fldCharType="begin"/>
            </w:r>
            <w:r w:rsidR="008701B7">
              <w:rPr>
                <w:noProof/>
                <w:webHidden/>
              </w:rPr>
              <w:instrText xml:space="preserve"> PAGEREF _Toc488672159 \h </w:instrText>
            </w:r>
            <w:r w:rsidR="008701B7">
              <w:rPr>
                <w:noProof/>
                <w:webHidden/>
              </w:rPr>
            </w:r>
            <w:r w:rsidR="008701B7">
              <w:rPr>
                <w:noProof/>
                <w:webHidden/>
              </w:rPr>
              <w:fldChar w:fldCharType="separate"/>
            </w:r>
            <w:r w:rsidR="008701B7">
              <w:rPr>
                <w:noProof/>
                <w:webHidden/>
              </w:rPr>
              <w:t>29</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60" w:history="1">
            <w:r w:rsidR="008701B7" w:rsidRPr="00B76A6D">
              <w:rPr>
                <w:rStyle w:val="Hyperlink"/>
                <w:rFonts w:eastAsia="Times New Roman"/>
                <w:noProof/>
                <w:lang w:val="en-US" w:eastAsia="fr-BE"/>
              </w:rPr>
              <w:t>Chapter 6: Follow-up</w:t>
            </w:r>
            <w:r w:rsidR="008701B7">
              <w:rPr>
                <w:noProof/>
                <w:webHidden/>
              </w:rPr>
              <w:tab/>
            </w:r>
            <w:r w:rsidR="008701B7">
              <w:rPr>
                <w:noProof/>
                <w:webHidden/>
              </w:rPr>
              <w:fldChar w:fldCharType="begin"/>
            </w:r>
            <w:r w:rsidR="008701B7">
              <w:rPr>
                <w:noProof/>
                <w:webHidden/>
              </w:rPr>
              <w:instrText xml:space="preserve"> PAGEREF _Toc488672160 \h </w:instrText>
            </w:r>
            <w:r w:rsidR="008701B7">
              <w:rPr>
                <w:noProof/>
                <w:webHidden/>
              </w:rPr>
            </w:r>
            <w:r w:rsidR="008701B7">
              <w:rPr>
                <w:noProof/>
                <w:webHidden/>
              </w:rPr>
              <w:fldChar w:fldCharType="separate"/>
            </w:r>
            <w:r w:rsidR="008701B7">
              <w:rPr>
                <w:noProof/>
                <w:webHidden/>
              </w:rPr>
              <w:t>32</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61" w:history="1">
            <w:r w:rsidR="008701B7" w:rsidRPr="00B76A6D">
              <w:rPr>
                <w:rStyle w:val="Hyperlink"/>
                <w:rFonts w:eastAsia="Times New Roman"/>
                <w:noProof/>
                <w:lang w:val="en-US" w:eastAsia="fr-BE"/>
              </w:rPr>
              <w:t>Conc</w:t>
            </w:r>
            <w:r w:rsidR="008701B7" w:rsidRPr="00B76A6D">
              <w:rPr>
                <w:rStyle w:val="Hyperlink"/>
                <w:noProof/>
                <w:lang w:val="en-US"/>
              </w:rPr>
              <w:t>l</w:t>
            </w:r>
            <w:r w:rsidR="008701B7" w:rsidRPr="00B76A6D">
              <w:rPr>
                <w:rStyle w:val="Hyperlink"/>
                <w:rFonts w:eastAsia="Times New Roman"/>
                <w:noProof/>
                <w:lang w:val="en-US" w:eastAsia="fr-BE"/>
              </w:rPr>
              <w:t>usions</w:t>
            </w:r>
            <w:r w:rsidR="008701B7">
              <w:rPr>
                <w:noProof/>
                <w:webHidden/>
              </w:rPr>
              <w:tab/>
            </w:r>
            <w:r w:rsidR="008701B7">
              <w:rPr>
                <w:noProof/>
                <w:webHidden/>
              </w:rPr>
              <w:fldChar w:fldCharType="begin"/>
            </w:r>
            <w:r w:rsidR="008701B7">
              <w:rPr>
                <w:noProof/>
                <w:webHidden/>
              </w:rPr>
              <w:instrText xml:space="preserve"> PAGEREF _Toc488672161 \h </w:instrText>
            </w:r>
            <w:r w:rsidR="008701B7">
              <w:rPr>
                <w:noProof/>
                <w:webHidden/>
              </w:rPr>
            </w:r>
            <w:r w:rsidR="008701B7">
              <w:rPr>
                <w:noProof/>
                <w:webHidden/>
              </w:rPr>
              <w:fldChar w:fldCharType="separate"/>
            </w:r>
            <w:r w:rsidR="008701B7">
              <w:rPr>
                <w:noProof/>
                <w:webHidden/>
              </w:rPr>
              <w:t>32</w:t>
            </w:r>
            <w:r w:rsidR="008701B7">
              <w:rPr>
                <w:noProof/>
                <w:webHidden/>
              </w:rPr>
              <w:fldChar w:fldCharType="end"/>
            </w:r>
          </w:hyperlink>
        </w:p>
        <w:p w:rsidR="008701B7" w:rsidRDefault="0020650A">
          <w:pPr>
            <w:pStyle w:val="TOC1"/>
            <w:tabs>
              <w:tab w:val="right" w:leader="dot" w:pos="9062"/>
            </w:tabs>
            <w:rPr>
              <w:rFonts w:eastAsiaTheme="minorEastAsia"/>
              <w:noProof/>
              <w:lang w:val="el-GR" w:eastAsia="el-GR"/>
            </w:rPr>
          </w:pPr>
          <w:hyperlink w:anchor="_Toc488672162" w:history="1">
            <w:r w:rsidR="008701B7" w:rsidRPr="00B76A6D">
              <w:rPr>
                <w:rStyle w:val="Hyperlink"/>
                <w:rFonts w:eastAsia="Times New Roman"/>
                <w:noProof/>
                <w:lang w:val="en-US" w:eastAsia="fr-BE"/>
              </w:rPr>
              <w:t>Appendix – list of respondents</w:t>
            </w:r>
            <w:r w:rsidR="008701B7">
              <w:rPr>
                <w:noProof/>
                <w:webHidden/>
              </w:rPr>
              <w:tab/>
            </w:r>
            <w:r w:rsidR="008701B7">
              <w:rPr>
                <w:noProof/>
                <w:webHidden/>
              </w:rPr>
              <w:fldChar w:fldCharType="begin"/>
            </w:r>
            <w:r w:rsidR="008701B7">
              <w:rPr>
                <w:noProof/>
                <w:webHidden/>
              </w:rPr>
              <w:instrText xml:space="preserve"> PAGEREF _Toc488672162 \h </w:instrText>
            </w:r>
            <w:r w:rsidR="008701B7">
              <w:rPr>
                <w:noProof/>
                <w:webHidden/>
              </w:rPr>
            </w:r>
            <w:r w:rsidR="008701B7">
              <w:rPr>
                <w:noProof/>
                <w:webHidden/>
              </w:rPr>
              <w:fldChar w:fldCharType="separate"/>
            </w:r>
            <w:r w:rsidR="008701B7">
              <w:rPr>
                <w:noProof/>
                <w:webHidden/>
              </w:rPr>
              <w:t>34</w:t>
            </w:r>
            <w:r w:rsidR="008701B7">
              <w:rPr>
                <w:noProof/>
                <w:webHidden/>
              </w:rPr>
              <w:fldChar w:fldCharType="end"/>
            </w:r>
          </w:hyperlink>
        </w:p>
        <w:p w:rsidR="006C0D71" w:rsidRDefault="00765576">
          <w:r>
            <w:fldChar w:fldCharType="end"/>
          </w:r>
        </w:p>
      </w:sdtContent>
    </w:sdt>
    <w:p w:rsidR="00B1380A" w:rsidRPr="00D43B07" w:rsidRDefault="00B1380A">
      <w:pPr>
        <w:rPr>
          <w:lang w:val="en-GB"/>
        </w:rPr>
      </w:pPr>
      <w:r w:rsidRPr="00D43B07">
        <w:rPr>
          <w:lang w:val="en-GB"/>
        </w:rPr>
        <w:br w:type="page"/>
      </w:r>
    </w:p>
    <w:p w:rsidR="00B1380A" w:rsidRPr="00D43B07" w:rsidRDefault="00B1380A" w:rsidP="00435BE2">
      <w:pPr>
        <w:spacing w:after="0" w:line="240" w:lineRule="auto"/>
        <w:rPr>
          <w:rFonts w:ascii="Calibri" w:eastAsia="Times New Roman" w:hAnsi="Calibri" w:cs="Times New Roman"/>
          <w:b/>
          <w:bCs/>
          <w:color w:val="000000"/>
          <w:lang w:val="en-GB" w:eastAsia="fr-BE"/>
        </w:rPr>
      </w:pPr>
    </w:p>
    <w:p w:rsidR="00B1380A" w:rsidRPr="00D43B07" w:rsidRDefault="00B1380A" w:rsidP="00D43B07">
      <w:pPr>
        <w:pStyle w:val="Heading1"/>
        <w:rPr>
          <w:rFonts w:eastAsia="Times New Roman"/>
          <w:lang w:val="en-GB" w:eastAsia="fr-BE"/>
        </w:rPr>
      </w:pPr>
      <w:bookmarkStart w:id="0" w:name="_Toc488672150"/>
      <w:r w:rsidRPr="00D43B07">
        <w:rPr>
          <w:rFonts w:eastAsia="Times New Roman"/>
          <w:lang w:val="en-GB" w:eastAsia="fr-BE"/>
        </w:rPr>
        <w:t>Chapter 1: General Characteristics</w:t>
      </w:r>
      <w:bookmarkEnd w:id="0"/>
    </w:p>
    <w:p w:rsidR="000D6E7A" w:rsidRDefault="000D6E7A" w:rsidP="000D6E7A">
      <w:pPr>
        <w:pStyle w:val="Heading2"/>
        <w:rPr>
          <w:rFonts w:eastAsia="Times New Roman"/>
          <w:lang w:val="en-GB" w:eastAsia="fr-BE"/>
        </w:rPr>
      </w:pPr>
      <w:bookmarkStart w:id="1" w:name="_Toc488672151"/>
      <w:r>
        <w:rPr>
          <w:rFonts w:eastAsia="Times New Roman"/>
          <w:lang w:val="en-GB" w:eastAsia="fr-BE"/>
        </w:rPr>
        <w:t>Main characteristics of respondents</w:t>
      </w:r>
      <w:bookmarkEnd w:id="1"/>
    </w:p>
    <w:p w:rsidR="000D6E7A" w:rsidRDefault="00D43B07" w:rsidP="001916DB">
      <w:pPr>
        <w:spacing w:after="0" w:line="276" w:lineRule="auto"/>
        <w:jc w:val="both"/>
        <w:rPr>
          <w:rFonts w:eastAsia="Times New Roman" w:cstheme="minorHAnsi"/>
          <w:bCs/>
          <w:color w:val="000000"/>
          <w:lang w:val="en-GB" w:eastAsia="fr-BE"/>
        </w:rPr>
      </w:pPr>
      <w:r w:rsidRPr="00D43B07">
        <w:rPr>
          <w:rFonts w:eastAsia="Times New Roman" w:cstheme="minorHAnsi"/>
          <w:bCs/>
          <w:color w:val="000000"/>
          <w:lang w:val="en-GB" w:eastAsia="fr-BE"/>
        </w:rPr>
        <w:t xml:space="preserve">The Greek data comprises 33 </w:t>
      </w:r>
      <w:r w:rsidR="000D6E7A">
        <w:rPr>
          <w:rFonts w:eastAsia="Times New Roman" w:cstheme="minorHAnsi"/>
          <w:bCs/>
          <w:color w:val="000000"/>
          <w:lang w:val="en-GB" w:eastAsia="fr-BE"/>
        </w:rPr>
        <w:t>responses mainly from well-established clothing companies. In particular, the following tables and diagrams present the main general characteristics of the respondents.</w:t>
      </w:r>
    </w:p>
    <w:p w:rsidR="00D43B07" w:rsidRPr="00D43B07" w:rsidRDefault="00D43B07" w:rsidP="00D43B07">
      <w:pPr>
        <w:spacing w:after="0" w:line="276" w:lineRule="auto"/>
        <w:rPr>
          <w:rFonts w:eastAsia="Times New Roman" w:cstheme="minorHAnsi"/>
          <w:color w:val="000000"/>
          <w:lang w:val="en-GB" w:eastAsia="fr-BE"/>
        </w:rPr>
      </w:pPr>
    </w:p>
    <w:tbl>
      <w:tblPr>
        <w:tblW w:w="5420" w:type="dxa"/>
        <w:tblInd w:w="1343" w:type="dxa"/>
        <w:tblLook w:val="04A0" w:firstRow="1" w:lastRow="0" w:firstColumn="1" w:lastColumn="0" w:noHBand="0" w:noVBand="1"/>
      </w:tblPr>
      <w:tblGrid>
        <w:gridCol w:w="729"/>
        <w:gridCol w:w="1383"/>
        <w:gridCol w:w="1648"/>
        <w:gridCol w:w="1660"/>
      </w:tblGrid>
      <w:tr w:rsidR="00B1380A" w:rsidRPr="00D43B07" w:rsidTr="000D6E7A">
        <w:trPr>
          <w:trHeight w:val="375"/>
        </w:trPr>
        <w:tc>
          <w:tcPr>
            <w:tcW w:w="5420" w:type="dxa"/>
            <w:gridSpan w:val="4"/>
            <w:tcBorders>
              <w:top w:val="single" w:sz="8" w:space="0" w:color="auto"/>
              <w:left w:val="single" w:sz="8" w:space="0" w:color="auto"/>
              <w:bottom w:val="single" w:sz="4" w:space="0" w:color="000000"/>
              <w:right w:val="single" w:sz="8" w:space="0" w:color="000000"/>
            </w:tcBorders>
            <w:shd w:val="clear" w:color="F8CBAD" w:fill="F4B183"/>
            <w:vAlign w:val="center"/>
            <w:hideMark/>
          </w:tcPr>
          <w:p w:rsidR="00B1380A" w:rsidRPr="00D43B07" w:rsidRDefault="00B1380A"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 xml:space="preserve">Years of operations </w:t>
            </w:r>
          </w:p>
        </w:tc>
      </w:tr>
      <w:tr w:rsidR="00B1380A" w:rsidRPr="00D43B07" w:rsidTr="000D6E7A">
        <w:trPr>
          <w:trHeight w:val="360"/>
        </w:trPr>
        <w:tc>
          <w:tcPr>
            <w:tcW w:w="729" w:type="dxa"/>
            <w:tcBorders>
              <w:top w:val="nil"/>
              <w:left w:val="single" w:sz="8" w:space="0" w:color="auto"/>
              <w:bottom w:val="single" w:sz="4" w:space="0" w:color="000000"/>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0-1</w:t>
            </w:r>
          </w:p>
        </w:tc>
        <w:tc>
          <w:tcPr>
            <w:tcW w:w="1383"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1-10</w:t>
            </w:r>
          </w:p>
        </w:tc>
        <w:tc>
          <w:tcPr>
            <w:tcW w:w="1648"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10-30</w:t>
            </w:r>
          </w:p>
        </w:tc>
        <w:tc>
          <w:tcPr>
            <w:tcW w:w="1660" w:type="dxa"/>
            <w:tcBorders>
              <w:top w:val="nil"/>
              <w:left w:val="nil"/>
              <w:bottom w:val="single" w:sz="4" w:space="0" w:color="000000"/>
              <w:right w:val="single" w:sz="8" w:space="0" w:color="auto"/>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30+</w:t>
            </w:r>
          </w:p>
        </w:tc>
      </w:tr>
      <w:tr w:rsidR="00B1380A" w:rsidRPr="00D43B07" w:rsidTr="000D6E7A">
        <w:trPr>
          <w:trHeight w:val="360"/>
        </w:trPr>
        <w:tc>
          <w:tcPr>
            <w:tcW w:w="729" w:type="dxa"/>
            <w:tcBorders>
              <w:top w:val="nil"/>
              <w:left w:val="single" w:sz="8" w:space="0" w:color="auto"/>
              <w:bottom w:val="single" w:sz="4" w:space="0" w:color="000000"/>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c>
          <w:tcPr>
            <w:tcW w:w="1383" w:type="dxa"/>
            <w:tcBorders>
              <w:top w:val="nil"/>
              <w:left w:val="nil"/>
              <w:bottom w:val="single" w:sz="4" w:space="0" w:color="000000"/>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c>
          <w:tcPr>
            <w:tcW w:w="1648" w:type="dxa"/>
            <w:tcBorders>
              <w:top w:val="nil"/>
              <w:left w:val="nil"/>
              <w:bottom w:val="single" w:sz="4" w:space="0" w:color="000000"/>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1660" w:type="dxa"/>
            <w:tcBorders>
              <w:top w:val="nil"/>
              <w:left w:val="nil"/>
              <w:bottom w:val="single" w:sz="4" w:space="0" w:color="000000"/>
              <w:right w:val="single" w:sz="8"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23</w:t>
            </w:r>
          </w:p>
        </w:tc>
      </w:tr>
      <w:tr w:rsidR="00B1380A" w:rsidRPr="00D43B07" w:rsidTr="000D6E7A">
        <w:trPr>
          <w:trHeight w:val="360"/>
        </w:trPr>
        <w:tc>
          <w:tcPr>
            <w:tcW w:w="729" w:type="dxa"/>
            <w:tcBorders>
              <w:top w:val="nil"/>
              <w:left w:val="single" w:sz="8" w:space="0" w:color="auto"/>
              <w:bottom w:val="single" w:sz="8"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 </w:t>
            </w:r>
          </w:p>
        </w:tc>
        <w:tc>
          <w:tcPr>
            <w:tcW w:w="1383" w:type="dxa"/>
            <w:tcBorders>
              <w:top w:val="nil"/>
              <w:left w:val="nil"/>
              <w:bottom w:val="single" w:sz="8"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6,06%</w:t>
            </w:r>
          </w:p>
        </w:tc>
        <w:tc>
          <w:tcPr>
            <w:tcW w:w="1648" w:type="dxa"/>
            <w:tcBorders>
              <w:top w:val="nil"/>
              <w:left w:val="nil"/>
              <w:bottom w:val="single" w:sz="8"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24,24%</w:t>
            </w:r>
          </w:p>
        </w:tc>
        <w:tc>
          <w:tcPr>
            <w:tcW w:w="1660" w:type="dxa"/>
            <w:tcBorders>
              <w:top w:val="nil"/>
              <w:left w:val="nil"/>
              <w:bottom w:val="single" w:sz="8" w:space="0" w:color="auto"/>
              <w:right w:val="single" w:sz="8"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69,70%</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B1380A" w:rsidP="000D6E7A">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419600" cy="2686050"/>
            <wp:effectExtent l="19050" t="0" r="19050" b="0"/>
            <wp:docPr id="1" name="Chart 1">
              <a:extLst xmlns:a="http://schemas.openxmlformats.org/drawingml/2006/main">
                <a:ext uri="{FF2B5EF4-FFF2-40B4-BE49-F238E27FC236}">
                  <a16:creationId xmlns:a16="http://schemas.microsoft.com/office/drawing/2014/main" id="{4C58FDE6-DABE-4F56-8308-60CF01CDC2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0767B" w:rsidRDefault="0050767B" w:rsidP="00D43B07">
      <w:pPr>
        <w:spacing w:after="0" w:line="276" w:lineRule="auto"/>
        <w:rPr>
          <w:rFonts w:eastAsia="Times New Roman" w:cstheme="minorHAnsi"/>
          <w:color w:val="000000"/>
          <w:lang w:val="en-GB" w:eastAsia="fr-BE"/>
        </w:rPr>
      </w:pPr>
    </w:p>
    <w:p w:rsidR="00B1380A" w:rsidRDefault="000D6E7A" w:rsidP="001916DB">
      <w:pPr>
        <w:spacing w:after="0" w:line="276" w:lineRule="auto"/>
        <w:jc w:val="both"/>
        <w:rPr>
          <w:rFonts w:eastAsia="Times New Roman" w:cstheme="minorHAnsi"/>
          <w:color w:val="000000"/>
          <w:lang w:val="en-GB" w:eastAsia="fr-BE"/>
        </w:rPr>
      </w:pPr>
      <w:r>
        <w:rPr>
          <w:rFonts w:eastAsia="Times New Roman" w:cstheme="minorHAnsi"/>
          <w:color w:val="000000"/>
          <w:lang w:val="en-GB" w:eastAsia="fr-BE"/>
        </w:rPr>
        <w:t xml:space="preserve">The overwhelming majority of the companies </w:t>
      </w:r>
      <w:r w:rsidR="007D1467">
        <w:rPr>
          <w:rFonts w:eastAsia="Times New Roman" w:cstheme="minorHAnsi"/>
          <w:color w:val="000000"/>
          <w:lang w:val="en-GB" w:eastAsia="fr-BE"/>
        </w:rPr>
        <w:t xml:space="preserve">(70%) </w:t>
      </w:r>
      <w:r>
        <w:rPr>
          <w:rFonts w:eastAsia="Times New Roman" w:cstheme="minorHAnsi"/>
          <w:color w:val="000000"/>
          <w:lang w:val="en-GB" w:eastAsia="fr-BE"/>
        </w:rPr>
        <w:t xml:space="preserve">are quite well established, </w:t>
      </w:r>
      <w:r w:rsidR="008053AA" w:rsidRPr="0092334D">
        <w:rPr>
          <w:rFonts w:eastAsia="Times New Roman" w:cstheme="minorHAnsi"/>
          <w:lang w:val="en-GB" w:eastAsia="fr-BE"/>
        </w:rPr>
        <w:t>operating</w:t>
      </w:r>
      <w:r w:rsidRPr="0092334D">
        <w:rPr>
          <w:rFonts w:eastAsia="Times New Roman" w:cstheme="minorHAnsi"/>
          <w:lang w:val="en-GB" w:eastAsia="fr-BE"/>
        </w:rPr>
        <w:t xml:space="preserve"> more than 30 </w:t>
      </w:r>
      <w:r w:rsidR="008053AA" w:rsidRPr="0092334D">
        <w:rPr>
          <w:rFonts w:eastAsia="Times New Roman" w:cstheme="minorHAnsi"/>
          <w:lang w:val="en-GB" w:eastAsia="fr-BE"/>
        </w:rPr>
        <w:t>years</w:t>
      </w:r>
      <w:r w:rsidR="007D1467" w:rsidRPr="0092334D">
        <w:rPr>
          <w:rFonts w:eastAsia="Times New Roman" w:cstheme="minorHAnsi"/>
          <w:lang w:val="en-GB" w:eastAsia="fr-BE"/>
        </w:rPr>
        <w:t xml:space="preserve">, 8 out of the 33 companies </w:t>
      </w:r>
      <w:r w:rsidR="008053AA" w:rsidRPr="0092334D">
        <w:rPr>
          <w:rFonts w:eastAsia="Times New Roman" w:cstheme="minorHAnsi"/>
          <w:lang w:val="en-GB" w:eastAsia="fr-BE"/>
        </w:rPr>
        <w:t xml:space="preserve">(24%) </w:t>
      </w:r>
      <w:r w:rsidR="007D1467" w:rsidRPr="0092334D">
        <w:rPr>
          <w:rFonts w:eastAsia="Times New Roman" w:cstheme="minorHAnsi"/>
          <w:lang w:val="en-GB" w:eastAsia="fr-BE"/>
        </w:rPr>
        <w:t xml:space="preserve">operate </w:t>
      </w:r>
      <w:r w:rsidR="008053AA" w:rsidRPr="0092334D">
        <w:rPr>
          <w:rFonts w:eastAsia="Times New Roman" w:cstheme="minorHAnsi"/>
          <w:lang w:val="en-GB" w:eastAsia="fr-BE"/>
        </w:rPr>
        <w:t xml:space="preserve">between 10 - </w:t>
      </w:r>
      <w:r w:rsidR="007D1467" w:rsidRPr="0092334D">
        <w:rPr>
          <w:rFonts w:eastAsia="Times New Roman" w:cstheme="minorHAnsi"/>
          <w:lang w:val="en-GB" w:eastAsia="fr-BE"/>
        </w:rPr>
        <w:t xml:space="preserve">30 years, while only 2 companies (6%) operate between 1-10 years. </w:t>
      </w:r>
      <w:r w:rsidRPr="0092334D">
        <w:rPr>
          <w:rFonts w:eastAsia="Times New Roman" w:cstheme="minorHAnsi"/>
          <w:lang w:val="en-GB" w:eastAsia="fr-BE"/>
        </w:rPr>
        <w:t>Moreover, they are all SMEs with about 80% employing less than 50 people</w:t>
      </w:r>
      <w:r w:rsidR="007D1467" w:rsidRPr="0092334D">
        <w:rPr>
          <w:rFonts w:eastAsia="Times New Roman" w:cstheme="minorHAnsi"/>
          <w:lang w:val="en-GB" w:eastAsia="fr-BE"/>
        </w:rPr>
        <w:t>, most companies are Micro (30.30%) and Small (48.48%)</w:t>
      </w:r>
      <w:r w:rsidR="00001FC7" w:rsidRPr="0092334D">
        <w:rPr>
          <w:rFonts w:eastAsia="Times New Roman" w:cstheme="minorHAnsi"/>
          <w:lang w:val="en-GB" w:eastAsia="fr-BE"/>
        </w:rPr>
        <w:t xml:space="preserve"> while n</w:t>
      </w:r>
      <w:r w:rsidRPr="0092334D">
        <w:rPr>
          <w:rFonts w:eastAsia="Times New Roman" w:cstheme="minorHAnsi"/>
          <w:lang w:val="en-GB" w:eastAsia="fr-BE"/>
        </w:rPr>
        <w:t>o large c</w:t>
      </w:r>
      <w:r>
        <w:rPr>
          <w:rFonts w:eastAsia="Times New Roman" w:cstheme="minorHAnsi"/>
          <w:color w:val="000000"/>
          <w:lang w:val="en-GB" w:eastAsia="fr-BE"/>
        </w:rPr>
        <w:t>ompanies were represented in the Greek sample.</w:t>
      </w:r>
    </w:p>
    <w:p w:rsidR="000D6E7A" w:rsidRDefault="000D6E7A" w:rsidP="00D43B07">
      <w:pPr>
        <w:spacing w:after="0" w:line="276" w:lineRule="auto"/>
        <w:rPr>
          <w:rFonts w:eastAsia="Times New Roman" w:cstheme="minorHAnsi"/>
          <w:color w:val="000000"/>
          <w:lang w:val="en-GB" w:eastAsia="fr-BE"/>
        </w:rPr>
      </w:pPr>
    </w:p>
    <w:tbl>
      <w:tblPr>
        <w:tblW w:w="4679" w:type="dxa"/>
        <w:tblInd w:w="1808" w:type="dxa"/>
        <w:tblLook w:val="04A0" w:firstRow="1" w:lastRow="0" w:firstColumn="1" w:lastColumn="0" w:noHBand="0" w:noVBand="1"/>
      </w:tblPr>
      <w:tblGrid>
        <w:gridCol w:w="1135"/>
        <w:gridCol w:w="1280"/>
        <w:gridCol w:w="1120"/>
        <w:gridCol w:w="1144"/>
      </w:tblGrid>
      <w:tr w:rsidR="00B1380A" w:rsidRPr="00D43B07" w:rsidTr="000D6E7A">
        <w:trPr>
          <w:trHeight w:val="300"/>
        </w:trPr>
        <w:tc>
          <w:tcPr>
            <w:tcW w:w="4679" w:type="dxa"/>
            <w:gridSpan w:val="4"/>
            <w:tcBorders>
              <w:top w:val="single" w:sz="8" w:space="0" w:color="auto"/>
              <w:left w:val="single" w:sz="8" w:space="0" w:color="auto"/>
              <w:bottom w:val="single" w:sz="4" w:space="0" w:color="000000"/>
              <w:right w:val="single" w:sz="8" w:space="0" w:color="000000"/>
            </w:tcBorders>
            <w:shd w:val="clear" w:color="F8CBAD" w:fill="F4B183"/>
            <w:vAlign w:val="center"/>
            <w:hideMark/>
          </w:tcPr>
          <w:p w:rsidR="00B1380A" w:rsidRPr="00D43B07" w:rsidRDefault="00B1380A"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 xml:space="preserve">Size </w:t>
            </w:r>
          </w:p>
        </w:tc>
      </w:tr>
      <w:tr w:rsidR="00B1380A" w:rsidRPr="00D43B07" w:rsidTr="000D6E7A">
        <w:trPr>
          <w:trHeight w:val="510"/>
        </w:trPr>
        <w:tc>
          <w:tcPr>
            <w:tcW w:w="1135" w:type="dxa"/>
            <w:tcBorders>
              <w:top w:val="nil"/>
              <w:left w:val="single" w:sz="8" w:space="0" w:color="auto"/>
              <w:bottom w:val="single" w:sz="4" w:space="0" w:color="000000"/>
              <w:right w:val="single" w:sz="4"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Micro </w:t>
            </w:r>
            <w:r w:rsidRPr="00D43B07">
              <w:rPr>
                <w:rFonts w:eastAsia="Times New Roman" w:cstheme="minorHAnsi"/>
                <w:b/>
                <w:bCs/>
                <w:lang w:val="en-GB" w:eastAsia="el-GR"/>
              </w:rPr>
              <w:br/>
              <w:t>(1-9)</w:t>
            </w:r>
          </w:p>
        </w:tc>
        <w:tc>
          <w:tcPr>
            <w:tcW w:w="1280" w:type="dxa"/>
            <w:tcBorders>
              <w:top w:val="nil"/>
              <w:left w:val="nil"/>
              <w:bottom w:val="single" w:sz="4" w:space="0" w:color="000000"/>
              <w:right w:val="single" w:sz="4"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Small </w:t>
            </w:r>
            <w:r w:rsidRPr="00D43B07">
              <w:rPr>
                <w:rFonts w:eastAsia="Times New Roman" w:cstheme="minorHAnsi"/>
                <w:b/>
                <w:bCs/>
                <w:lang w:val="en-GB" w:eastAsia="el-GR"/>
              </w:rPr>
              <w:br/>
              <w:t>(10-49)</w:t>
            </w:r>
          </w:p>
        </w:tc>
        <w:tc>
          <w:tcPr>
            <w:tcW w:w="1120" w:type="dxa"/>
            <w:tcBorders>
              <w:top w:val="nil"/>
              <w:left w:val="nil"/>
              <w:bottom w:val="single" w:sz="4" w:space="0" w:color="000000"/>
              <w:right w:val="single" w:sz="4"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Medium </w:t>
            </w:r>
            <w:r w:rsidRPr="00D43B07">
              <w:rPr>
                <w:rFonts w:eastAsia="Times New Roman" w:cstheme="minorHAnsi"/>
                <w:b/>
                <w:bCs/>
                <w:lang w:val="en-GB" w:eastAsia="el-GR"/>
              </w:rPr>
              <w:br/>
              <w:t>(50-249)</w:t>
            </w:r>
          </w:p>
        </w:tc>
        <w:tc>
          <w:tcPr>
            <w:tcW w:w="1144" w:type="dxa"/>
            <w:tcBorders>
              <w:top w:val="nil"/>
              <w:left w:val="nil"/>
              <w:bottom w:val="single" w:sz="4" w:space="0" w:color="000000"/>
              <w:right w:val="single" w:sz="8" w:space="0" w:color="auto"/>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Big </w:t>
            </w:r>
            <w:r w:rsidRPr="00D43B07">
              <w:rPr>
                <w:rFonts w:eastAsia="Times New Roman" w:cstheme="minorHAnsi"/>
                <w:b/>
                <w:bCs/>
                <w:lang w:val="en-GB" w:eastAsia="el-GR"/>
              </w:rPr>
              <w:br/>
              <w:t>(250+)</w:t>
            </w:r>
          </w:p>
        </w:tc>
      </w:tr>
      <w:tr w:rsidR="00B1380A" w:rsidRPr="00D43B07" w:rsidTr="000D6E7A">
        <w:trPr>
          <w:trHeight w:val="360"/>
        </w:trPr>
        <w:tc>
          <w:tcPr>
            <w:tcW w:w="1135" w:type="dxa"/>
            <w:tcBorders>
              <w:top w:val="nil"/>
              <w:left w:val="single" w:sz="8" w:space="0" w:color="auto"/>
              <w:bottom w:val="single" w:sz="4"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10</w:t>
            </w:r>
          </w:p>
        </w:tc>
        <w:tc>
          <w:tcPr>
            <w:tcW w:w="1280" w:type="dxa"/>
            <w:tcBorders>
              <w:top w:val="nil"/>
              <w:left w:val="nil"/>
              <w:bottom w:val="single" w:sz="4"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16</w:t>
            </w:r>
          </w:p>
        </w:tc>
        <w:tc>
          <w:tcPr>
            <w:tcW w:w="1120" w:type="dxa"/>
            <w:tcBorders>
              <w:top w:val="nil"/>
              <w:left w:val="nil"/>
              <w:bottom w:val="single" w:sz="4"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7</w:t>
            </w:r>
          </w:p>
        </w:tc>
        <w:tc>
          <w:tcPr>
            <w:tcW w:w="1144" w:type="dxa"/>
            <w:tcBorders>
              <w:top w:val="nil"/>
              <w:left w:val="nil"/>
              <w:bottom w:val="single" w:sz="4" w:space="0" w:color="auto"/>
              <w:right w:val="single" w:sz="8"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w:t>
            </w:r>
          </w:p>
        </w:tc>
      </w:tr>
      <w:tr w:rsidR="00B1380A" w:rsidRPr="00D43B07" w:rsidTr="000D6E7A">
        <w:trPr>
          <w:trHeight w:val="37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0D6E7A">
            <w:pPr>
              <w:spacing w:after="0" w:line="276" w:lineRule="auto"/>
              <w:jc w:val="center"/>
              <w:rPr>
                <w:rFonts w:eastAsia="Times New Roman" w:cstheme="minorHAnsi"/>
                <w:lang w:val="en-GB" w:eastAsia="el-GR"/>
              </w:rPr>
            </w:pPr>
            <w:r w:rsidRPr="00D43B07">
              <w:rPr>
                <w:rFonts w:eastAsia="Times New Roman" w:cstheme="minorHAnsi"/>
                <w:lang w:val="en-GB" w:eastAsia="el-GR"/>
              </w:rPr>
              <w:t>30,30%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0D6E7A">
            <w:pPr>
              <w:spacing w:after="0" w:line="276" w:lineRule="auto"/>
              <w:jc w:val="center"/>
              <w:rPr>
                <w:rFonts w:eastAsia="Times New Roman" w:cstheme="minorHAnsi"/>
                <w:lang w:val="en-GB" w:eastAsia="el-GR"/>
              </w:rPr>
            </w:pPr>
            <w:r w:rsidRPr="00D43B07">
              <w:rPr>
                <w:rFonts w:eastAsia="Times New Roman" w:cstheme="minorHAnsi"/>
                <w:lang w:val="en-GB" w:eastAsia="el-GR"/>
              </w:rPr>
              <w:t>48,48%</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0D6E7A">
            <w:pPr>
              <w:spacing w:after="0" w:line="276" w:lineRule="auto"/>
              <w:jc w:val="center"/>
              <w:rPr>
                <w:rFonts w:eastAsia="Times New Roman" w:cstheme="minorHAnsi"/>
                <w:lang w:val="en-GB" w:eastAsia="el-GR"/>
              </w:rPr>
            </w:pPr>
            <w:r w:rsidRPr="00D43B07">
              <w:rPr>
                <w:rFonts w:eastAsia="Times New Roman" w:cstheme="minorHAnsi"/>
                <w:lang w:val="en-GB" w:eastAsia="el-GR"/>
              </w:rPr>
              <w:t>21,21%</w:t>
            </w:r>
          </w:p>
        </w:tc>
        <w:tc>
          <w:tcPr>
            <w:tcW w:w="11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0D6E7A">
            <w:pPr>
              <w:spacing w:after="0" w:line="276" w:lineRule="auto"/>
              <w:jc w:val="center"/>
              <w:rPr>
                <w:rFonts w:eastAsia="Times New Roman" w:cstheme="minorHAnsi"/>
                <w:lang w:val="en-GB" w:eastAsia="el-GR"/>
              </w:rPr>
            </w:pPr>
            <w:r w:rsidRPr="00D43B07">
              <w:rPr>
                <w:rFonts w:eastAsia="Times New Roman" w:cstheme="minorHAnsi"/>
                <w:lang w:val="en-GB" w:eastAsia="el-GR"/>
              </w:rPr>
              <w:t>0,00%</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0D6E7A" w:rsidP="000D6E7A">
      <w:pPr>
        <w:spacing w:after="0" w:line="276" w:lineRule="auto"/>
        <w:jc w:val="center"/>
        <w:rPr>
          <w:rFonts w:eastAsia="Times New Roman" w:cstheme="minorHAnsi"/>
          <w:color w:val="000000"/>
          <w:lang w:val="en-GB" w:eastAsia="fr-BE"/>
        </w:rPr>
      </w:pPr>
      <w:r w:rsidRPr="000D6E7A">
        <w:rPr>
          <w:rFonts w:eastAsia="Times New Roman" w:cstheme="minorHAnsi"/>
          <w:noProof/>
          <w:color w:val="000000"/>
          <w:lang w:val="el-GR" w:eastAsia="el-GR"/>
        </w:rPr>
        <w:lastRenderedPageBreak/>
        <w:drawing>
          <wp:inline distT="0" distB="0" distL="0" distR="0">
            <wp:extent cx="4429125" cy="2657475"/>
            <wp:effectExtent l="19050" t="0" r="9525" b="0"/>
            <wp:docPr id="3" name="Chart 1">
              <a:extLst xmlns:a="http://schemas.openxmlformats.org/drawingml/2006/main">
                <a:ext uri="{FF2B5EF4-FFF2-40B4-BE49-F238E27FC236}">
                  <a16:creationId xmlns:a16="http://schemas.microsoft.com/office/drawing/2014/main" id="{BE7EAC5E-F1CF-41BE-A05F-5D217509A4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6E7A" w:rsidRDefault="000D6E7A" w:rsidP="001916DB">
      <w:pPr>
        <w:spacing w:after="0" w:line="276" w:lineRule="auto"/>
        <w:jc w:val="both"/>
        <w:rPr>
          <w:rFonts w:eastAsia="Times New Roman" w:cstheme="minorHAnsi"/>
          <w:color w:val="000000"/>
          <w:lang w:val="en-GB" w:eastAsia="fr-BE"/>
        </w:rPr>
      </w:pPr>
    </w:p>
    <w:p w:rsidR="000D6E7A" w:rsidRPr="0092334D" w:rsidRDefault="0019050D"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The Greek sample is composed mainly </w:t>
      </w:r>
      <w:r w:rsidR="001D2411" w:rsidRPr="0092334D">
        <w:rPr>
          <w:rFonts w:eastAsia="Times New Roman" w:cstheme="minorHAnsi"/>
          <w:lang w:val="en-GB" w:eastAsia="fr-BE"/>
        </w:rPr>
        <w:t>of</w:t>
      </w:r>
      <w:r w:rsidRPr="0092334D">
        <w:rPr>
          <w:rFonts w:eastAsia="Times New Roman" w:cstheme="minorHAnsi"/>
          <w:lang w:val="en-GB" w:eastAsia="fr-BE"/>
        </w:rPr>
        <w:t xml:space="preserve"> companies that belong to the clothing sector, 29 out of the 33 companies</w:t>
      </w:r>
      <w:r w:rsidR="00112835" w:rsidRPr="0092334D">
        <w:rPr>
          <w:rFonts w:eastAsia="Times New Roman" w:cstheme="minorHAnsi"/>
          <w:lang w:val="en-GB" w:eastAsia="fr-BE"/>
        </w:rPr>
        <w:t xml:space="preserve"> operate to the clothing sector</w:t>
      </w:r>
      <w:r w:rsidRPr="0092334D">
        <w:rPr>
          <w:rFonts w:eastAsia="Times New Roman" w:cstheme="minorHAnsi"/>
          <w:lang w:val="en-GB" w:eastAsia="fr-BE"/>
        </w:rPr>
        <w:t xml:space="preserve">, while only 4 companies </w:t>
      </w:r>
      <w:r w:rsidR="00112835" w:rsidRPr="0092334D">
        <w:rPr>
          <w:rFonts w:eastAsia="Times New Roman" w:cstheme="minorHAnsi"/>
          <w:lang w:val="en-GB" w:eastAsia="fr-BE"/>
        </w:rPr>
        <w:t xml:space="preserve">operate </w:t>
      </w:r>
      <w:r w:rsidRPr="0092334D">
        <w:rPr>
          <w:rFonts w:eastAsia="Times New Roman" w:cstheme="minorHAnsi"/>
          <w:lang w:val="en-GB" w:eastAsia="fr-BE"/>
        </w:rPr>
        <w:t xml:space="preserve">to </w:t>
      </w:r>
      <w:r w:rsidR="00112835" w:rsidRPr="0092334D">
        <w:rPr>
          <w:rFonts w:eastAsia="Times New Roman" w:cstheme="minorHAnsi"/>
          <w:lang w:val="en-GB" w:eastAsia="fr-BE"/>
        </w:rPr>
        <w:t xml:space="preserve">the </w:t>
      </w:r>
      <w:r w:rsidRPr="0092334D">
        <w:rPr>
          <w:rFonts w:eastAsia="Times New Roman" w:cstheme="minorHAnsi"/>
          <w:lang w:val="en-GB" w:eastAsia="fr-BE"/>
        </w:rPr>
        <w:t>textile</w:t>
      </w:r>
      <w:r w:rsidR="00112835" w:rsidRPr="0092334D">
        <w:rPr>
          <w:rFonts w:eastAsia="Times New Roman" w:cstheme="minorHAnsi"/>
          <w:lang w:val="en-GB" w:eastAsia="fr-BE"/>
        </w:rPr>
        <w:t xml:space="preserve"> sector</w:t>
      </w:r>
      <w:r w:rsidRPr="0092334D">
        <w:rPr>
          <w:rFonts w:eastAsia="Times New Roman" w:cstheme="minorHAnsi"/>
          <w:lang w:val="en-GB" w:eastAsia="fr-BE"/>
        </w:rPr>
        <w:t>.</w:t>
      </w:r>
    </w:p>
    <w:p w:rsidR="0019050D" w:rsidRDefault="0019050D" w:rsidP="00D43B07">
      <w:pPr>
        <w:spacing w:after="0" w:line="276" w:lineRule="auto"/>
        <w:rPr>
          <w:rFonts w:eastAsia="Times New Roman" w:cstheme="minorHAnsi"/>
          <w:color w:val="000000"/>
          <w:lang w:val="en-GB" w:eastAsia="fr-BE"/>
        </w:rPr>
      </w:pPr>
    </w:p>
    <w:tbl>
      <w:tblPr>
        <w:tblW w:w="2424" w:type="dxa"/>
        <w:jc w:val="center"/>
        <w:tblLook w:val="04A0" w:firstRow="1" w:lastRow="0" w:firstColumn="1" w:lastColumn="0" w:noHBand="0" w:noVBand="1"/>
      </w:tblPr>
      <w:tblGrid>
        <w:gridCol w:w="1144"/>
        <w:gridCol w:w="1280"/>
      </w:tblGrid>
      <w:tr w:rsidR="00B1380A" w:rsidRPr="00D43B07" w:rsidTr="00112835">
        <w:trPr>
          <w:trHeight w:val="300"/>
          <w:jc w:val="center"/>
        </w:trPr>
        <w:tc>
          <w:tcPr>
            <w:tcW w:w="2424" w:type="dxa"/>
            <w:gridSpan w:val="2"/>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B1380A" w:rsidRPr="00D43B07" w:rsidRDefault="00B1380A"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 xml:space="preserve">Sector </w:t>
            </w:r>
          </w:p>
        </w:tc>
      </w:tr>
      <w:tr w:rsidR="00B1380A" w:rsidRPr="00D43B07" w:rsidTr="00112835">
        <w:trPr>
          <w:trHeight w:val="360"/>
          <w:jc w:val="center"/>
        </w:trPr>
        <w:tc>
          <w:tcPr>
            <w:tcW w:w="1144" w:type="dxa"/>
            <w:tcBorders>
              <w:top w:val="nil"/>
              <w:left w:val="single" w:sz="8" w:space="0" w:color="000000"/>
              <w:bottom w:val="single" w:sz="4" w:space="0" w:color="000000"/>
              <w:right w:val="single" w:sz="4"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Textile </w:t>
            </w:r>
          </w:p>
        </w:tc>
        <w:tc>
          <w:tcPr>
            <w:tcW w:w="1280" w:type="dxa"/>
            <w:tcBorders>
              <w:top w:val="nil"/>
              <w:left w:val="nil"/>
              <w:bottom w:val="single" w:sz="4" w:space="0" w:color="000000"/>
              <w:right w:val="single" w:sz="8"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Clothing </w:t>
            </w:r>
          </w:p>
        </w:tc>
      </w:tr>
      <w:tr w:rsidR="00B1380A" w:rsidRPr="00D43B07" w:rsidTr="00112835">
        <w:trPr>
          <w:trHeight w:val="360"/>
          <w:jc w:val="center"/>
        </w:trPr>
        <w:tc>
          <w:tcPr>
            <w:tcW w:w="1144" w:type="dxa"/>
            <w:tcBorders>
              <w:top w:val="nil"/>
              <w:left w:val="single" w:sz="8" w:space="0" w:color="000000"/>
              <w:bottom w:val="single" w:sz="8" w:space="0" w:color="000000"/>
              <w:right w:val="nil"/>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4</w:t>
            </w:r>
          </w:p>
        </w:tc>
        <w:tc>
          <w:tcPr>
            <w:tcW w:w="1280" w:type="dxa"/>
            <w:tcBorders>
              <w:top w:val="nil"/>
              <w:left w:val="single" w:sz="4" w:space="0" w:color="000000"/>
              <w:bottom w:val="single" w:sz="8" w:space="0" w:color="000000"/>
              <w:right w:val="single" w:sz="8"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29</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Default="00B1380A" w:rsidP="000D6E7A">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3997139" cy="2456329"/>
            <wp:effectExtent l="19050" t="0" r="22411" b="1121"/>
            <wp:docPr id="4" name="Chart 3">
              <a:extLst xmlns:a="http://schemas.openxmlformats.org/drawingml/2006/main">
                <a:ext uri="{FF2B5EF4-FFF2-40B4-BE49-F238E27FC236}">
                  <a16:creationId xmlns:a16="http://schemas.microsoft.com/office/drawing/2014/main" id="{884BAF4C-6E35-4D14-821C-98023BACF9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E4CB2" w:rsidRPr="00D43B07" w:rsidRDefault="005E4CB2" w:rsidP="000D6E7A">
      <w:pPr>
        <w:spacing w:after="0" w:line="276" w:lineRule="auto"/>
        <w:jc w:val="center"/>
        <w:rPr>
          <w:rFonts w:eastAsia="Times New Roman" w:cstheme="minorHAnsi"/>
          <w:color w:val="000000"/>
          <w:lang w:val="en-GB" w:eastAsia="fr-BE"/>
        </w:rPr>
      </w:pPr>
    </w:p>
    <w:p w:rsidR="00D43B07" w:rsidRPr="00D43B07" w:rsidRDefault="00D43B07" w:rsidP="00D43B07">
      <w:pPr>
        <w:pStyle w:val="Heading2"/>
        <w:rPr>
          <w:rFonts w:asciiTheme="minorHAnsi" w:eastAsia="Times New Roman" w:hAnsiTheme="minorHAnsi"/>
          <w:sz w:val="22"/>
          <w:szCs w:val="22"/>
          <w:lang w:val="en-GB" w:eastAsia="fr-BE"/>
        </w:rPr>
      </w:pPr>
      <w:bookmarkStart w:id="2" w:name="_Toc488672152"/>
      <w:r>
        <w:rPr>
          <w:rFonts w:eastAsia="Times New Roman"/>
          <w:lang w:val="en-GB" w:eastAsia="fr-BE"/>
        </w:rPr>
        <w:t>Financial information</w:t>
      </w:r>
      <w:bookmarkEnd w:id="2"/>
    </w:p>
    <w:p w:rsidR="00651AFB" w:rsidRPr="0092334D" w:rsidRDefault="000D6E7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For about half the respondents,</w:t>
      </w:r>
      <w:r w:rsidR="00820CE8" w:rsidRPr="0092334D">
        <w:rPr>
          <w:rFonts w:eastAsia="Times New Roman" w:cstheme="minorHAnsi"/>
          <w:lang w:val="en-GB" w:eastAsia="fr-BE"/>
        </w:rPr>
        <w:t xml:space="preserve"> the</w:t>
      </w:r>
      <w:r w:rsidR="00651AFB" w:rsidRPr="0092334D">
        <w:rPr>
          <w:rFonts w:eastAsia="Times New Roman" w:cstheme="minorHAnsi"/>
          <w:lang w:val="en-GB" w:eastAsia="fr-BE"/>
        </w:rPr>
        <w:t xml:space="preserve"> past 5 years</w:t>
      </w:r>
      <w:r w:rsidR="00820CE8" w:rsidRPr="0092334D">
        <w:rPr>
          <w:rFonts w:eastAsia="Times New Roman" w:cstheme="minorHAnsi"/>
          <w:lang w:val="en-GB" w:eastAsia="fr-BE"/>
        </w:rPr>
        <w:t xml:space="preserve"> resulted to significant reduction of their turnover,</w:t>
      </w:r>
      <w:r w:rsidR="0092334D">
        <w:rPr>
          <w:rFonts w:eastAsia="Times New Roman" w:cstheme="minorHAnsi"/>
          <w:lang w:val="en-GB" w:eastAsia="fr-BE"/>
        </w:rPr>
        <w:t xml:space="preserve"> </w:t>
      </w:r>
      <w:r w:rsidR="005E4CB2" w:rsidRPr="0092334D">
        <w:rPr>
          <w:rFonts w:eastAsia="Times New Roman" w:cstheme="minorHAnsi"/>
          <w:lang w:val="en-GB" w:eastAsia="fr-BE"/>
        </w:rPr>
        <w:t xml:space="preserve">the turnover </w:t>
      </w:r>
      <w:r w:rsidR="007A316A" w:rsidRPr="0092334D">
        <w:rPr>
          <w:rFonts w:eastAsia="Times New Roman" w:cstheme="minorHAnsi"/>
          <w:lang w:val="en-GB" w:eastAsia="fr-BE"/>
        </w:rPr>
        <w:t>of</w:t>
      </w:r>
      <w:r w:rsidR="005E4CB2" w:rsidRPr="0092334D">
        <w:rPr>
          <w:rFonts w:eastAsia="Times New Roman" w:cstheme="minorHAnsi"/>
          <w:lang w:val="en-GB" w:eastAsia="fr-BE"/>
        </w:rPr>
        <w:t xml:space="preserve"> 9 companies remained the same (stable), </w:t>
      </w:r>
      <w:r w:rsidR="00820CE8" w:rsidRPr="0092334D">
        <w:rPr>
          <w:rFonts w:eastAsia="Times New Roman" w:cstheme="minorHAnsi"/>
          <w:lang w:val="en-GB" w:eastAsia="fr-BE"/>
        </w:rPr>
        <w:t>while only 8 companies mentioned some increase. Due to the severe financial crisis that is evident in Greece during the past 7 years, these results were expected.</w:t>
      </w:r>
    </w:p>
    <w:p w:rsidR="0050767B" w:rsidRPr="00D43B07" w:rsidRDefault="0050767B" w:rsidP="00D43B07">
      <w:pPr>
        <w:spacing w:after="0" w:line="276" w:lineRule="auto"/>
        <w:rPr>
          <w:rFonts w:eastAsia="Times New Roman" w:cstheme="minorHAnsi"/>
          <w:color w:val="000000"/>
          <w:lang w:val="en-GB" w:eastAsia="fr-BE"/>
        </w:rPr>
      </w:pPr>
    </w:p>
    <w:tbl>
      <w:tblPr>
        <w:tblW w:w="4945" w:type="dxa"/>
        <w:tblInd w:w="1958" w:type="dxa"/>
        <w:tblLook w:val="04A0" w:firstRow="1" w:lastRow="0" w:firstColumn="1" w:lastColumn="0" w:noHBand="0" w:noVBand="1"/>
      </w:tblPr>
      <w:tblGrid>
        <w:gridCol w:w="1269"/>
        <w:gridCol w:w="1408"/>
        <w:gridCol w:w="1134"/>
        <w:gridCol w:w="1134"/>
      </w:tblGrid>
      <w:tr w:rsidR="00651AFB" w:rsidRPr="00820CE8" w:rsidTr="00820CE8">
        <w:trPr>
          <w:trHeight w:val="510"/>
        </w:trPr>
        <w:tc>
          <w:tcPr>
            <w:tcW w:w="1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1AFB" w:rsidRPr="00820CE8" w:rsidRDefault="00651AFB" w:rsidP="00D43B07">
            <w:pPr>
              <w:spacing w:after="0" w:line="276" w:lineRule="auto"/>
              <w:jc w:val="center"/>
              <w:rPr>
                <w:rFonts w:eastAsia="Times New Roman" w:cstheme="minorHAnsi"/>
                <w:b/>
                <w:lang w:val="en-GB" w:eastAsia="el-GR"/>
              </w:rPr>
            </w:pPr>
            <w:r w:rsidRPr="00820CE8">
              <w:rPr>
                <w:rFonts w:eastAsia="Times New Roman" w:cstheme="minorHAnsi"/>
                <w:b/>
                <w:lang w:val="en-GB" w:eastAsia="el-GR"/>
              </w:rPr>
              <w:t>Reduced</w:t>
            </w:r>
          </w:p>
        </w:tc>
        <w:tc>
          <w:tcPr>
            <w:tcW w:w="1408" w:type="dxa"/>
            <w:tcBorders>
              <w:top w:val="single" w:sz="4" w:space="0" w:color="auto"/>
              <w:left w:val="nil"/>
              <w:bottom w:val="single" w:sz="4" w:space="0" w:color="auto"/>
              <w:right w:val="single" w:sz="4" w:space="0" w:color="auto"/>
            </w:tcBorders>
            <w:shd w:val="clear" w:color="auto" w:fill="auto"/>
            <w:vAlign w:val="bottom"/>
            <w:hideMark/>
          </w:tcPr>
          <w:p w:rsidR="00651AFB" w:rsidRPr="00820CE8" w:rsidRDefault="00651AFB" w:rsidP="00D43B07">
            <w:pPr>
              <w:spacing w:after="0" w:line="276" w:lineRule="auto"/>
              <w:jc w:val="center"/>
              <w:rPr>
                <w:rFonts w:eastAsia="Times New Roman" w:cstheme="minorHAnsi"/>
                <w:b/>
                <w:lang w:val="en-GB" w:eastAsia="el-GR"/>
              </w:rPr>
            </w:pPr>
            <w:r w:rsidRPr="00820CE8">
              <w:rPr>
                <w:rFonts w:eastAsia="Times New Roman" w:cstheme="minorHAnsi"/>
                <w:b/>
                <w:lang w:val="en-GB" w:eastAsia="el-GR"/>
              </w:rPr>
              <w:t>Stayed the same</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51AFB" w:rsidRPr="00820CE8" w:rsidRDefault="00651AFB" w:rsidP="00D43B07">
            <w:pPr>
              <w:spacing w:after="0" w:line="276" w:lineRule="auto"/>
              <w:jc w:val="center"/>
              <w:rPr>
                <w:rFonts w:eastAsia="Times New Roman" w:cstheme="minorHAnsi"/>
                <w:b/>
                <w:lang w:val="en-GB" w:eastAsia="el-GR"/>
              </w:rPr>
            </w:pPr>
            <w:r w:rsidRPr="00820CE8">
              <w:rPr>
                <w:rFonts w:eastAsia="Times New Roman" w:cstheme="minorHAnsi"/>
                <w:b/>
                <w:lang w:val="en-GB" w:eastAsia="el-GR"/>
              </w:rPr>
              <w:t>Grown</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51AFB" w:rsidRPr="00820CE8" w:rsidRDefault="00651AFB" w:rsidP="00D43B07">
            <w:pPr>
              <w:spacing w:after="0" w:line="276" w:lineRule="auto"/>
              <w:jc w:val="center"/>
              <w:rPr>
                <w:rFonts w:eastAsia="Times New Roman" w:cstheme="minorHAnsi"/>
                <w:b/>
                <w:lang w:val="en-GB" w:eastAsia="el-GR"/>
              </w:rPr>
            </w:pPr>
            <w:r w:rsidRPr="00820CE8">
              <w:rPr>
                <w:rFonts w:eastAsia="Times New Roman" w:cstheme="minorHAnsi"/>
                <w:b/>
                <w:lang w:val="en-GB" w:eastAsia="el-GR"/>
              </w:rPr>
              <w:t xml:space="preserve"> TOTAL </w:t>
            </w:r>
          </w:p>
        </w:tc>
      </w:tr>
      <w:tr w:rsidR="00651AFB" w:rsidRPr="00D43B07" w:rsidTr="00820CE8">
        <w:trPr>
          <w:trHeight w:val="255"/>
        </w:trPr>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16</w:t>
            </w:r>
          </w:p>
        </w:tc>
        <w:tc>
          <w:tcPr>
            <w:tcW w:w="1408"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9</w:t>
            </w:r>
          </w:p>
        </w:tc>
        <w:tc>
          <w:tcPr>
            <w:tcW w:w="1134"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1134"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33</w:t>
            </w:r>
          </w:p>
        </w:tc>
      </w:tr>
    </w:tbl>
    <w:p w:rsidR="00651AFB" w:rsidRPr="00D43B07" w:rsidRDefault="00651AFB" w:rsidP="00D43B07">
      <w:pPr>
        <w:spacing w:after="0" w:line="276" w:lineRule="auto"/>
        <w:rPr>
          <w:rFonts w:eastAsia="Times New Roman" w:cstheme="minorHAnsi"/>
          <w:color w:val="000000"/>
          <w:lang w:val="en-GB" w:eastAsia="fr-BE"/>
        </w:rPr>
      </w:pPr>
    </w:p>
    <w:p w:rsidR="00651AFB" w:rsidRPr="00D43B07" w:rsidRDefault="00651AFB" w:rsidP="00820CE8">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511040" cy="1927860"/>
            <wp:effectExtent l="19050" t="0" r="22860" b="0"/>
            <wp:docPr id="15" name="Chart 9">
              <a:extLst xmlns:a="http://schemas.openxmlformats.org/drawingml/2006/main">
                <a:ext uri="{FF2B5EF4-FFF2-40B4-BE49-F238E27FC236}">
                  <a16:creationId xmlns:a16="http://schemas.microsoft.com/office/drawing/2014/main" id="{63BE9DCB-0C5F-4BC6-B82F-FF59AE74AD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51AFB" w:rsidRPr="00D43B07" w:rsidRDefault="00651AFB" w:rsidP="00D43B07">
      <w:pPr>
        <w:spacing w:after="0" w:line="276" w:lineRule="auto"/>
        <w:rPr>
          <w:rFonts w:eastAsia="Times New Roman" w:cstheme="minorHAnsi"/>
          <w:color w:val="000000"/>
          <w:lang w:val="en-GB" w:eastAsia="fr-BE"/>
        </w:rPr>
      </w:pPr>
    </w:p>
    <w:p w:rsidR="00820CE8" w:rsidRPr="0092334D" w:rsidRDefault="00820CE8"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Furthermore, the large majority of the respondents express their optimism regarding their expectations for the</w:t>
      </w:r>
      <w:r w:rsidR="00651AFB" w:rsidRPr="0092334D">
        <w:rPr>
          <w:rFonts w:eastAsia="Times New Roman" w:cstheme="minorHAnsi"/>
          <w:lang w:val="en-GB" w:eastAsia="fr-BE"/>
        </w:rPr>
        <w:t xml:space="preserve"> next 5 years,</w:t>
      </w:r>
      <w:r w:rsidRPr="0092334D">
        <w:rPr>
          <w:rFonts w:eastAsia="Times New Roman" w:cstheme="minorHAnsi"/>
          <w:lang w:val="en-GB" w:eastAsia="fr-BE"/>
        </w:rPr>
        <w:t xml:space="preserve"> since they feel that the worst part of the crisis has almost passed and some growth is on the way, at least as far as turnover is concerned. </w:t>
      </w:r>
      <w:r w:rsidR="005E4CB2" w:rsidRPr="0092334D">
        <w:rPr>
          <w:rFonts w:eastAsia="Times New Roman" w:cstheme="minorHAnsi"/>
          <w:lang w:val="en-GB" w:eastAsia="fr-BE"/>
        </w:rPr>
        <w:t>More specific 22 out of 33 companies expect a</w:t>
      </w:r>
      <w:r w:rsidR="006F6759" w:rsidRPr="0092334D">
        <w:rPr>
          <w:rFonts w:eastAsia="Times New Roman" w:cstheme="minorHAnsi"/>
          <w:lang w:val="en-GB" w:eastAsia="fr-BE"/>
        </w:rPr>
        <w:t>n increase in their turnover</w:t>
      </w:r>
      <w:r w:rsidR="005E4CB2" w:rsidRPr="0092334D">
        <w:rPr>
          <w:rFonts w:eastAsia="Times New Roman" w:cstheme="minorHAnsi"/>
          <w:lang w:val="en-GB" w:eastAsia="fr-BE"/>
        </w:rPr>
        <w:t xml:space="preserve">, 8 companies </w:t>
      </w:r>
      <w:r w:rsidR="006F6759" w:rsidRPr="0092334D">
        <w:rPr>
          <w:rFonts w:eastAsia="Times New Roman" w:cstheme="minorHAnsi"/>
          <w:lang w:val="en-GB" w:eastAsia="fr-BE"/>
        </w:rPr>
        <w:t>responded that their turnover will remain stable, while just 3 companies expect a reduction in their turnover.</w:t>
      </w:r>
      <w:r w:rsidR="008701B7">
        <w:rPr>
          <w:rFonts w:eastAsia="Times New Roman" w:cstheme="minorHAnsi"/>
          <w:lang w:val="en-GB" w:eastAsia="fr-BE"/>
        </w:rPr>
        <w:t xml:space="preserve"> </w:t>
      </w:r>
      <w:r w:rsidRPr="0092334D">
        <w:rPr>
          <w:rFonts w:eastAsia="Times New Roman" w:cstheme="minorHAnsi"/>
          <w:lang w:val="en-GB" w:eastAsia="fr-BE"/>
        </w:rPr>
        <w:t>The following table and diagram demonstrate the respondents’ views about their expectations for the next 5 years:</w:t>
      </w:r>
    </w:p>
    <w:tbl>
      <w:tblPr>
        <w:tblpPr w:leftFromText="180" w:rightFromText="180" w:vertAnchor="text" w:horzAnchor="page" w:tblpXSpec="center" w:tblpY="200"/>
        <w:tblW w:w="4753" w:type="dxa"/>
        <w:tblLook w:val="04A0" w:firstRow="1" w:lastRow="0" w:firstColumn="1" w:lastColumn="0" w:noHBand="0" w:noVBand="1"/>
      </w:tblPr>
      <w:tblGrid>
        <w:gridCol w:w="1101"/>
        <w:gridCol w:w="1416"/>
        <w:gridCol w:w="1276"/>
        <w:gridCol w:w="960"/>
      </w:tblGrid>
      <w:tr w:rsidR="00820CE8" w:rsidRPr="00D43B07" w:rsidTr="001D2411">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0CE8" w:rsidRPr="00820CE8" w:rsidRDefault="00820CE8" w:rsidP="00820CE8">
            <w:pPr>
              <w:spacing w:after="0" w:line="276" w:lineRule="auto"/>
              <w:jc w:val="center"/>
              <w:rPr>
                <w:rFonts w:eastAsia="Times New Roman" w:cstheme="minorHAnsi"/>
                <w:b/>
                <w:lang w:val="en-GB" w:eastAsia="el-GR"/>
              </w:rPr>
            </w:pPr>
            <w:r w:rsidRPr="00820CE8">
              <w:rPr>
                <w:rFonts w:eastAsia="Times New Roman" w:cstheme="minorHAnsi"/>
                <w:b/>
                <w:lang w:val="en-GB" w:eastAsia="el-GR"/>
              </w:rPr>
              <w:t>Reduce</w:t>
            </w:r>
          </w:p>
        </w:tc>
        <w:tc>
          <w:tcPr>
            <w:tcW w:w="1416" w:type="dxa"/>
            <w:tcBorders>
              <w:top w:val="single" w:sz="4" w:space="0" w:color="auto"/>
              <w:left w:val="nil"/>
              <w:bottom w:val="single" w:sz="4" w:space="0" w:color="auto"/>
              <w:right w:val="single" w:sz="4" w:space="0" w:color="auto"/>
            </w:tcBorders>
            <w:shd w:val="clear" w:color="auto" w:fill="auto"/>
            <w:vAlign w:val="bottom"/>
            <w:hideMark/>
          </w:tcPr>
          <w:p w:rsidR="00820CE8" w:rsidRPr="00820CE8" w:rsidRDefault="00820CE8" w:rsidP="00820CE8">
            <w:pPr>
              <w:spacing w:after="0" w:line="276" w:lineRule="auto"/>
              <w:jc w:val="center"/>
              <w:rPr>
                <w:rFonts w:eastAsia="Times New Roman" w:cstheme="minorHAnsi"/>
                <w:b/>
                <w:lang w:val="en-GB" w:eastAsia="el-GR"/>
              </w:rPr>
            </w:pPr>
            <w:r w:rsidRPr="00820CE8">
              <w:rPr>
                <w:rFonts w:eastAsia="Times New Roman" w:cstheme="minorHAnsi"/>
                <w:b/>
                <w:lang w:val="en-GB" w:eastAsia="el-GR"/>
              </w:rPr>
              <w:t>Stay the same</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820CE8" w:rsidRPr="00820CE8" w:rsidRDefault="00820CE8" w:rsidP="00820CE8">
            <w:pPr>
              <w:spacing w:after="0" w:line="276" w:lineRule="auto"/>
              <w:jc w:val="center"/>
              <w:rPr>
                <w:rFonts w:eastAsia="Times New Roman" w:cstheme="minorHAnsi"/>
                <w:b/>
                <w:lang w:val="en-GB" w:eastAsia="el-GR"/>
              </w:rPr>
            </w:pPr>
            <w:r w:rsidRPr="00820CE8">
              <w:rPr>
                <w:rFonts w:eastAsia="Times New Roman" w:cstheme="minorHAnsi"/>
                <w:b/>
                <w:lang w:val="en-GB" w:eastAsia="el-GR"/>
              </w:rPr>
              <w:t>Grow</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20CE8" w:rsidRPr="00820CE8" w:rsidRDefault="00820CE8" w:rsidP="00820CE8">
            <w:pPr>
              <w:spacing w:after="0" w:line="276" w:lineRule="auto"/>
              <w:jc w:val="center"/>
              <w:rPr>
                <w:rFonts w:eastAsia="Times New Roman" w:cstheme="minorHAnsi"/>
                <w:b/>
                <w:lang w:val="en-GB" w:eastAsia="el-GR"/>
              </w:rPr>
            </w:pPr>
            <w:r w:rsidRPr="00820CE8">
              <w:rPr>
                <w:rFonts w:eastAsia="Times New Roman" w:cstheme="minorHAnsi"/>
                <w:b/>
                <w:lang w:val="en-GB" w:eastAsia="el-GR"/>
              </w:rPr>
              <w:t>TOTAL</w:t>
            </w:r>
          </w:p>
        </w:tc>
      </w:tr>
      <w:tr w:rsidR="00820CE8" w:rsidRPr="00D43B07" w:rsidTr="001D2411">
        <w:trPr>
          <w:trHeight w:val="255"/>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rsidR="00820CE8" w:rsidRPr="00D43B07" w:rsidRDefault="00820CE8"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3</w:t>
            </w:r>
          </w:p>
        </w:tc>
        <w:tc>
          <w:tcPr>
            <w:tcW w:w="1416" w:type="dxa"/>
            <w:tcBorders>
              <w:top w:val="nil"/>
              <w:left w:val="nil"/>
              <w:bottom w:val="single" w:sz="4" w:space="0" w:color="auto"/>
              <w:right w:val="single" w:sz="4" w:space="0" w:color="auto"/>
            </w:tcBorders>
            <w:shd w:val="clear" w:color="auto" w:fill="auto"/>
            <w:noWrap/>
            <w:vAlign w:val="bottom"/>
            <w:hideMark/>
          </w:tcPr>
          <w:p w:rsidR="00820CE8" w:rsidRPr="00D43B07" w:rsidRDefault="00820CE8"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1276" w:type="dxa"/>
            <w:tcBorders>
              <w:top w:val="nil"/>
              <w:left w:val="nil"/>
              <w:bottom w:val="single" w:sz="4" w:space="0" w:color="auto"/>
              <w:right w:val="single" w:sz="4" w:space="0" w:color="auto"/>
            </w:tcBorders>
            <w:shd w:val="clear" w:color="auto" w:fill="auto"/>
            <w:noWrap/>
            <w:vAlign w:val="bottom"/>
            <w:hideMark/>
          </w:tcPr>
          <w:p w:rsidR="00820CE8" w:rsidRPr="00D43B07" w:rsidRDefault="00820CE8"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22</w:t>
            </w:r>
          </w:p>
        </w:tc>
        <w:tc>
          <w:tcPr>
            <w:tcW w:w="960" w:type="dxa"/>
            <w:tcBorders>
              <w:top w:val="nil"/>
              <w:left w:val="nil"/>
              <w:bottom w:val="single" w:sz="4" w:space="0" w:color="auto"/>
              <w:right w:val="single" w:sz="4" w:space="0" w:color="auto"/>
            </w:tcBorders>
            <w:shd w:val="clear" w:color="auto" w:fill="auto"/>
            <w:noWrap/>
            <w:vAlign w:val="bottom"/>
            <w:hideMark/>
          </w:tcPr>
          <w:p w:rsidR="00820CE8" w:rsidRPr="00D43B07" w:rsidRDefault="00820CE8"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33</w:t>
            </w:r>
          </w:p>
        </w:tc>
      </w:tr>
    </w:tbl>
    <w:p w:rsidR="00651AFB" w:rsidRDefault="00651AFB" w:rsidP="00D43B07">
      <w:pPr>
        <w:spacing w:after="0" w:line="276" w:lineRule="auto"/>
        <w:rPr>
          <w:rFonts w:eastAsia="Times New Roman" w:cstheme="minorHAnsi"/>
          <w:color w:val="000000"/>
          <w:lang w:val="en-GB" w:eastAsia="fr-BE"/>
        </w:rPr>
      </w:pPr>
    </w:p>
    <w:p w:rsidR="00820CE8" w:rsidRDefault="00820CE8" w:rsidP="00D43B07">
      <w:pPr>
        <w:spacing w:after="0" w:line="276" w:lineRule="auto"/>
        <w:rPr>
          <w:rFonts w:eastAsia="Times New Roman" w:cstheme="minorHAnsi"/>
          <w:color w:val="000000"/>
          <w:lang w:val="en-GB" w:eastAsia="fr-BE"/>
        </w:rPr>
      </w:pPr>
    </w:p>
    <w:p w:rsidR="00820CE8" w:rsidRDefault="00820CE8" w:rsidP="00D43B07">
      <w:pPr>
        <w:spacing w:after="0" w:line="276" w:lineRule="auto"/>
        <w:rPr>
          <w:rFonts w:eastAsia="Times New Roman" w:cstheme="minorHAnsi"/>
          <w:color w:val="000000"/>
          <w:lang w:val="en-GB" w:eastAsia="fr-BE"/>
        </w:rPr>
      </w:pPr>
    </w:p>
    <w:p w:rsidR="00820CE8" w:rsidRPr="00D43B07" w:rsidRDefault="00820CE8" w:rsidP="00D43B07">
      <w:pPr>
        <w:spacing w:after="0" w:line="276" w:lineRule="auto"/>
        <w:rPr>
          <w:rFonts w:eastAsia="Times New Roman" w:cstheme="minorHAnsi"/>
          <w:color w:val="000000"/>
          <w:lang w:val="en-GB" w:eastAsia="fr-BE"/>
        </w:rPr>
      </w:pPr>
    </w:p>
    <w:p w:rsidR="00651AFB" w:rsidRPr="00D43B07" w:rsidRDefault="00651AFB" w:rsidP="00D43B07">
      <w:pPr>
        <w:spacing w:after="0" w:line="276" w:lineRule="auto"/>
        <w:rPr>
          <w:rFonts w:eastAsia="Times New Roman" w:cstheme="minorHAnsi"/>
          <w:color w:val="000000"/>
          <w:lang w:val="en-GB" w:eastAsia="fr-BE"/>
        </w:rPr>
      </w:pPr>
    </w:p>
    <w:p w:rsidR="00651AFB" w:rsidRPr="00D43B07" w:rsidRDefault="00651AFB" w:rsidP="00820CE8">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511040" cy="1811655"/>
            <wp:effectExtent l="19050" t="0" r="22860" b="0"/>
            <wp:docPr id="16" name="Chart 10">
              <a:extLst xmlns:a="http://schemas.openxmlformats.org/drawingml/2006/main">
                <a:ext uri="{FF2B5EF4-FFF2-40B4-BE49-F238E27FC236}">
                  <a16:creationId xmlns:a16="http://schemas.microsoft.com/office/drawing/2014/main" id="{977DC431-269D-450E-8460-BC26032B24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43B07" w:rsidRDefault="00820CE8" w:rsidP="00D43B07">
      <w:pPr>
        <w:pStyle w:val="Heading2"/>
        <w:rPr>
          <w:rFonts w:eastAsia="Times New Roman"/>
          <w:lang w:val="en-GB" w:eastAsia="fr-BE"/>
        </w:rPr>
      </w:pPr>
      <w:bookmarkStart w:id="3" w:name="_Toc488672153"/>
      <w:r>
        <w:rPr>
          <w:rFonts w:eastAsia="Times New Roman"/>
          <w:lang w:val="en-GB" w:eastAsia="fr-BE"/>
        </w:rPr>
        <w:t>Personnel</w:t>
      </w:r>
      <w:bookmarkEnd w:id="3"/>
    </w:p>
    <w:p w:rsidR="00651AFB" w:rsidRPr="0092334D" w:rsidRDefault="00B56370"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The following table illustrates the workforce’s evolution over the past years. The results reveal that most companies (45%) had a stable </w:t>
      </w:r>
      <w:r w:rsidR="001D2411" w:rsidRPr="0092334D">
        <w:rPr>
          <w:rFonts w:eastAsia="Times New Roman" w:cstheme="minorHAnsi"/>
          <w:lang w:val="en-GB" w:eastAsia="fr-BE"/>
        </w:rPr>
        <w:t>workforce</w:t>
      </w:r>
      <w:r w:rsidRPr="0092334D">
        <w:rPr>
          <w:rFonts w:eastAsia="Times New Roman" w:cstheme="minorHAnsi"/>
          <w:lang w:val="en-GB" w:eastAsia="fr-BE"/>
        </w:rPr>
        <w:t xml:space="preserve">, while 10 out of 33 companies had a slight (&lt;5%) increase in their </w:t>
      </w:r>
      <w:r w:rsidR="001D2411" w:rsidRPr="0092334D">
        <w:rPr>
          <w:rFonts w:eastAsia="Times New Roman" w:cstheme="minorHAnsi"/>
          <w:lang w:val="en-GB" w:eastAsia="fr-BE"/>
        </w:rPr>
        <w:t>workforce</w:t>
      </w:r>
      <w:r w:rsidRPr="0092334D">
        <w:rPr>
          <w:rFonts w:eastAsia="Times New Roman" w:cstheme="minorHAnsi"/>
          <w:lang w:val="en-GB" w:eastAsia="fr-BE"/>
        </w:rPr>
        <w:t>. A noteworthy fact is that only 5 out of the 33 companies had a signif</w:t>
      </w:r>
      <w:r w:rsidR="000450FC" w:rsidRPr="0092334D">
        <w:rPr>
          <w:rFonts w:eastAsia="Times New Roman" w:cstheme="minorHAnsi"/>
          <w:lang w:val="en-GB" w:eastAsia="fr-BE"/>
        </w:rPr>
        <w:t xml:space="preserve">icant reduce in their </w:t>
      </w:r>
      <w:r w:rsidR="001D2411" w:rsidRPr="0092334D">
        <w:rPr>
          <w:rFonts w:eastAsia="Times New Roman" w:cstheme="minorHAnsi"/>
          <w:lang w:val="en-GB" w:eastAsia="fr-BE"/>
        </w:rPr>
        <w:t>workforce</w:t>
      </w:r>
      <w:r w:rsidR="000450FC" w:rsidRPr="0092334D">
        <w:rPr>
          <w:rFonts w:eastAsia="Times New Roman" w:cstheme="minorHAnsi"/>
          <w:lang w:val="en-GB" w:eastAsia="fr-BE"/>
        </w:rPr>
        <w:t xml:space="preserve">, while 2 companies </w:t>
      </w:r>
      <w:r w:rsidR="006202BB" w:rsidRPr="0092334D">
        <w:rPr>
          <w:rFonts w:eastAsia="Times New Roman" w:cstheme="minorHAnsi"/>
          <w:lang w:val="en-GB" w:eastAsia="fr-BE"/>
        </w:rPr>
        <w:t xml:space="preserve">slightly decreased their personnel. </w:t>
      </w:r>
    </w:p>
    <w:p w:rsidR="00651AFB" w:rsidRPr="00D43B07" w:rsidRDefault="00651AFB" w:rsidP="00D43B07">
      <w:pPr>
        <w:spacing w:after="0" w:line="276" w:lineRule="auto"/>
        <w:rPr>
          <w:rFonts w:eastAsia="Times New Roman" w:cstheme="minorHAnsi"/>
          <w:color w:val="000000"/>
          <w:lang w:val="en-GB" w:eastAsia="fr-BE"/>
        </w:rPr>
      </w:pPr>
    </w:p>
    <w:tbl>
      <w:tblPr>
        <w:tblW w:w="7622" w:type="dxa"/>
        <w:jc w:val="center"/>
        <w:tblLook w:val="04A0" w:firstRow="1" w:lastRow="0" w:firstColumn="1" w:lastColumn="0" w:noHBand="0" w:noVBand="1"/>
      </w:tblPr>
      <w:tblGrid>
        <w:gridCol w:w="1524"/>
        <w:gridCol w:w="1550"/>
        <w:gridCol w:w="1514"/>
        <w:gridCol w:w="1439"/>
        <w:gridCol w:w="1595"/>
      </w:tblGrid>
      <w:tr w:rsidR="00651AFB" w:rsidRPr="00D43B07" w:rsidTr="00820CE8">
        <w:trPr>
          <w:trHeight w:val="889"/>
          <w:jc w:val="center"/>
        </w:trPr>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a. Decreased significantly (&gt;5%)</w:t>
            </w:r>
          </w:p>
        </w:tc>
        <w:tc>
          <w:tcPr>
            <w:tcW w:w="1550" w:type="dxa"/>
            <w:tcBorders>
              <w:top w:val="single" w:sz="4" w:space="0" w:color="auto"/>
              <w:left w:val="nil"/>
              <w:bottom w:val="single" w:sz="4" w:space="0" w:color="auto"/>
              <w:right w:val="single" w:sz="4" w:space="0" w:color="auto"/>
            </w:tcBorders>
            <w:shd w:val="clear" w:color="auto" w:fill="auto"/>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b.</w:t>
            </w:r>
            <w:r w:rsidR="008701B7">
              <w:rPr>
                <w:rFonts w:eastAsia="Times New Roman" w:cstheme="minorHAnsi"/>
                <w:lang w:val="en-GB" w:eastAsia="el-GR"/>
              </w:rPr>
              <w:t xml:space="preserve"> </w:t>
            </w:r>
            <w:r w:rsidRPr="00D43B07">
              <w:rPr>
                <w:rFonts w:eastAsia="Times New Roman" w:cstheme="minorHAnsi"/>
                <w:lang w:val="en-GB" w:eastAsia="el-GR"/>
              </w:rPr>
              <w:t>Decreased slightly (&lt;5%)</w:t>
            </w:r>
          </w:p>
        </w:tc>
        <w:tc>
          <w:tcPr>
            <w:tcW w:w="1514" w:type="dxa"/>
            <w:tcBorders>
              <w:top w:val="single" w:sz="4" w:space="0" w:color="auto"/>
              <w:left w:val="nil"/>
              <w:bottom w:val="single" w:sz="4" w:space="0" w:color="auto"/>
              <w:right w:val="single" w:sz="4" w:space="0" w:color="auto"/>
            </w:tcBorders>
            <w:shd w:val="clear" w:color="auto" w:fill="auto"/>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c.</w:t>
            </w:r>
            <w:r w:rsidR="008701B7">
              <w:rPr>
                <w:rFonts w:eastAsia="Times New Roman" w:cstheme="minorHAnsi"/>
                <w:lang w:val="en-GB" w:eastAsia="el-GR"/>
              </w:rPr>
              <w:t xml:space="preserve"> </w:t>
            </w:r>
            <w:r w:rsidRPr="00D43B07">
              <w:rPr>
                <w:rFonts w:eastAsia="Times New Roman" w:cstheme="minorHAnsi"/>
                <w:lang w:val="en-GB" w:eastAsia="el-GR"/>
              </w:rPr>
              <w:t>Stayed the same</w:t>
            </w:r>
          </w:p>
        </w:tc>
        <w:tc>
          <w:tcPr>
            <w:tcW w:w="1439" w:type="dxa"/>
            <w:tcBorders>
              <w:top w:val="single" w:sz="4" w:space="0" w:color="auto"/>
              <w:left w:val="nil"/>
              <w:bottom w:val="single" w:sz="4" w:space="0" w:color="auto"/>
              <w:right w:val="single" w:sz="4" w:space="0" w:color="auto"/>
            </w:tcBorders>
            <w:shd w:val="clear" w:color="auto" w:fill="auto"/>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d.</w:t>
            </w:r>
            <w:r w:rsidR="008701B7">
              <w:rPr>
                <w:rFonts w:eastAsia="Times New Roman" w:cstheme="minorHAnsi"/>
                <w:lang w:val="en-GB" w:eastAsia="el-GR"/>
              </w:rPr>
              <w:t xml:space="preserve"> </w:t>
            </w:r>
            <w:r w:rsidRPr="00D43B07">
              <w:rPr>
                <w:rFonts w:eastAsia="Times New Roman" w:cstheme="minorHAnsi"/>
                <w:lang w:val="en-GB" w:eastAsia="el-GR"/>
              </w:rPr>
              <w:t>Increased slightly (&lt;5%)</w:t>
            </w:r>
          </w:p>
        </w:tc>
        <w:tc>
          <w:tcPr>
            <w:tcW w:w="1595" w:type="dxa"/>
            <w:tcBorders>
              <w:top w:val="single" w:sz="4" w:space="0" w:color="auto"/>
              <w:left w:val="nil"/>
              <w:bottom w:val="single" w:sz="4" w:space="0" w:color="auto"/>
              <w:right w:val="single" w:sz="4" w:space="0" w:color="auto"/>
            </w:tcBorders>
            <w:shd w:val="clear" w:color="auto" w:fill="auto"/>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e. Increased significantly (&gt;5%)</w:t>
            </w:r>
          </w:p>
        </w:tc>
      </w:tr>
      <w:tr w:rsidR="00651AFB" w:rsidRPr="00D43B07" w:rsidTr="00820CE8">
        <w:trPr>
          <w:trHeight w:val="255"/>
          <w:jc w:val="center"/>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5</w:t>
            </w:r>
          </w:p>
        </w:tc>
        <w:tc>
          <w:tcPr>
            <w:tcW w:w="1550"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c>
          <w:tcPr>
            <w:tcW w:w="1514"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c>
          <w:tcPr>
            <w:tcW w:w="1439"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10</w:t>
            </w:r>
          </w:p>
        </w:tc>
        <w:tc>
          <w:tcPr>
            <w:tcW w:w="1595"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820CE8">
            <w:pPr>
              <w:spacing w:after="0" w:line="276" w:lineRule="auto"/>
              <w:jc w:val="center"/>
              <w:rPr>
                <w:rFonts w:eastAsia="Times New Roman" w:cstheme="minorHAnsi"/>
                <w:lang w:val="en-GB" w:eastAsia="el-GR"/>
              </w:rPr>
            </w:pPr>
            <w:r w:rsidRPr="00D43B07">
              <w:rPr>
                <w:rFonts w:eastAsia="Times New Roman" w:cstheme="minorHAnsi"/>
                <w:lang w:val="en-GB" w:eastAsia="el-GR"/>
              </w:rPr>
              <w:t>1</w:t>
            </w:r>
          </w:p>
        </w:tc>
      </w:tr>
    </w:tbl>
    <w:p w:rsidR="00651AFB" w:rsidRPr="00D43B07" w:rsidRDefault="00651AFB" w:rsidP="00D43B07">
      <w:pPr>
        <w:spacing w:after="0" w:line="276" w:lineRule="auto"/>
        <w:rPr>
          <w:rFonts w:eastAsia="Times New Roman" w:cstheme="minorHAnsi"/>
          <w:color w:val="000000"/>
          <w:lang w:val="en-GB" w:eastAsia="fr-BE"/>
        </w:rPr>
      </w:pPr>
    </w:p>
    <w:p w:rsidR="00651AFB" w:rsidRPr="00D43B07" w:rsidRDefault="00651AFB" w:rsidP="00820CE8">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511040" cy="2929890"/>
            <wp:effectExtent l="19050" t="0" r="22860" b="3810"/>
            <wp:docPr id="17" name="Chart 11">
              <a:extLst xmlns:a="http://schemas.openxmlformats.org/drawingml/2006/main">
                <a:ext uri="{FF2B5EF4-FFF2-40B4-BE49-F238E27FC236}">
                  <a16:creationId xmlns:a16="http://schemas.microsoft.com/office/drawing/2014/main" id="{F598083C-04AD-4E18-A150-05B3E29395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51AFB" w:rsidRPr="00D43B07" w:rsidRDefault="00651AFB" w:rsidP="00D43B07">
      <w:pPr>
        <w:spacing w:after="0" w:line="276" w:lineRule="auto"/>
        <w:rPr>
          <w:rFonts w:eastAsia="Times New Roman" w:cstheme="minorHAnsi"/>
          <w:b/>
          <w:bCs/>
          <w:color w:val="000000"/>
          <w:lang w:val="en-GB" w:eastAsia="fr-BE"/>
        </w:rPr>
      </w:pPr>
    </w:p>
    <w:p w:rsidR="00D43B07" w:rsidRPr="00820CE8" w:rsidRDefault="00B56370" w:rsidP="001916DB">
      <w:pPr>
        <w:spacing w:after="0" w:line="276" w:lineRule="auto"/>
        <w:jc w:val="both"/>
        <w:rPr>
          <w:rFonts w:eastAsia="Times New Roman" w:cstheme="minorHAnsi"/>
          <w:bCs/>
          <w:color w:val="000000"/>
          <w:lang w:val="en-GB" w:eastAsia="fr-BE"/>
        </w:rPr>
      </w:pPr>
      <w:r w:rsidRPr="008701B7">
        <w:rPr>
          <w:rFonts w:eastAsia="Times New Roman" w:cstheme="minorHAnsi"/>
          <w:bCs/>
          <w:lang w:val="en-GB" w:eastAsia="fr-BE"/>
        </w:rPr>
        <w:t>So we can support that f</w:t>
      </w:r>
      <w:r w:rsidR="00820CE8" w:rsidRPr="008701B7">
        <w:rPr>
          <w:rFonts w:eastAsia="Times New Roman" w:cstheme="minorHAnsi"/>
          <w:bCs/>
          <w:lang w:val="en-GB" w:eastAsia="fr-BE"/>
        </w:rPr>
        <w:t>or most respondents, there w</w:t>
      </w:r>
      <w:r w:rsidR="00307E05" w:rsidRPr="008701B7">
        <w:rPr>
          <w:rFonts w:eastAsia="Times New Roman" w:cstheme="minorHAnsi"/>
          <w:bCs/>
          <w:lang w:val="en-GB" w:eastAsia="fr-BE"/>
        </w:rPr>
        <w:t>ere</w:t>
      </w:r>
      <w:r w:rsidR="00820CE8" w:rsidRPr="008701B7">
        <w:rPr>
          <w:rFonts w:eastAsia="Times New Roman" w:cstheme="minorHAnsi"/>
          <w:bCs/>
          <w:lang w:val="en-GB" w:eastAsia="fr-BE"/>
        </w:rPr>
        <w:t xml:space="preserve"> no significant changes in the personnel,</w:t>
      </w:r>
      <w:r w:rsidR="00820CE8">
        <w:rPr>
          <w:rFonts w:eastAsia="Times New Roman" w:cstheme="minorHAnsi"/>
          <w:bCs/>
          <w:color w:val="000000"/>
          <w:lang w:val="en-GB" w:eastAsia="fr-BE"/>
        </w:rPr>
        <w:t xml:space="preserve"> which is quite surprising since due to the crisis the expectation would be to have a much higher decrease. Perhaps this is also due to the overall small </w:t>
      </w:r>
      <w:r w:rsidR="00307E05">
        <w:rPr>
          <w:rFonts w:eastAsia="Times New Roman" w:cstheme="minorHAnsi"/>
          <w:bCs/>
          <w:color w:val="000000"/>
          <w:lang w:val="en-GB" w:eastAsia="fr-BE"/>
        </w:rPr>
        <w:t>size of the companies, making it harder to make considerable reductions.</w:t>
      </w:r>
    </w:p>
    <w:p w:rsidR="00B1380A" w:rsidRPr="00D43B07" w:rsidRDefault="00B1380A" w:rsidP="001916DB">
      <w:pPr>
        <w:spacing w:after="0" w:line="276" w:lineRule="auto"/>
        <w:jc w:val="both"/>
        <w:rPr>
          <w:rFonts w:eastAsia="Times New Roman" w:cstheme="minorHAnsi"/>
          <w:color w:val="000000"/>
          <w:lang w:val="en-GB" w:eastAsia="fr-BE"/>
        </w:rPr>
      </w:pPr>
    </w:p>
    <w:p w:rsidR="00B1380A" w:rsidRDefault="00307E05" w:rsidP="001916DB">
      <w:pPr>
        <w:spacing w:after="0" w:line="276" w:lineRule="auto"/>
        <w:jc w:val="both"/>
        <w:rPr>
          <w:rFonts w:eastAsia="Times New Roman" w:cstheme="minorHAnsi"/>
          <w:color w:val="000000"/>
          <w:lang w:val="en-GB" w:eastAsia="fr-BE"/>
        </w:rPr>
      </w:pPr>
      <w:r>
        <w:rPr>
          <w:rFonts w:eastAsia="Times New Roman" w:cstheme="minorHAnsi"/>
          <w:color w:val="000000"/>
          <w:lang w:val="en-GB" w:eastAsia="fr-BE"/>
        </w:rPr>
        <w:t>The following table presents the reported skills level of the workforce and their main work activities.</w:t>
      </w:r>
    </w:p>
    <w:p w:rsidR="00A01D02" w:rsidRPr="00D43B07" w:rsidRDefault="00A01D02" w:rsidP="00D43B07">
      <w:pPr>
        <w:spacing w:after="0" w:line="276" w:lineRule="auto"/>
        <w:rPr>
          <w:rFonts w:eastAsia="Times New Roman" w:cstheme="minorHAnsi"/>
          <w:color w:val="000000"/>
          <w:lang w:val="en-GB" w:eastAsia="fr-BE"/>
        </w:rPr>
      </w:pPr>
    </w:p>
    <w:tbl>
      <w:tblPr>
        <w:tblW w:w="8550" w:type="dxa"/>
        <w:tblInd w:w="98" w:type="dxa"/>
        <w:tblLook w:val="04A0" w:firstRow="1" w:lastRow="0" w:firstColumn="1" w:lastColumn="0" w:noHBand="0" w:noVBand="1"/>
      </w:tblPr>
      <w:tblGrid>
        <w:gridCol w:w="1286"/>
        <w:gridCol w:w="1337"/>
        <w:gridCol w:w="1540"/>
        <w:gridCol w:w="1559"/>
        <w:gridCol w:w="1546"/>
        <w:gridCol w:w="1282"/>
      </w:tblGrid>
      <w:tr w:rsidR="00B1380A" w:rsidRPr="00D43B07" w:rsidTr="00307E05">
        <w:trPr>
          <w:trHeight w:val="300"/>
        </w:trPr>
        <w:tc>
          <w:tcPr>
            <w:tcW w:w="8550" w:type="dxa"/>
            <w:gridSpan w:val="6"/>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B1380A" w:rsidRPr="00D43B07" w:rsidRDefault="00B1380A"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 xml:space="preserve">What proportion of the workforce is </w:t>
            </w:r>
            <w:r w:rsidR="002C083A">
              <w:rPr>
                <w:rFonts w:eastAsia="Times New Roman" w:cstheme="minorHAnsi"/>
                <w:b/>
                <w:bCs/>
                <w:color w:val="000000"/>
                <w:lang w:val="en-GB" w:eastAsia="el-GR"/>
              </w:rPr>
              <w:t>(%)</w:t>
            </w:r>
          </w:p>
        </w:tc>
      </w:tr>
      <w:tr w:rsidR="00B1380A" w:rsidRPr="00D43B07" w:rsidTr="002C083A">
        <w:trPr>
          <w:trHeight w:val="480"/>
        </w:trPr>
        <w:tc>
          <w:tcPr>
            <w:tcW w:w="1286" w:type="dxa"/>
            <w:tcBorders>
              <w:top w:val="nil"/>
              <w:left w:val="single" w:sz="8" w:space="0" w:color="000000"/>
              <w:bottom w:val="single" w:sz="4" w:space="0" w:color="auto"/>
              <w:right w:val="single" w:sz="4"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 Unskilled</w:t>
            </w:r>
          </w:p>
        </w:tc>
        <w:tc>
          <w:tcPr>
            <w:tcW w:w="1337" w:type="dxa"/>
            <w:tcBorders>
              <w:top w:val="nil"/>
              <w:left w:val="nil"/>
              <w:bottom w:val="single" w:sz="4" w:space="0" w:color="auto"/>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Semi-skilled</w:t>
            </w:r>
          </w:p>
        </w:tc>
        <w:tc>
          <w:tcPr>
            <w:tcW w:w="1540" w:type="dxa"/>
            <w:tcBorders>
              <w:top w:val="nil"/>
              <w:left w:val="nil"/>
              <w:bottom w:val="single" w:sz="4" w:space="0" w:color="auto"/>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Office staff</w:t>
            </w:r>
          </w:p>
        </w:tc>
        <w:tc>
          <w:tcPr>
            <w:tcW w:w="1559" w:type="dxa"/>
            <w:tcBorders>
              <w:top w:val="nil"/>
              <w:left w:val="nil"/>
              <w:bottom w:val="single" w:sz="4" w:space="0" w:color="auto"/>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Middle management</w:t>
            </w:r>
          </w:p>
        </w:tc>
        <w:tc>
          <w:tcPr>
            <w:tcW w:w="1546" w:type="dxa"/>
            <w:tcBorders>
              <w:top w:val="nil"/>
              <w:left w:val="nil"/>
              <w:bottom w:val="single" w:sz="4" w:space="0" w:color="auto"/>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Top management</w:t>
            </w:r>
          </w:p>
        </w:tc>
        <w:tc>
          <w:tcPr>
            <w:tcW w:w="1282" w:type="dxa"/>
            <w:tcBorders>
              <w:top w:val="nil"/>
              <w:left w:val="nil"/>
              <w:bottom w:val="single" w:sz="4" w:space="0" w:color="auto"/>
              <w:right w:val="single" w:sz="8" w:space="0" w:color="000000"/>
            </w:tcBorders>
            <w:shd w:val="clear" w:color="F4B183" w:fill="F8CBAD"/>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Other</w:t>
            </w:r>
          </w:p>
        </w:tc>
      </w:tr>
      <w:tr w:rsidR="00B1380A" w:rsidRPr="00D43B07" w:rsidTr="002C083A">
        <w:trPr>
          <w:trHeight w:val="360"/>
        </w:trPr>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2C083A" w:rsidP="00D43B07">
            <w:pPr>
              <w:spacing w:after="0" w:line="276" w:lineRule="auto"/>
              <w:jc w:val="center"/>
              <w:rPr>
                <w:rFonts w:eastAsia="Times New Roman" w:cstheme="minorHAnsi"/>
                <w:lang w:val="en-GB" w:eastAsia="el-GR"/>
              </w:rPr>
            </w:pPr>
            <w:r>
              <w:rPr>
                <w:rFonts w:eastAsia="Times New Roman" w:cstheme="minorHAnsi"/>
                <w:lang w:val="en-GB" w:eastAsia="el-GR"/>
              </w:rPr>
              <w:t>5,1</w:t>
            </w:r>
            <w:r w:rsidR="00B1380A" w:rsidRPr="00D43B07">
              <w:rPr>
                <w:rFonts w:eastAsia="Times New Roman" w:cstheme="minorHAnsi"/>
                <w:lang w:val="en-GB" w:eastAsia="el-GR"/>
              </w:rPr>
              <w:t>%</w:t>
            </w:r>
          </w:p>
        </w:tc>
        <w:tc>
          <w:tcPr>
            <w:tcW w:w="1337" w:type="dxa"/>
            <w:tcBorders>
              <w:top w:val="single" w:sz="4" w:space="0" w:color="auto"/>
              <w:left w:val="nil"/>
              <w:bottom w:val="single" w:sz="4" w:space="0" w:color="auto"/>
              <w:right w:val="single" w:sz="4" w:space="0" w:color="auto"/>
            </w:tcBorders>
            <w:shd w:val="clear" w:color="auto" w:fill="auto"/>
            <w:noWrap/>
            <w:vAlign w:val="bottom"/>
            <w:hideMark/>
          </w:tcPr>
          <w:p w:rsidR="00B1380A" w:rsidRPr="00D43B07" w:rsidRDefault="00B1380A" w:rsidP="002C083A">
            <w:pPr>
              <w:spacing w:after="0" w:line="276" w:lineRule="auto"/>
              <w:jc w:val="center"/>
              <w:rPr>
                <w:rFonts w:eastAsia="Times New Roman" w:cstheme="minorHAnsi"/>
                <w:lang w:val="en-GB" w:eastAsia="el-GR"/>
              </w:rPr>
            </w:pPr>
            <w:r w:rsidRPr="00D43B07">
              <w:rPr>
                <w:rFonts w:eastAsia="Times New Roman" w:cstheme="minorHAnsi"/>
                <w:lang w:val="en-GB" w:eastAsia="el-GR"/>
              </w:rPr>
              <w:t>47,</w:t>
            </w:r>
            <w:r w:rsidR="002C083A">
              <w:rPr>
                <w:rFonts w:eastAsia="Times New Roman" w:cstheme="minorHAnsi"/>
                <w:lang w:val="en-GB" w:eastAsia="el-GR"/>
              </w:rPr>
              <w:t>8</w:t>
            </w:r>
            <w:r w:rsidRPr="00D43B07">
              <w:rPr>
                <w:rFonts w:eastAsia="Times New Roman" w:cstheme="minorHAnsi"/>
                <w:lang w:val="en-GB" w:eastAsia="el-GR"/>
              </w:rPr>
              <w:t>%</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B1380A" w:rsidRPr="00D43B07" w:rsidRDefault="00B1380A" w:rsidP="002C083A">
            <w:pPr>
              <w:spacing w:after="0" w:line="276" w:lineRule="auto"/>
              <w:jc w:val="center"/>
              <w:rPr>
                <w:rFonts w:eastAsia="Times New Roman" w:cstheme="minorHAnsi"/>
                <w:lang w:val="en-GB" w:eastAsia="el-GR"/>
              </w:rPr>
            </w:pPr>
            <w:r w:rsidRPr="00D43B07">
              <w:rPr>
                <w:rFonts w:eastAsia="Times New Roman" w:cstheme="minorHAnsi"/>
                <w:lang w:val="en-GB" w:eastAsia="el-GR"/>
              </w:rPr>
              <w:t>2</w:t>
            </w:r>
            <w:r w:rsidR="002C083A">
              <w:rPr>
                <w:rFonts w:eastAsia="Times New Roman" w:cstheme="minorHAnsi"/>
                <w:lang w:val="en-GB" w:eastAsia="el-GR"/>
              </w:rPr>
              <w:t>2,9</w:t>
            </w:r>
            <w:r w:rsidRPr="00D43B07">
              <w:rPr>
                <w:rFonts w:eastAsia="Times New Roman" w:cstheme="minorHAnsi"/>
                <w:lang w:val="en-GB" w:eastAsia="el-GR"/>
              </w:rPr>
              <w:t>%</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B1380A" w:rsidRPr="00D43B07" w:rsidRDefault="00B1380A" w:rsidP="002C083A">
            <w:pPr>
              <w:spacing w:after="0" w:line="276" w:lineRule="auto"/>
              <w:jc w:val="center"/>
              <w:rPr>
                <w:rFonts w:eastAsia="Times New Roman" w:cstheme="minorHAnsi"/>
                <w:lang w:val="en-GB" w:eastAsia="el-GR"/>
              </w:rPr>
            </w:pPr>
            <w:r w:rsidRPr="00D43B07">
              <w:rPr>
                <w:rFonts w:eastAsia="Times New Roman" w:cstheme="minorHAnsi"/>
                <w:lang w:val="en-GB" w:eastAsia="el-GR"/>
              </w:rPr>
              <w:t>1</w:t>
            </w:r>
            <w:r w:rsidR="002C083A">
              <w:rPr>
                <w:rFonts w:eastAsia="Times New Roman" w:cstheme="minorHAnsi"/>
                <w:lang w:val="en-GB" w:eastAsia="el-GR"/>
              </w:rPr>
              <w:t>7,5</w:t>
            </w:r>
            <w:r w:rsidRPr="00D43B07">
              <w:rPr>
                <w:rFonts w:eastAsia="Times New Roman" w:cstheme="minorHAnsi"/>
                <w:lang w:val="en-GB" w:eastAsia="el-GR"/>
              </w:rPr>
              <w:t>%</w:t>
            </w:r>
          </w:p>
        </w:tc>
        <w:tc>
          <w:tcPr>
            <w:tcW w:w="1546" w:type="dxa"/>
            <w:tcBorders>
              <w:top w:val="single" w:sz="4" w:space="0" w:color="auto"/>
              <w:left w:val="nil"/>
              <w:bottom w:val="single" w:sz="4" w:space="0" w:color="auto"/>
              <w:right w:val="single" w:sz="4" w:space="0" w:color="auto"/>
            </w:tcBorders>
            <w:shd w:val="clear" w:color="auto" w:fill="auto"/>
            <w:noWrap/>
            <w:vAlign w:val="bottom"/>
            <w:hideMark/>
          </w:tcPr>
          <w:p w:rsidR="00B1380A" w:rsidRPr="00D43B07" w:rsidRDefault="002C083A" w:rsidP="002C083A">
            <w:pPr>
              <w:spacing w:after="0" w:line="276" w:lineRule="auto"/>
              <w:jc w:val="center"/>
              <w:rPr>
                <w:rFonts w:eastAsia="Times New Roman" w:cstheme="minorHAnsi"/>
                <w:lang w:val="en-GB" w:eastAsia="el-GR"/>
              </w:rPr>
            </w:pPr>
            <w:r>
              <w:rPr>
                <w:rFonts w:eastAsia="Times New Roman" w:cstheme="minorHAnsi"/>
                <w:lang w:val="en-GB" w:eastAsia="el-GR"/>
              </w:rPr>
              <w:t>6</w:t>
            </w:r>
            <w:r w:rsidR="00B1380A" w:rsidRPr="00D43B07">
              <w:rPr>
                <w:rFonts w:eastAsia="Times New Roman" w:cstheme="minorHAnsi"/>
                <w:lang w:val="en-GB" w:eastAsia="el-GR"/>
              </w:rPr>
              <w:t>,</w:t>
            </w:r>
            <w:r>
              <w:rPr>
                <w:rFonts w:eastAsia="Times New Roman" w:cstheme="minorHAnsi"/>
                <w:lang w:val="en-GB" w:eastAsia="el-GR"/>
              </w:rPr>
              <w:t>7</w:t>
            </w:r>
            <w:r w:rsidR="00B1380A" w:rsidRPr="00D43B07">
              <w:rPr>
                <w:rFonts w:eastAsia="Times New Roman" w:cstheme="minorHAnsi"/>
                <w:lang w:val="en-GB" w:eastAsia="el-GR"/>
              </w:rPr>
              <w:t>%</w:t>
            </w:r>
          </w:p>
        </w:tc>
        <w:tc>
          <w:tcPr>
            <w:tcW w:w="1282" w:type="dxa"/>
            <w:tcBorders>
              <w:top w:val="single" w:sz="4" w:space="0" w:color="auto"/>
              <w:left w:val="nil"/>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0,00%</w:t>
            </w:r>
          </w:p>
        </w:tc>
      </w:tr>
      <w:tr w:rsidR="002C083A" w:rsidRPr="00D43B07" w:rsidTr="00080084">
        <w:trPr>
          <w:trHeight w:val="300"/>
        </w:trPr>
        <w:tc>
          <w:tcPr>
            <w:tcW w:w="8550" w:type="dxa"/>
            <w:gridSpan w:val="6"/>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2C083A" w:rsidRPr="00D43B07" w:rsidRDefault="002C083A" w:rsidP="002C083A">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 xml:space="preserve">What proportion of the workforce is </w:t>
            </w:r>
            <w:r>
              <w:rPr>
                <w:rFonts w:eastAsia="Times New Roman" w:cstheme="minorHAnsi"/>
                <w:b/>
                <w:bCs/>
                <w:color w:val="000000"/>
                <w:lang w:val="en-GB" w:eastAsia="el-GR"/>
              </w:rPr>
              <w:t>(average)</w:t>
            </w:r>
          </w:p>
        </w:tc>
      </w:tr>
      <w:tr w:rsidR="002C083A" w:rsidRPr="00D43B07" w:rsidTr="00080084">
        <w:trPr>
          <w:trHeight w:val="480"/>
        </w:trPr>
        <w:tc>
          <w:tcPr>
            <w:tcW w:w="1286" w:type="dxa"/>
            <w:tcBorders>
              <w:top w:val="nil"/>
              <w:left w:val="single" w:sz="8" w:space="0" w:color="000000"/>
              <w:bottom w:val="single" w:sz="4" w:space="0" w:color="auto"/>
              <w:right w:val="single" w:sz="4" w:space="0" w:color="000000"/>
            </w:tcBorders>
            <w:shd w:val="clear" w:color="F4B183" w:fill="F8CBAD"/>
            <w:vAlign w:val="bottom"/>
            <w:hideMark/>
          </w:tcPr>
          <w:p w:rsidR="002C083A" w:rsidRPr="00D43B07" w:rsidRDefault="002C083A" w:rsidP="00080084">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 Unskilled</w:t>
            </w:r>
          </w:p>
        </w:tc>
        <w:tc>
          <w:tcPr>
            <w:tcW w:w="1337" w:type="dxa"/>
            <w:tcBorders>
              <w:top w:val="nil"/>
              <w:left w:val="nil"/>
              <w:bottom w:val="single" w:sz="4" w:space="0" w:color="auto"/>
              <w:right w:val="single" w:sz="4" w:space="0" w:color="000000"/>
            </w:tcBorders>
            <w:shd w:val="clear" w:color="F4B183" w:fill="F8CBAD"/>
            <w:noWrap/>
            <w:vAlign w:val="bottom"/>
            <w:hideMark/>
          </w:tcPr>
          <w:p w:rsidR="002C083A" w:rsidRPr="00D43B07" w:rsidRDefault="002C083A" w:rsidP="00080084">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Semi-skilled</w:t>
            </w:r>
          </w:p>
        </w:tc>
        <w:tc>
          <w:tcPr>
            <w:tcW w:w="1540" w:type="dxa"/>
            <w:tcBorders>
              <w:top w:val="nil"/>
              <w:left w:val="nil"/>
              <w:bottom w:val="single" w:sz="4" w:space="0" w:color="auto"/>
              <w:right w:val="single" w:sz="4" w:space="0" w:color="000000"/>
            </w:tcBorders>
            <w:shd w:val="clear" w:color="F4B183" w:fill="F8CBAD"/>
            <w:noWrap/>
            <w:vAlign w:val="bottom"/>
            <w:hideMark/>
          </w:tcPr>
          <w:p w:rsidR="002C083A" w:rsidRPr="00D43B07" w:rsidRDefault="002C083A" w:rsidP="00080084">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Office staff</w:t>
            </w:r>
          </w:p>
        </w:tc>
        <w:tc>
          <w:tcPr>
            <w:tcW w:w="1559" w:type="dxa"/>
            <w:tcBorders>
              <w:top w:val="nil"/>
              <w:left w:val="nil"/>
              <w:bottom w:val="single" w:sz="4" w:space="0" w:color="auto"/>
              <w:right w:val="single" w:sz="4" w:space="0" w:color="000000"/>
            </w:tcBorders>
            <w:shd w:val="clear" w:color="F4B183" w:fill="F8CBAD"/>
            <w:noWrap/>
            <w:vAlign w:val="bottom"/>
            <w:hideMark/>
          </w:tcPr>
          <w:p w:rsidR="002C083A" w:rsidRPr="00D43B07" w:rsidRDefault="002C083A" w:rsidP="00080084">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Middle management</w:t>
            </w:r>
          </w:p>
        </w:tc>
        <w:tc>
          <w:tcPr>
            <w:tcW w:w="1546" w:type="dxa"/>
            <w:tcBorders>
              <w:top w:val="nil"/>
              <w:left w:val="nil"/>
              <w:bottom w:val="single" w:sz="4" w:space="0" w:color="auto"/>
              <w:right w:val="single" w:sz="4" w:space="0" w:color="000000"/>
            </w:tcBorders>
            <w:shd w:val="clear" w:color="F4B183" w:fill="F8CBAD"/>
            <w:noWrap/>
            <w:vAlign w:val="bottom"/>
            <w:hideMark/>
          </w:tcPr>
          <w:p w:rsidR="002C083A" w:rsidRPr="00D43B07" w:rsidRDefault="002C083A" w:rsidP="00080084">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Top management</w:t>
            </w:r>
          </w:p>
        </w:tc>
        <w:tc>
          <w:tcPr>
            <w:tcW w:w="1282" w:type="dxa"/>
            <w:tcBorders>
              <w:top w:val="nil"/>
              <w:left w:val="nil"/>
              <w:bottom w:val="single" w:sz="4" w:space="0" w:color="auto"/>
              <w:right w:val="single" w:sz="8" w:space="0" w:color="000000"/>
            </w:tcBorders>
            <w:shd w:val="clear" w:color="F4B183" w:fill="F8CBAD"/>
            <w:vAlign w:val="bottom"/>
            <w:hideMark/>
          </w:tcPr>
          <w:p w:rsidR="002C083A" w:rsidRPr="00D43B07" w:rsidRDefault="002C083A" w:rsidP="00080084">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Other</w:t>
            </w:r>
          </w:p>
        </w:tc>
      </w:tr>
      <w:tr w:rsidR="002C083A" w:rsidRPr="00D43B07" w:rsidTr="002C083A">
        <w:trPr>
          <w:trHeight w:val="360"/>
        </w:trPr>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083A" w:rsidRDefault="002C083A" w:rsidP="00D43B07">
            <w:pPr>
              <w:spacing w:after="0" w:line="276" w:lineRule="auto"/>
              <w:jc w:val="center"/>
              <w:rPr>
                <w:rFonts w:eastAsia="Times New Roman" w:cstheme="minorHAnsi"/>
                <w:lang w:val="en-GB" w:eastAsia="el-GR"/>
              </w:rPr>
            </w:pPr>
            <w:r>
              <w:rPr>
                <w:rFonts w:eastAsia="Times New Roman" w:cstheme="minorHAnsi"/>
                <w:lang w:val="en-GB" w:eastAsia="el-GR"/>
              </w:rPr>
              <w:t>2,2</w:t>
            </w:r>
          </w:p>
        </w:tc>
        <w:tc>
          <w:tcPr>
            <w:tcW w:w="1337" w:type="dxa"/>
            <w:tcBorders>
              <w:top w:val="single" w:sz="4" w:space="0" w:color="auto"/>
              <w:left w:val="nil"/>
              <w:bottom w:val="single" w:sz="4" w:space="0" w:color="auto"/>
              <w:right w:val="single" w:sz="4" w:space="0" w:color="auto"/>
            </w:tcBorders>
            <w:shd w:val="clear" w:color="auto" w:fill="auto"/>
            <w:noWrap/>
            <w:vAlign w:val="bottom"/>
          </w:tcPr>
          <w:p w:rsidR="002C083A" w:rsidRPr="00D43B07" w:rsidRDefault="002C083A" w:rsidP="002C083A">
            <w:pPr>
              <w:spacing w:after="0" w:line="276" w:lineRule="auto"/>
              <w:jc w:val="center"/>
              <w:rPr>
                <w:rFonts w:eastAsia="Times New Roman" w:cstheme="minorHAnsi"/>
                <w:lang w:val="en-GB" w:eastAsia="el-GR"/>
              </w:rPr>
            </w:pPr>
            <w:r>
              <w:rPr>
                <w:rFonts w:eastAsia="Times New Roman" w:cstheme="minorHAnsi"/>
                <w:lang w:val="en-GB" w:eastAsia="el-GR"/>
              </w:rPr>
              <w:t>20,8</w:t>
            </w:r>
          </w:p>
        </w:tc>
        <w:tc>
          <w:tcPr>
            <w:tcW w:w="1540" w:type="dxa"/>
            <w:tcBorders>
              <w:top w:val="single" w:sz="4" w:space="0" w:color="auto"/>
              <w:left w:val="nil"/>
              <w:bottom w:val="single" w:sz="4" w:space="0" w:color="auto"/>
              <w:right w:val="single" w:sz="4" w:space="0" w:color="auto"/>
            </w:tcBorders>
            <w:shd w:val="clear" w:color="auto" w:fill="auto"/>
            <w:noWrap/>
            <w:vAlign w:val="bottom"/>
          </w:tcPr>
          <w:p w:rsidR="002C083A" w:rsidRPr="00D43B07" w:rsidRDefault="002C083A" w:rsidP="002C083A">
            <w:pPr>
              <w:spacing w:after="0" w:line="276" w:lineRule="auto"/>
              <w:jc w:val="center"/>
              <w:rPr>
                <w:rFonts w:eastAsia="Times New Roman" w:cstheme="minorHAnsi"/>
                <w:lang w:val="en-GB" w:eastAsia="el-GR"/>
              </w:rPr>
            </w:pPr>
            <w:r>
              <w:rPr>
                <w:rFonts w:eastAsia="Times New Roman" w:cstheme="minorHAnsi"/>
                <w:lang w:val="en-GB" w:eastAsia="el-GR"/>
              </w:rPr>
              <w:t>9,9</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2C083A" w:rsidRPr="00D43B07" w:rsidRDefault="002C083A" w:rsidP="002C083A">
            <w:pPr>
              <w:spacing w:after="0" w:line="276" w:lineRule="auto"/>
              <w:jc w:val="center"/>
              <w:rPr>
                <w:rFonts w:eastAsia="Times New Roman" w:cstheme="minorHAnsi"/>
                <w:lang w:val="en-GB" w:eastAsia="el-GR"/>
              </w:rPr>
            </w:pPr>
            <w:r>
              <w:rPr>
                <w:rFonts w:eastAsia="Times New Roman" w:cstheme="minorHAnsi"/>
                <w:lang w:val="en-GB" w:eastAsia="el-GR"/>
              </w:rPr>
              <w:t>7,6</w:t>
            </w:r>
          </w:p>
        </w:tc>
        <w:tc>
          <w:tcPr>
            <w:tcW w:w="1546" w:type="dxa"/>
            <w:tcBorders>
              <w:top w:val="single" w:sz="4" w:space="0" w:color="auto"/>
              <w:left w:val="nil"/>
              <w:bottom w:val="single" w:sz="4" w:space="0" w:color="auto"/>
              <w:right w:val="single" w:sz="4" w:space="0" w:color="auto"/>
            </w:tcBorders>
            <w:shd w:val="clear" w:color="auto" w:fill="auto"/>
            <w:noWrap/>
            <w:vAlign w:val="bottom"/>
          </w:tcPr>
          <w:p w:rsidR="002C083A" w:rsidRDefault="002C083A" w:rsidP="002C083A">
            <w:pPr>
              <w:spacing w:after="0" w:line="276" w:lineRule="auto"/>
              <w:jc w:val="center"/>
              <w:rPr>
                <w:rFonts w:eastAsia="Times New Roman" w:cstheme="minorHAnsi"/>
                <w:lang w:val="en-GB" w:eastAsia="el-GR"/>
              </w:rPr>
            </w:pPr>
            <w:r>
              <w:rPr>
                <w:rFonts w:eastAsia="Times New Roman" w:cstheme="minorHAnsi"/>
                <w:lang w:val="en-GB" w:eastAsia="el-GR"/>
              </w:rPr>
              <w:t>2,9</w:t>
            </w:r>
          </w:p>
        </w:tc>
        <w:tc>
          <w:tcPr>
            <w:tcW w:w="1282" w:type="dxa"/>
            <w:tcBorders>
              <w:top w:val="single" w:sz="4" w:space="0" w:color="auto"/>
              <w:left w:val="nil"/>
              <w:bottom w:val="single" w:sz="4" w:space="0" w:color="auto"/>
              <w:right w:val="single" w:sz="4" w:space="0" w:color="auto"/>
            </w:tcBorders>
            <w:shd w:val="clear" w:color="auto" w:fill="auto"/>
            <w:noWrap/>
            <w:vAlign w:val="bottom"/>
          </w:tcPr>
          <w:p w:rsidR="002C083A" w:rsidRPr="00D43B07" w:rsidRDefault="002C083A" w:rsidP="00D43B07">
            <w:pPr>
              <w:spacing w:after="0" w:line="276" w:lineRule="auto"/>
              <w:jc w:val="center"/>
              <w:rPr>
                <w:rFonts w:eastAsia="Times New Roman" w:cstheme="minorHAnsi"/>
                <w:lang w:val="en-GB" w:eastAsia="el-GR"/>
              </w:rPr>
            </w:pPr>
            <w:r>
              <w:rPr>
                <w:rFonts w:eastAsia="Times New Roman" w:cstheme="minorHAnsi"/>
                <w:lang w:val="en-GB" w:eastAsia="el-GR"/>
              </w:rPr>
              <w:t>0,0</w:t>
            </w:r>
          </w:p>
        </w:tc>
      </w:tr>
    </w:tbl>
    <w:p w:rsidR="002C083A" w:rsidRPr="00D43B07" w:rsidRDefault="002C083A" w:rsidP="00D43B07">
      <w:pPr>
        <w:spacing w:after="0" w:line="276" w:lineRule="auto"/>
        <w:rPr>
          <w:rFonts w:eastAsia="Times New Roman" w:cstheme="minorHAnsi"/>
          <w:color w:val="000000"/>
          <w:lang w:val="en-GB" w:eastAsia="fr-BE"/>
        </w:rPr>
      </w:pPr>
    </w:p>
    <w:p w:rsidR="00B1380A" w:rsidRPr="00D43B07" w:rsidRDefault="002C083A" w:rsidP="00307E05">
      <w:pPr>
        <w:spacing w:after="0" w:line="276" w:lineRule="auto"/>
        <w:jc w:val="center"/>
        <w:rPr>
          <w:rFonts w:eastAsia="Times New Roman" w:cstheme="minorHAnsi"/>
          <w:color w:val="000000"/>
          <w:lang w:val="en-GB" w:eastAsia="fr-BE"/>
        </w:rPr>
      </w:pPr>
      <w:r w:rsidRPr="002C083A">
        <w:rPr>
          <w:rFonts w:eastAsia="Times New Roman" w:cstheme="minorHAnsi"/>
          <w:noProof/>
          <w:color w:val="000000"/>
          <w:lang w:val="en-GB" w:eastAsia="fr-BE"/>
        </w:rPr>
        <w:drawing>
          <wp:inline distT="0" distB="0" distL="0" distR="0">
            <wp:extent cx="5486400" cy="3326130"/>
            <wp:effectExtent l="19050" t="0" r="19050" b="7620"/>
            <wp:docPr id="27"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35BE2" w:rsidRPr="00D43B07" w:rsidRDefault="00435BE2" w:rsidP="00D43B07">
      <w:pPr>
        <w:spacing w:after="0" w:line="276" w:lineRule="auto"/>
        <w:rPr>
          <w:rFonts w:eastAsia="Times New Roman" w:cstheme="minorHAnsi"/>
          <w:color w:val="000000"/>
          <w:lang w:val="en-GB" w:eastAsia="fr-BE"/>
        </w:rPr>
      </w:pPr>
    </w:p>
    <w:p w:rsidR="00435BE2" w:rsidRPr="00D43B07" w:rsidRDefault="00435BE2" w:rsidP="00D43B07">
      <w:pPr>
        <w:spacing w:after="0" w:line="276" w:lineRule="auto"/>
        <w:rPr>
          <w:rFonts w:eastAsia="Times New Roman" w:cstheme="minorHAnsi"/>
          <w:color w:val="000000"/>
          <w:lang w:val="en-GB" w:eastAsia="fr-BE"/>
        </w:rPr>
      </w:pPr>
    </w:p>
    <w:p w:rsidR="00B1380A" w:rsidRDefault="002C083A" w:rsidP="00D43B07">
      <w:pPr>
        <w:spacing w:after="0" w:line="276" w:lineRule="auto"/>
        <w:rPr>
          <w:rFonts w:eastAsia="Times New Roman" w:cstheme="minorHAnsi"/>
          <w:color w:val="000000"/>
          <w:lang w:val="en-GB" w:eastAsia="fr-BE"/>
        </w:rPr>
      </w:pPr>
      <w:r w:rsidRPr="002C083A">
        <w:rPr>
          <w:rFonts w:eastAsia="Times New Roman" w:cstheme="minorHAnsi"/>
          <w:noProof/>
          <w:color w:val="000000"/>
          <w:lang w:val="en-GB" w:eastAsia="fr-BE"/>
        </w:rPr>
        <w:drawing>
          <wp:inline distT="0" distB="0" distL="0" distR="0">
            <wp:extent cx="5486400" cy="3227705"/>
            <wp:effectExtent l="19050" t="0" r="19050" b="0"/>
            <wp:docPr id="26" name="Chart 7">
              <a:extLst xmlns:a="http://schemas.openxmlformats.org/drawingml/2006/main">
                <a:ext uri="{FF2B5EF4-FFF2-40B4-BE49-F238E27FC236}">
                  <a16:creationId xmlns:a16="http://schemas.microsoft.com/office/drawing/2014/main" id="{2B032E89-AC4B-4C4A-BE49-8CD91692AE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C083A" w:rsidRDefault="002C083A" w:rsidP="001916DB">
      <w:pPr>
        <w:spacing w:after="0" w:line="276" w:lineRule="auto"/>
        <w:jc w:val="both"/>
        <w:rPr>
          <w:rFonts w:eastAsia="Times New Roman" w:cstheme="minorHAnsi"/>
          <w:lang w:val="en-GB" w:eastAsia="fr-BE"/>
        </w:rPr>
      </w:pPr>
    </w:p>
    <w:p w:rsidR="002C083A" w:rsidRDefault="002C083A" w:rsidP="001916DB">
      <w:pPr>
        <w:spacing w:after="0" w:line="276" w:lineRule="auto"/>
        <w:jc w:val="both"/>
        <w:rPr>
          <w:rFonts w:eastAsia="Times New Roman" w:cstheme="minorHAnsi"/>
          <w:lang w:val="en-GB" w:eastAsia="fr-BE"/>
        </w:rPr>
      </w:pPr>
      <w:r w:rsidRPr="002C083A">
        <w:rPr>
          <w:rFonts w:eastAsia="Times New Roman" w:cstheme="minorHAnsi"/>
          <w:noProof/>
          <w:lang w:val="en-GB" w:eastAsia="fr-BE"/>
        </w:rPr>
        <w:drawing>
          <wp:inline distT="0" distB="0" distL="0" distR="0">
            <wp:extent cx="5486400" cy="3507105"/>
            <wp:effectExtent l="19050" t="0" r="19050" b="0"/>
            <wp:docPr id="25" name="Chart 6">
              <a:extLst xmlns:a="http://schemas.openxmlformats.org/drawingml/2006/main">
                <a:ext uri="{FF2B5EF4-FFF2-40B4-BE49-F238E27FC236}">
                  <a16:creationId xmlns:a16="http://schemas.microsoft.com/office/drawing/2014/main" id="{2E1543E8-15EB-4236-AD6C-979CA02D10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07E05" w:rsidRPr="0092334D" w:rsidRDefault="00307E05"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From all the tables and diagrams above, it is evident that the overwhelming majority of the workforce comprises semi-skilled personnel (about half of the employees), while </w:t>
      </w:r>
      <w:r w:rsidR="00417465" w:rsidRPr="0092334D">
        <w:rPr>
          <w:rFonts w:eastAsia="Times New Roman" w:cstheme="minorHAnsi"/>
          <w:lang w:val="en-GB" w:eastAsia="fr-BE"/>
        </w:rPr>
        <w:t>2</w:t>
      </w:r>
      <w:r w:rsidR="002C083A">
        <w:rPr>
          <w:rFonts w:eastAsia="Times New Roman" w:cstheme="minorHAnsi"/>
          <w:lang w:val="en-GB" w:eastAsia="fr-BE"/>
        </w:rPr>
        <w:t>2.9</w:t>
      </w:r>
      <w:r w:rsidR="00417465" w:rsidRPr="0092334D">
        <w:rPr>
          <w:rFonts w:eastAsia="Times New Roman" w:cstheme="minorHAnsi"/>
          <w:lang w:val="en-GB" w:eastAsia="fr-BE"/>
        </w:rPr>
        <w:t>% of employees work</w:t>
      </w:r>
      <w:r w:rsidRPr="0092334D">
        <w:rPr>
          <w:rFonts w:eastAsia="Times New Roman" w:cstheme="minorHAnsi"/>
          <w:lang w:val="en-GB" w:eastAsia="fr-BE"/>
        </w:rPr>
        <w:t xml:space="preserve"> as office staff and </w:t>
      </w:r>
      <w:r w:rsidR="002C083A">
        <w:rPr>
          <w:rFonts w:eastAsia="Times New Roman" w:cstheme="minorHAnsi"/>
          <w:lang w:val="en-GB" w:eastAsia="fr-BE"/>
        </w:rPr>
        <w:t>17.5</w:t>
      </w:r>
      <w:r w:rsidR="00417465" w:rsidRPr="0092334D">
        <w:rPr>
          <w:rFonts w:eastAsia="Times New Roman" w:cstheme="minorHAnsi"/>
          <w:lang w:val="en-GB" w:eastAsia="fr-BE"/>
        </w:rPr>
        <w:t>%</w:t>
      </w:r>
      <w:r w:rsidRPr="0092334D">
        <w:rPr>
          <w:rFonts w:eastAsia="Times New Roman" w:cstheme="minorHAnsi"/>
          <w:lang w:val="en-GB" w:eastAsia="fr-BE"/>
        </w:rPr>
        <w:t>as middle management.</w:t>
      </w:r>
      <w:r w:rsidR="002C083A">
        <w:rPr>
          <w:rFonts w:eastAsia="Times New Roman" w:cstheme="minorHAnsi"/>
          <w:lang w:val="en-GB" w:eastAsia="fr-BE"/>
        </w:rPr>
        <w:t xml:space="preserve"> </w:t>
      </w:r>
      <w:r w:rsidR="00417465" w:rsidRPr="0092334D">
        <w:rPr>
          <w:rFonts w:eastAsia="Times New Roman" w:cstheme="minorHAnsi"/>
          <w:lang w:val="en-GB" w:eastAsia="fr-BE"/>
        </w:rPr>
        <w:t xml:space="preserve">The rest of </w:t>
      </w:r>
      <w:r w:rsidR="001D2411" w:rsidRPr="0092334D">
        <w:rPr>
          <w:rFonts w:eastAsia="Times New Roman" w:cstheme="minorHAnsi"/>
          <w:lang w:val="en-GB" w:eastAsia="fr-BE"/>
        </w:rPr>
        <w:t xml:space="preserve">companies’ </w:t>
      </w:r>
      <w:r w:rsidR="00417465" w:rsidRPr="0092334D">
        <w:rPr>
          <w:rFonts w:eastAsia="Times New Roman" w:cstheme="minorHAnsi"/>
          <w:lang w:val="en-GB" w:eastAsia="fr-BE"/>
        </w:rPr>
        <w:t xml:space="preserve">workforce is </w:t>
      </w:r>
      <w:r w:rsidR="002D2F0C" w:rsidRPr="0092334D">
        <w:rPr>
          <w:rFonts w:eastAsia="Times New Roman" w:cstheme="minorHAnsi"/>
          <w:lang w:val="en-GB" w:eastAsia="fr-BE"/>
        </w:rPr>
        <w:t xml:space="preserve">almost evenly distributed between top managers and unskilled employees.  </w:t>
      </w:r>
    </w:p>
    <w:p w:rsidR="00307E05" w:rsidRPr="00D43B07" w:rsidRDefault="00307E05" w:rsidP="001916DB">
      <w:pPr>
        <w:spacing w:after="0" w:line="276" w:lineRule="auto"/>
        <w:jc w:val="both"/>
        <w:rPr>
          <w:rFonts w:eastAsia="Times New Roman" w:cstheme="minorHAnsi"/>
          <w:color w:val="000000"/>
          <w:lang w:val="en-GB" w:eastAsia="fr-BE"/>
        </w:rPr>
      </w:pPr>
    </w:p>
    <w:p w:rsidR="00B1380A" w:rsidRDefault="00307E05" w:rsidP="001916DB">
      <w:pPr>
        <w:spacing w:after="0" w:line="276" w:lineRule="auto"/>
        <w:jc w:val="both"/>
        <w:rPr>
          <w:rFonts w:eastAsia="Times New Roman" w:cstheme="minorHAnsi"/>
          <w:color w:val="000000"/>
          <w:lang w:val="en-GB" w:eastAsia="fr-BE"/>
        </w:rPr>
      </w:pPr>
      <w:r>
        <w:rPr>
          <w:rFonts w:eastAsia="Times New Roman" w:cstheme="minorHAnsi"/>
          <w:color w:val="000000"/>
          <w:lang w:val="en-GB" w:eastAsia="fr-BE"/>
        </w:rPr>
        <w:t>On the other hand, the large majority of the employees are high</w:t>
      </w:r>
      <w:r w:rsidR="00554761">
        <w:rPr>
          <w:rFonts w:eastAsia="Times New Roman" w:cstheme="minorHAnsi"/>
          <w:color w:val="000000"/>
          <w:lang w:val="en-GB" w:eastAsia="fr-BE"/>
        </w:rPr>
        <w:t xml:space="preserve"> school graduates, as the following table and diagrams indicate. </w:t>
      </w:r>
    </w:p>
    <w:p w:rsidR="0050767B" w:rsidRPr="00D43B07" w:rsidRDefault="0050767B" w:rsidP="00D43B07">
      <w:pPr>
        <w:spacing w:after="0" w:line="276" w:lineRule="auto"/>
        <w:rPr>
          <w:rFonts w:eastAsia="Times New Roman" w:cstheme="minorHAnsi"/>
          <w:color w:val="000000"/>
          <w:lang w:val="en-GB" w:eastAsia="fr-BE"/>
        </w:rPr>
      </w:pPr>
    </w:p>
    <w:tbl>
      <w:tblPr>
        <w:tblW w:w="9224" w:type="dxa"/>
        <w:tblInd w:w="98" w:type="dxa"/>
        <w:tblLook w:val="04A0" w:firstRow="1" w:lastRow="0" w:firstColumn="1" w:lastColumn="0" w:noHBand="0" w:noVBand="1"/>
      </w:tblPr>
      <w:tblGrid>
        <w:gridCol w:w="1428"/>
        <w:gridCol w:w="1843"/>
        <w:gridCol w:w="1701"/>
        <w:gridCol w:w="1701"/>
        <w:gridCol w:w="1559"/>
        <w:gridCol w:w="992"/>
      </w:tblGrid>
      <w:tr w:rsidR="00B1380A" w:rsidRPr="00D43B07" w:rsidTr="00307E05">
        <w:trPr>
          <w:trHeight w:val="300"/>
        </w:trPr>
        <w:tc>
          <w:tcPr>
            <w:tcW w:w="9224" w:type="dxa"/>
            <w:gridSpan w:val="6"/>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What qualifications does the workforce hold</w:t>
            </w:r>
            <w:r w:rsidR="00307E05">
              <w:rPr>
                <w:rFonts w:eastAsia="Times New Roman" w:cstheme="minorHAnsi"/>
                <w:b/>
                <w:bCs/>
                <w:lang w:val="en-GB" w:eastAsia="el-GR"/>
              </w:rPr>
              <w:t xml:space="preserve"> (average)</w:t>
            </w:r>
          </w:p>
        </w:tc>
      </w:tr>
      <w:tr w:rsidR="00B1380A" w:rsidRPr="00D43B07" w:rsidTr="00307E05">
        <w:trPr>
          <w:trHeight w:val="1200"/>
        </w:trPr>
        <w:tc>
          <w:tcPr>
            <w:tcW w:w="1428" w:type="dxa"/>
            <w:tcBorders>
              <w:top w:val="nil"/>
              <w:left w:val="single" w:sz="8" w:space="0" w:color="000000"/>
              <w:bottom w:val="single" w:sz="4" w:space="0" w:color="000000"/>
              <w:right w:val="single" w:sz="4" w:space="0" w:color="000000"/>
            </w:tcBorders>
            <w:shd w:val="clear" w:color="F4B183" w:fill="F8CBAD"/>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University degree</w:t>
            </w:r>
          </w:p>
        </w:tc>
        <w:tc>
          <w:tcPr>
            <w:tcW w:w="1843" w:type="dxa"/>
            <w:tcBorders>
              <w:top w:val="nil"/>
              <w:left w:val="nil"/>
              <w:bottom w:val="single" w:sz="4" w:space="0" w:color="000000"/>
              <w:right w:val="single" w:sz="4" w:space="0" w:color="000000"/>
            </w:tcBorders>
            <w:shd w:val="clear" w:color="F4B183" w:fill="F8CBAD"/>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Tertiary education (non-university degree)</w:t>
            </w:r>
          </w:p>
        </w:tc>
        <w:tc>
          <w:tcPr>
            <w:tcW w:w="1701" w:type="dxa"/>
            <w:tcBorders>
              <w:top w:val="nil"/>
              <w:left w:val="nil"/>
              <w:bottom w:val="single" w:sz="4" w:space="0" w:color="000000"/>
              <w:right w:val="single" w:sz="4" w:space="0" w:color="000000"/>
            </w:tcBorders>
            <w:shd w:val="clear" w:color="F4B183" w:fill="F8CBAD"/>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High school graduation</w:t>
            </w:r>
          </w:p>
        </w:tc>
        <w:tc>
          <w:tcPr>
            <w:tcW w:w="1701" w:type="dxa"/>
            <w:tcBorders>
              <w:top w:val="nil"/>
              <w:left w:val="nil"/>
              <w:bottom w:val="single" w:sz="4" w:space="0" w:color="000000"/>
              <w:right w:val="single" w:sz="4" w:space="0" w:color="000000"/>
            </w:tcBorders>
            <w:shd w:val="clear" w:color="F4B183" w:fill="F8CBAD"/>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Vocational qualifications</w:t>
            </w:r>
          </w:p>
        </w:tc>
        <w:tc>
          <w:tcPr>
            <w:tcW w:w="1559" w:type="dxa"/>
            <w:tcBorders>
              <w:top w:val="nil"/>
              <w:left w:val="nil"/>
              <w:bottom w:val="single" w:sz="4" w:space="0" w:color="000000"/>
              <w:right w:val="single" w:sz="4" w:space="0" w:color="000000"/>
            </w:tcBorders>
            <w:shd w:val="clear" w:color="F4B183" w:fill="F8CBAD"/>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Primary education</w:t>
            </w:r>
          </w:p>
        </w:tc>
        <w:tc>
          <w:tcPr>
            <w:tcW w:w="992" w:type="dxa"/>
            <w:tcBorders>
              <w:top w:val="nil"/>
              <w:left w:val="nil"/>
              <w:bottom w:val="single" w:sz="4" w:space="0" w:color="000000"/>
              <w:right w:val="single" w:sz="8" w:space="0" w:color="000000"/>
            </w:tcBorders>
            <w:shd w:val="clear" w:color="F4B183" w:fill="F8CBAD"/>
            <w:vAlign w:val="center"/>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None</w:t>
            </w:r>
          </w:p>
        </w:tc>
      </w:tr>
      <w:tr w:rsidR="001306F8" w:rsidRPr="00D43B07" w:rsidTr="001306F8">
        <w:trPr>
          <w:trHeight w:val="255"/>
        </w:trPr>
        <w:tc>
          <w:tcPr>
            <w:tcW w:w="1428" w:type="dxa"/>
            <w:tcBorders>
              <w:top w:val="nil"/>
              <w:left w:val="single" w:sz="8" w:space="0" w:color="000000"/>
              <w:bottom w:val="single" w:sz="8" w:space="0" w:color="000000"/>
              <w:right w:val="single" w:sz="4" w:space="0" w:color="000000"/>
            </w:tcBorders>
            <w:shd w:val="clear" w:color="auto" w:fill="auto"/>
            <w:noWrap/>
            <w:vAlign w:val="center"/>
            <w:hideMark/>
          </w:tcPr>
          <w:p w:rsidR="001306F8" w:rsidRPr="001306F8" w:rsidRDefault="001306F8" w:rsidP="001306F8">
            <w:pPr>
              <w:spacing w:after="100" w:afterAutospacing="1"/>
              <w:jc w:val="center"/>
              <w:rPr>
                <w:rFonts w:ascii="Calibri" w:hAnsi="Calibri" w:cs="Arial"/>
              </w:rPr>
            </w:pPr>
            <w:r w:rsidRPr="001306F8">
              <w:rPr>
                <w:rFonts w:ascii="Calibri" w:hAnsi="Calibri" w:cs="Arial"/>
              </w:rPr>
              <w:t>6,1</w:t>
            </w:r>
          </w:p>
        </w:tc>
        <w:tc>
          <w:tcPr>
            <w:tcW w:w="1843" w:type="dxa"/>
            <w:tcBorders>
              <w:top w:val="nil"/>
              <w:left w:val="nil"/>
              <w:bottom w:val="single" w:sz="8" w:space="0" w:color="000000"/>
              <w:right w:val="single" w:sz="4" w:space="0" w:color="000000"/>
            </w:tcBorders>
            <w:shd w:val="clear" w:color="auto" w:fill="auto"/>
            <w:noWrap/>
            <w:vAlign w:val="center"/>
            <w:hideMark/>
          </w:tcPr>
          <w:p w:rsidR="001306F8" w:rsidRPr="001306F8" w:rsidRDefault="001306F8" w:rsidP="001306F8">
            <w:pPr>
              <w:spacing w:after="100" w:afterAutospacing="1"/>
              <w:jc w:val="center"/>
              <w:rPr>
                <w:rFonts w:ascii="Calibri" w:hAnsi="Calibri" w:cs="Arial"/>
              </w:rPr>
            </w:pPr>
            <w:r w:rsidRPr="001306F8">
              <w:rPr>
                <w:rFonts w:ascii="Calibri" w:hAnsi="Calibri" w:cs="Arial"/>
              </w:rPr>
              <w:t>6,4</w:t>
            </w:r>
          </w:p>
        </w:tc>
        <w:tc>
          <w:tcPr>
            <w:tcW w:w="1701" w:type="dxa"/>
            <w:tcBorders>
              <w:top w:val="nil"/>
              <w:left w:val="nil"/>
              <w:bottom w:val="single" w:sz="8" w:space="0" w:color="000000"/>
              <w:right w:val="single" w:sz="4" w:space="0" w:color="000000"/>
            </w:tcBorders>
            <w:shd w:val="clear" w:color="auto" w:fill="auto"/>
            <w:noWrap/>
            <w:vAlign w:val="center"/>
            <w:hideMark/>
          </w:tcPr>
          <w:p w:rsidR="001306F8" w:rsidRPr="001306F8" w:rsidRDefault="001306F8" w:rsidP="001306F8">
            <w:pPr>
              <w:spacing w:after="100" w:afterAutospacing="1"/>
              <w:jc w:val="center"/>
              <w:rPr>
                <w:rFonts w:ascii="Calibri" w:hAnsi="Calibri" w:cs="Arial"/>
              </w:rPr>
            </w:pPr>
            <w:r w:rsidRPr="001306F8">
              <w:rPr>
                <w:rFonts w:ascii="Calibri" w:hAnsi="Calibri" w:cs="Arial"/>
              </w:rPr>
              <w:t>22,3</w:t>
            </w:r>
          </w:p>
        </w:tc>
        <w:tc>
          <w:tcPr>
            <w:tcW w:w="1701" w:type="dxa"/>
            <w:tcBorders>
              <w:top w:val="nil"/>
              <w:left w:val="nil"/>
              <w:bottom w:val="single" w:sz="8" w:space="0" w:color="000000"/>
              <w:right w:val="single" w:sz="4" w:space="0" w:color="000000"/>
            </w:tcBorders>
            <w:shd w:val="clear" w:color="auto" w:fill="auto"/>
            <w:noWrap/>
            <w:vAlign w:val="center"/>
            <w:hideMark/>
          </w:tcPr>
          <w:p w:rsidR="001306F8" w:rsidRPr="001306F8" w:rsidRDefault="001306F8" w:rsidP="001306F8">
            <w:pPr>
              <w:spacing w:after="100" w:afterAutospacing="1"/>
              <w:jc w:val="center"/>
              <w:rPr>
                <w:rFonts w:ascii="Calibri" w:hAnsi="Calibri" w:cs="Arial"/>
              </w:rPr>
            </w:pPr>
            <w:r w:rsidRPr="001306F8">
              <w:rPr>
                <w:rFonts w:ascii="Calibri" w:hAnsi="Calibri" w:cs="Arial"/>
              </w:rPr>
              <w:t>6,1</w:t>
            </w:r>
          </w:p>
        </w:tc>
        <w:tc>
          <w:tcPr>
            <w:tcW w:w="1559" w:type="dxa"/>
            <w:tcBorders>
              <w:top w:val="nil"/>
              <w:left w:val="nil"/>
              <w:bottom w:val="single" w:sz="8" w:space="0" w:color="000000"/>
              <w:right w:val="single" w:sz="4" w:space="0" w:color="000000"/>
            </w:tcBorders>
            <w:shd w:val="clear" w:color="auto" w:fill="auto"/>
            <w:noWrap/>
            <w:vAlign w:val="center"/>
            <w:hideMark/>
          </w:tcPr>
          <w:p w:rsidR="001306F8" w:rsidRPr="001306F8" w:rsidRDefault="001306F8" w:rsidP="001306F8">
            <w:pPr>
              <w:spacing w:after="100" w:afterAutospacing="1"/>
              <w:jc w:val="center"/>
              <w:rPr>
                <w:rFonts w:ascii="Calibri" w:hAnsi="Calibri" w:cs="Arial"/>
              </w:rPr>
            </w:pPr>
            <w:r w:rsidRPr="001306F8">
              <w:rPr>
                <w:rFonts w:ascii="Calibri" w:hAnsi="Calibri" w:cs="Arial"/>
              </w:rPr>
              <w:t>2,4</w:t>
            </w:r>
          </w:p>
        </w:tc>
        <w:tc>
          <w:tcPr>
            <w:tcW w:w="992" w:type="dxa"/>
            <w:tcBorders>
              <w:top w:val="nil"/>
              <w:left w:val="nil"/>
              <w:bottom w:val="single" w:sz="8" w:space="0" w:color="000000"/>
              <w:right w:val="single" w:sz="8" w:space="0" w:color="000000"/>
            </w:tcBorders>
            <w:shd w:val="clear" w:color="auto" w:fill="auto"/>
            <w:noWrap/>
            <w:vAlign w:val="center"/>
            <w:hideMark/>
          </w:tcPr>
          <w:p w:rsidR="001306F8" w:rsidRPr="001306F8" w:rsidRDefault="001306F8" w:rsidP="001306F8">
            <w:pPr>
              <w:spacing w:after="100" w:afterAutospacing="1"/>
              <w:jc w:val="center"/>
              <w:rPr>
                <w:rFonts w:ascii="Calibri" w:hAnsi="Calibri" w:cs="Arial"/>
              </w:rPr>
            </w:pPr>
            <w:r w:rsidRPr="001306F8">
              <w:rPr>
                <w:rFonts w:ascii="Calibri" w:hAnsi="Calibri" w:cs="Arial"/>
              </w:rPr>
              <w:t>0,1</w:t>
            </w:r>
          </w:p>
        </w:tc>
      </w:tr>
    </w:tbl>
    <w:p w:rsidR="00B1380A" w:rsidRPr="00D43B07" w:rsidRDefault="00B1380A" w:rsidP="00D43B07">
      <w:pPr>
        <w:spacing w:after="0" w:line="276" w:lineRule="auto"/>
        <w:rPr>
          <w:rFonts w:eastAsia="Times New Roman" w:cstheme="minorHAnsi"/>
          <w:color w:val="000000"/>
          <w:lang w:val="en-GB" w:eastAsia="fr-BE"/>
        </w:rPr>
      </w:pPr>
    </w:p>
    <w:p w:rsidR="00435BE2" w:rsidRPr="00D43B07" w:rsidRDefault="00435BE2" w:rsidP="00D43B07">
      <w:pPr>
        <w:spacing w:after="0" w:line="276" w:lineRule="auto"/>
        <w:rPr>
          <w:rFonts w:eastAsia="Times New Roman" w:cstheme="minorHAnsi"/>
          <w:color w:val="000000"/>
          <w:lang w:val="en-GB" w:eastAsia="fr-BE"/>
        </w:rPr>
      </w:pPr>
    </w:p>
    <w:p w:rsidR="00435BE2" w:rsidRPr="00D43B07" w:rsidRDefault="002C083A" w:rsidP="00D43B07">
      <w:pPr>
        <w:spacing w:after="0" w:line="276" w:lineRule="auto"/>
        <w:rPr>
          <w:rFonts w:eastAsia="Times New Roman" w:cstheme="minorHAnsi"/>
          <w:color w:val="000000"/>
          <w:lang w:val="en-GB" w:eastAsia="fr-BE"/>
        </w:rPr>
      </w:pPr>
      <w:r w:rsidRPr="002C083A">
        <w:rPr>
          <w:rFonts w:eastAsia="Times New Roman" w:cstheme="minorHAnsi"/>
          <w:noProof/>
          <w:color w:val="000000"/>
          <w:lang w:val="en-GB" w:eastAsia="fr-BE"/>
        </w:rPr>
        <w:drawing>
          <wp:inline distT="0" distB="0" distL="0" distR="0">
            <wp:extent cx="5486400" cy="3383280"/>
            <wp:effectExtent l="19050" t="0" r="19050" b="7620"/>
            <wp:docPr id="24"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1380A" w:rsidRDefault="00B1380A" w:rsidP="00D43B07">
      <w:pPr>
        <w:spacing w:after="0" w:line="276" w:lineRule="auto"/>
        <w:rPr>
          <w:rFonts w:eastAsia="Times New Roman" w:cstheme="minorHAnsi"/>
          <w:color w:val="000000"/>
          <w:lang w:val="en-GB" w:eastAsia="fr-BE"/>
        </w:rPr>
      </w:pPr>
    </w:p>
    <w:p w:rsidR="001306F8" w:rsidRDefault="001306F8" w:rsidP="00D43B07">
      <w:pPr>
        <w:spacing w:after="0" w:line="276" w:lineRule="auto"/>
        <w:rPr>
          <w:rFonts w:eastAsia="Times New Roman" w:cstheme="minorHAnsi"/>
          <w:color w:val="000000"/>
          <w:lang w:val="en-GB" w:eastAsia="fr-BE"/>
        </w:rPr>
      </w:pPr>
    </w:p>
    <w:p w:rsidR="001306F8" w:rsidRDefault="001306F8" w:rsidP="00D43B07">
      <w:pPr>
        <w:spacing w:after="0" w:line="276" w:lineRule="auto"/>
        <w:rPr>
          <w:rFonts w:eastAsia="Times New Roman" w:cstheme="minorHAnsi"/>
          <w:color w:val="000000"/>
          <w:lang w:val="en-GB" w:eastAsia="fr-BE"/>
        </w:rPr>
      </w:pPr>
    </w:p>
    <w:p w:rsidR="001306F8" w:rsidRPr="00D43B07" w:rsidRDefault="001306F8" w:rsidP="00D43B07">
      <w:pPr>
        <w:spacing w:after="0" w:line="276" w:lineRule="auto"/>
        <w:rPr>
          <w:rFonts w:eastAsia="Times New Roman" w:cstheme="minorHAnsi"/>
          <w:color w:val="000000"/>
          <w:lang w:val="en-GB" w:eastAsia="fr-BE"/>
        </w:rPr>
      </w:pPr>
      <w:r w:rsidRPr="001306F8">
        <w:rPr>
          <w:rFonts w:eastAsia="Times New Roman" w:cstheme="minorHAnsi"/>
          <w:noProof/>
          <w:color w:val="000000"/>
          <w:lang w:val="en-GB" w:eastAsia="fr-BE"/>
        </w:rPr>
        <w:drawing>
          <wp:inline distT="0" distB="0" distL="0" distR="0">
            <wp:extent cx="5762625" cy="3552825"/>
            <wp:effectExtent l="19050" t="0" r="9525" b="0"/>
            <wp:docPr id="22" name="Chart 2">
              <a:extLst xmlns:a="http://schemas.openxmlformats.org/drawingml/2006/main">
                <a:ext uri="{FF2B5EF4-FFF2-40B4-BE49-F238E27FC236}">
                  <a16:creationId xmlns:a16="http://schemas.microsoft.com/office/drawing/2014/main" id="{21200D35-EA3A-421A-ADF1-26E4A17F5C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522E9" w:rsidRPr="00D43B07" w:rsidRDefault="009522E9" w:rsidP="00D43B07">
      <w:pPr>
        <w:spacing w:after="0" w:line="276" w:lineRule="auto"/>
        <w:rPr>
          <w:rFonts w:eastAsia="Times New Roman" w:cstheme="minorHAnsi"/>
          <w:color w:val="000000"/>
          <w:lang w:val="en-GB" w:eastAsia="fr-BE"/>
        </w:rPr>
      </w:pPr>
    </w:p>
    <w:p w:rsidR="009522E9" w:rsidRPr="00D43B07" w:rsidRDefault="009522E9" w:rsidP="00D43B07">
      <w:pPr>
        <w:spacing w:after="0" w:line="276" w:lineRule="auto"/>
        <w:rPr>
          <w:rFonts w:eastAsia="Times New Roman" w:cstheme="minorHAnsi"/>
          <w:color w:val="000000"/>
          <w:lang w:val="en-GB" w:eastAsia="fr-BE"/>
        </w:rPr>
      </w:pPr>
      <w:r w:rsidRPr="00D43B07">
        <w:rPr>
          <w:rFonts w:eastAsia="Times New Roman" w:cstheme="minorHAnsi"/>
          <w:color w:val="000000"/>
          <w:lang w:val="en-GB" w:eastAsia="fr-BE"/>
        </w:rPr>
        <w:br w:type="page"/>
      </w:r>
    </w:p>
    <w:p w:rsidR="009522E9" w:rsidRPr="00D43B07" w:rsidRDefault="009522E9" w:rsidP="00034D38">
      <w:pPr>
        <w:spacing w:after="0" w:line="276" w:lineRule="auto"/>
        <w:jc w:val="center"/>
        <w:rPr>
          <w:rFonts w:eastAsia="Times New Roman" w:cstheme="minorHAnsi"/>
          <w:color w:val="000000"/>
          <w:lang w:val="en-GB" w:eastAsia="fr-BE"/>
        </w:rPr>
      </w:pPr>
    </w:p>
    <w:p w:rsidR="00D43B07" w:rsidRDefault="00D43B07" w:rsidP="00D43B07">
      <w:pPr>
        <w:spacing w:after="0" w:line="276" w:lineRule="auto"/>
        <w:rPr>
          <w:rFonts w:eastAsia="Times New Roman" w:cstheme="minorHAnsi"/>
          <w:color w:val="000000"/>
          <w:lang w:val="en-GB" w:eastAsia="fr-BE"/>
        </w:rPr>
      </w:pPr>
    </w:p>
    <w:p w:rsidR="001306F8" w:rsidRDefault="001306F8" w:rsidP="00D43B07">
      <w:pPr>
        <w:spacing w:after="0" w:line="276" w:lineRule="auto"/>
        <w:rPr>
          <w:rFonts w:eastAsia="Times New Roman" w:cstheme="minorHAnsi"/>
          <w:color w:val="000000"/>
          <w:lang w:val="en-GB" w:eastAsia="fr-BE"/>
        </w:rPr>
      </w:pPr>
    </w:p>
    <w:p w:rsidR="001306F8" w:rsidRDefault="001306F8" w:rsidP="00D43B07">
      <w:pPr>
        <w:spacing w:after="0" w:line="276" w:lineRule="auto"/>
        <w:rPr>
          <w:rFonts w:eastAsia="Times New Roman" w:cstheme="minorHAnsi"/>
          <w:color w:val="000000"/>
          <w:lang w:val="en-GB" w:eastAsia="fr-BE"/>
        </w:rPr>
      </w:pPr>
      <w:r w:rsidRPr="001306F8">
        <w:rPr>
          <w:rFonts w:eastAsia="Times New Roman" w:cstheme="minorHAnsi"/>
          <w:noProof/>
          <w:color w:val="000000"/>
          <w:lang w:val="en-GB" w:eastAsia="fr-BE"/>
        </w:rPr>
        <w:drawing>
          <wp:inline distT="0" distB="0" distL="0" distR="0">
            <wp:extent cx="5724525" cy="3419475"/>
            <wp:effectExtent l="19050" t="0" r="9525" b="0"/>
            <wp:docPr id="21" name="Chart 1">
              <a:extLst xmlns:a="http://schemas.openxmlformats.org/drawingml/2006/main">
                <a:ext uri="{FF2B5EF4-FFF2-40B4-BE49-F238E27FC236}">
                  <a16:creationId xmlns:a16="http://schemas.microsoft.com/office/drawing/2014/main" id="{004BB71E-79CA-4256-B153-95E116581F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306F8" w:rsidRDefault="001306F8" w:rsidP="00D43B07">
      <w:pPr>
        <w:spacing w:after="0" w:line="276" w:lineRule="auto"/>
        <w:rPr>
          <w:rFonts w:eastAsia="Times New Roman" w:cstheme="minorHAnsi"/>
          <w:color w:val="000000"/>
          <w:lang w:val="en-GB" w:eastAsia="fr-BE"/>
        </w:rPr>
      </w:pPr>
    </w:p>
    <w:p w:rsidR="00E7107B" w:rsidRPr="0092334D" w:rsidRDefault="00F760C4"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As we have already mention</w:t>
      </w:r>
      <w:r w:rsidR="003E5DDD" w:rsidRPr="0092334D">
        <w:rPr>
          <w:rFonts w:eastAsia="Times New Roman" w:cstheme="minorHAnsi"/>
          <w:lang w:val="en-GB" w:eastAsia="fr-BE"/>
        </w:rPr>
        <w:t>ed</w:t>
      </w:r>
      <w:r w:rsidRPr="0092334D">
        <w:rPr>
          <w:rFonts w:eastAsia="Times New Roman" w:cstheme="minorHAnsi"/>
          <w:lang w:val="en-GB" w:eastAsia="fr-BE"/>
        </w:rPr>
        <w:t xml:space="preserve"> the majority </w:t>
      </w:r>
      <w:r w:rsidR="00980860" w:rsidRPr="0092334D">
        <w:rPr>
          <w:rFonts w:eastAsia="Times New Roman" w:cstheme="minorHAnsi"/>
          <w:lang w:val="en-GB" w:eastAsia="fr-BE"/>
        </w:rPr>
        <w:t>(5</w:t>
      </w:r>
      <w:r w:rsidR="001306F8">
        <w:rPr>
          <w:rFonts w:eastAsia="Times New Roman" w:cstheme="minorHAnsi"/>
          <w:lang w:val="en-GB" w:eastAsia="fr-BE"/>
        </w:rPr>
        <w:t>1.4</w:t>
      </w:r>
      <w:r w:rsidR="00980860" w:rsidRPr="0092334D">
        <w:rPr>
          <w:rFonts w:eastAsia="Times New Roman" w:cstheme="minorHAnsi"/>
          <w:lang w:val="en-GB" w:eastAsia="fr-BE"/>
        </w:rPr>
        <w:t xml:space="preserve">%) </w:t>
      </w:r>
      <w:r w:rsidRPr="0092334D">
        <w:rPr>
          <w:rFonts w:eastAsia="Times New Roman" w:cstheme="minorHAnsi"/>
          <w:lang w:val="en-GB" w:eastAsia="fr-BE"/>
        </w:rPr>
        <w:t xml:space="preserve">of employees </w:t>
      </w:r>
      <w:r w:rsidR="00980860" w:rsidRPr="0092334D">
        <w:rPr>
          <w:rFonts w:eastAsia="Times New Roman" w:cstheme="minorHAnsi"/>
          <w:lang w:val="en-GB" w:eastAsia="fr-BE"/>
        </w:rPr>
        <w:t xml:space="preserve">are high school graduates, while employees with </w:t>
      </w:r>
      <w:r w:rsidR="001306F8" w:rsidRPr="0092334D">
        <w:rPr>
          <w:rFonts w:eastAsia="Times New Roman" w:cstheme="minorHAnsi"/>
          <w:lang w:val="en-GB" w:eastAsia="fr-BE"/>
        </w:rPr>
        <w:t>a university degree</w:t>
      </w:r>
      <w:r w:rsidR="001306F8">
        <w:rPr>
          <w:rFonts w:eastAsia="Times New Roman" w:cstheme="minorHAnsi"/>
          <w:lang w:val="en-GB" w:eastAsia="fr-BE"/>
        </w:rPr>
        <w:t>, a h</w:t>
      </w:r>
      <w:r w:rsidR="00980860" w:rsidRPr="0092334D">
        <w:rPr>
          <w:rFonts w:eastAsia="Times New Roman" w:cstheme="minorHAnsi"/>
          <w:lang w:val="en-GB" w:eastAsia="fr-BE"/>
        </w:rPr>
        <w:t xml:space="preserve">igher education </w:t>
      </w:r>
      <w:r w:rsidR="00A815A2" w:rsidRPr="0092334D">
        <w:rPr>
          <w:rFonts w:eastAsia="Times New Roman" w:cstheme="minorHAnsi"/>
          <w:lang w:val="en-GB" w:eastAsia="fr-BE"/>
        </w:rPr>
        <w:t xml:space="preserve">(tertiary education) and vocational qualifications </w:t>
      </w:r>
      <w:r w:rsidR="00431C33" w:rsidRPr="0092334D">
        <w:rPr>
          <w:rFonts w:eastAsia="Times New Roman" w:cstheme="minorHAnsi"/>
          <w:lang w:val="en-GB" w:eastAsia="fr-BE"/>
        </w:rPr>
        <w:t xml:space="preserve">have almost the same </w:t>
      </w:r>
      <w:r w:rsidR="00A815A2" w:rsidRPr="0092334D">
        <w:rPr>
          <w:rFonts w:eastAsia="Times New Roman" w:cstheme="minorHAnsi"/>
          <w:lang w:val="en-GB" w:eastAsia="fr-BE"/>
        </w:rPr>
        <w:t xml:space="preserve">concentration rates, </w:t>
      </w:r>
      <w:r w:rsidR="001306F8">
        <w:rPr>
          <w:rFonts w:eastAsia="Times New Roman" w:cstheme="minorHAnsi"/>
          <w:lang w:val="en-GB" w:eastAsia="fr-BE"/>
        </w:rPr>
        <w:t>slightly above 14% each</w:t>
      </w:r>
      <w:r w:rsidR="00A815A2" w:rsidRPr="0092334D">
        <w:rPr>
          <w:rFonts w:eastAsia="Times New Roman" w:cstheme="minorHAnsi"/>
          <w:lang w:val="en-GB" w:eastAsia="fr-BE"/>
        </w:rPr>
        <w:t xml:space="preserve">.   </w:t>
      </w:r>
    </w:p>
    <w:p w:rsidR="00E7107B" w:rsidRPr="0092334D" w:rsidRDefault="00E7107B" w:rsidP="001916DB">
      <w:pPr>
        <w:spacing w:after="0" w:line="276" w:lineRule="auto"/>
        <w:jc w:val="both"/>
        <w:rPr>
          <w:rFonts w:eastAsia="Times New Roman" w:cstheme="minorHAnsi"/>
          <w:lang w:val="en-GB" w:eastAsia="fr-BE"/>
        </w:rPr>
      </w:pPr>
    </w:p>
    <w:p w:rsidR="00B1380A" w:rsidRPr="0092334D" w:rsidRDefault="00F7658D"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On the question “Do you plan to increase your headcount in the next year”</w:t>
      </w:r>
      <w:r w:rsidR="00034D38" w:rsidRPr="0092334D">
        <w:rPr>
          <w:rFonts w:eastAsia="Times New Roman" w:cstheme="minorHAnsi"/>
          <w:lang w:val="en-GB" w:eastAsia="fr-BE"/>
        </w:rPr>
        <w:t xml:space="preserve">, most respondents </w:t>
      </w:r>
      <w:r w:rsidRPr="0092334D">
        <w:rPr>
          <w:rFonts w:eastAsia="Times New Roman" w:cstheme="minorHAnsi"/>
          <w:lang w:val="en-GB" w:eastAsia="fr-BE"/>
        </w:rPr>
        <w:t xml:space="preserve">answered that they </w:t>
      </w:r>
      <w:r w:rsidR="00034D38" w:rsidRPr="0092334D">
        <w:rPr>
          <w:rFonts w:eastAsia="Times New Roman" w:cstheme="minorHAnsi"/>
          <w:lang w:val="en-GB" w:eastAsia="fr-BE"/>
        </w:rPr>
        <w:t>did not plan to</w:t>
      </w:r>
      <w:r w:rsidR="00B1380A" w:rsidRPr="0092334D">
        <w:rPr>
          <w:rFonts w:eastAsia="Times New Roman" w:cstheme="minorHAnsi"/>
          <w:lang w:val="en-GB" w:eastAsia="fr-BE"/>
        </w:rPr>
        <w:t xml:space="preserve"> increase </w:t>
      </w:r>
      <w:r w:rsidR="00034D38" w:rsidRPr="0092334D">
        <w:rPr>
          <w:rFonts w:eastAsia="Times New Roman" w:cstheme="minorHAnsi"/>
          <w:lang w:val="en-GB" w:eastAsia="fr-BE"/>
        </w:rPr>
        <w:t xml:space="preserve">their </w:t>
      </w:r>
      <w:r w:rsidR="00B1380A" w:rsidRPr="0092334D">
        <w:rPr>
          <w:rFonts w:eastAsia="Times New Roman" w:cstheme="minorHAnsi"/>
          <w:lang w:val="en-GB" w:eastAsia="fr-BE"/>
        </w:rPr>
        <w:t>headcount</w:t>
      </w:r>
      <w:r w:rsidR="00034D38" w:rsidRPr="0092334D">
        <w:rPr>
          <w:rFonts w:eastAsia="Times New Roman" w:cstheme="minorHAnsi"/>
          <w:lang w:val="en-GB" w:eastAsia="fr-BE"/>
        </w:rPr>
        <w:t>.</w:t>
      </w:r>
      <w:r w:rsidR="001306F8">
        <w:rPr>
          <w:rFonts w:eastAsia="Times New Roman" w:cstheme="minorHAnsi"/>
          <w:lang w:val="en-GB" w:eastAsia="fr-BE"/>
        </w:rPr>
        <w:t xml:space="preserve"> </w:t>
      </w:r>
      <w:r w:rsidR="00203D32" w:rsidRPr="0092334D">
        <w:rPr>
          <w:rFonts w:eastAsia="Times New Roman" w:cstheme="minorHAnsi"/>
          <w:lang w:val="en-GB" w:eastAsia="fr-BE"/>
        </w:rPr>
        <w:t xml:space="preserve">Although the </w:t>
      </w:r>
      <w:r w:rsidR="00281D21" w:rsidRPr="0092334D">
        <w:rPr>
          <w:rFonts w:eastAsia="Times New Roman" w:cstheme="minorHAnsi"/>
          <w:lang w:val="en-GB" w:eastAsia="fr-BE"/>
        </w:rPr>
        <w:t>number</w:t>
      </w:r>
      <w:r w:rsidR="00203D32" w:rsidRPr="0092334D">
        <w:rPr>
          <w:rFonts w:eastAsia="Times New Roman" w:cstheme="minorHAnsi"/>
          <w:lang w:val="en-GB" w:eastAsia="fr-BE"/>
        </w:rPr>
        <w:t xml:space="preserve"> of those who plan to increase </w:t>
      </w:r>
      <w:r w:rsidRPr="0092334D">
        <w:rPr>
          <w:rFonts w:eastAsia="Times New Roman" w:cstheme="minorHAnsi"/>
          <w:lang w:val="en-GB" w:eastAsia="fr-BE"/>
        </w:rPr>
        <w:t>it</w:t>
      </w:r>
      <w:r w:rsidR="00203D32" w:rsidRPr="0092334D">
        <w:rPr>
          <w:rFonts w:eastAsia="Times New Roman" w:cstheme="minorHAnsi"/>
          <w:lang w:val="en-GB" w:eastAsia="fr-BE"/>
        </w:rPr>
        <w:t xml:space="preserve"> is not negligible</w:t>
      </w:r>
      <w:r w:rsidRPr="0092334D">
        <w:rPr>
          <w:rFonts w:eastAsia="Times New Roman" w:cstheme="minorHAnsi"/>
          <w:lang w:val="en-GB" w:eastAsia="fr-BE"/>
        </w:rPr>
        <w:t>, as</w:t>
      </w:r>
      <w:r w:rsidR="00A60140" w:rsidRPr="0092334D">
        <w:rPr>
          <w:rFonts w:eastAsia="Times New Roman" w:cstheme="minorHAnsi"/>
          <w:lang w:val="en-GB" w:eastAsia="fr-BE"/>
        </w:rPr>
        <w:t xml:space="preserve"> 14 out of 33 companies plan to increase their headcount</w:t>
      </w:r>
      <w:r w:rsidR="00203D32" w:rsidRPr="0092334D">
        <w:rPr>
          <w:rFonts w:eastAsia="Times New Roman" w:cstheme="minorHAnsi"/>
          <w:lang w:val="en-GB" w:eastAsia="fr-BE"/>
        </w:rPr>
        <w:t>.</w:t>
      </w:r>
    </w:p>
    <w:tbl>
      <w:tblPr>
        <w:tblpPr w:leftFromText="180" w:rightFromText="180" w:vertAnchor="text" w:horzAnchor="page" w:tblpX="2518" w:tblpY="178"/>
        <w:tblW w:w="5539" w:type="dxa"/>
        <w:tblLook w:val="04A0" w:firstRow="1" w:lastRow="0" w:firstColumn="1" w:lastColumn="0" w:noHBand="0" w:noVBand="1"/>
      </w:tblPr>
      <w:tblGrid>
        <w:gridCol w:w="2845"/>
        <w:gridCol w:w="2694"/>
      </w:tblGrid>
      <w:tr w:rsidR="00034D38" w:rsidRPr="00D43B07" w:rsidTr="00034D38">
        <w:trPr>
          <w:trHeight w:val="340"/>
        </w:trPr>
        <w:tc>
          <w:tcPr>
            <w:tcW w:w="5539" w:type="dxa"/>
            <w:gridSpan w:val="2"/>
            <w:tcBorders>
              <w:top w:val="single" w:sz="8" w:space="0" w:color="000000"/>
              <w:left w:val="single" w:sz="8" w:space="0" w:color="000000"/>
              <w:bottom w:val="single" w:sz="4" w:space="0" w:color="000000"/>
              <w:right w:val="single" w:sz="8" w:space="0" w:color="000000"/>
            </w:tcBorders>
            <w:shd w:val="clear" w:color="F8CBAD" w:fill="F4B183"/>
            <w:hideMark/>
          </w:tcPr>
          <w:p w:rsidR="00034D38" w:rsidRPr="00D43B07" w:rsidRDefault="00034D38" w:rsidP="00034D38">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Do you plan to increase your headcount in the next year?</w:t>
            </w:r>
          </w:p>
        </w:tc>
      </w:tr>
      <w:tr w:rsidR="00034D38" w:rsidRPr="00D43B07" w:rsidTr="00034D38">
        <w:trPr>
          <w:trHeight w:val="360"/>
        </w:trPr>
        <w:tc>
          <w:tcPr>
            <w:tcW w:w="2845" w:type="dxa"/>
            <w:tcBorders>
              <w:top w:val="nil"/>
              <w:left w:val="single" w:sz="8" w:space="0" w:color="000000"/>
              <w:bottom w:val="single" w:sz="4" w:space="0" w:color="000000"/>
              <w:right w:val="single" w:sz="4" w:space="0" w:color="000000"/>
            </w:tcBorders>
            <w:shd w:val="clear" w:color="F4B183" w:fill="F8CBAD"/>
            <w:noWrap/>
            <w:vAlign w:val="bottom"/>
            <w:hideMark/>
          </w:tcPr>
          <w:p w:rsidR="00034D38" w:rsidRPr="00D43B07" w:rsidRDefault="00034D38" w:rsidP="00034D38">
            <w:pPr>
              <w:spacing w:after="0" w:line="276" w:lineRule="auto"/>
              <w:jc w:val="center"/>
              <w:rPr>
                <w:rFonts w:eastAsia="Times New Roman" w:cstheme="minorHAnsi"/>
                <w:lang w:val="en-GB" w:eastAsia="el-GR"/>
              </w:rPr>
            </w:pPr>
            <w:r w:rsidRPr="00D43B07">
              <w:rPr>
                <w:rFonts w:eastAsia="Times New Roman" w:cstheme="minorHAnsi"/>
                <w:lang w:val="en-GB" w:eastAsia="el-GR"/>
              </w:rPr>
              <w:t>YES</w:t>
            </w:r>
          </w:p>
        </w:tc>
        <w:tc>
          <w:tcPr>
            <w:tcW w:w="2694" w:type="dxa"/>
            <w:tcBorders>
              <w:top w:val="nil"/>
              <w:left w:val="nil"/>
              <w:bottom w:val="single" w:sz="4" w:space="0" w:color="000000"/>
              <w:right w:val="single" w:sz="8" w:space="0" w:color="000000"/>
            </w:tcBorders>
            <w:shd w:val="clear" w:color="F4B183" w:fill="F8CBAD"/>
            <w:noWrap/>
            <w:vAlign w:val="bottom"/>
            <w:hideMark/>
          </w:tcPr>
          <w:p w:rsidR="00034D38" w:rsidRPr="00D43B07" w:rsidRDefault="00034D38" w:rsidP="00034D38">
            <w:pPr>
              <w:spacing w:after="0" w:line="276" w:lineRule="auto"/>
              <w:jc w:val="center"/>
              <w:rPr>
                <w:rFonts w:eastAsia="Times New Roman" w:cstheme="minorHAnsi"/>
                <w:lang w:val="en-GB" w:eastAsia="el-GR"/>
              </w:rPr>
            </w:pPr>
            <w:r w:rsidRPr="00D43B07">
              <w:rPr>
                <w:rFonts w:eastAsia="Times New Roman" w:cstheme="minorHAnsi"/>
                <w:lang w:val="en-GB" w:eastAsia="el-GR"/>
              </w:rPr>
              <w:t xml:space="preserve">NO </w:t>
            </w:r>
          </w:p>
        </w:tc>
      </w:tr>
      <w:tr w:rsidR="00034D38" w:rsidRPr="00D43B07" w:rsidTr="00034D38">
        <w:trPr>
          <w:trHeight w:val="360"/>
        </w:trPr>
        <w:tc>
          <w:tcPr>
            <w:tcW w:w="2845" w:type="dxa"/>
            <w:tcBorders>
              <w:top w:val="nil"/>
              <w:left w:val="single" w:sz="8" w:space="0" w:color="000000"/>
              <w:bottom w:val="single" w:sz="4" w:space="0" w:color="auto"/>
              <w:right w:val="single" w:sz="4" w:space="0" w:color="000000"/>
            </w:tcBorders>
            <w:shd w:val="clear" w:color="auto" w:fill="auto"/>
            <w:noWrap/>
            <w:vAlign w:val="bottom"/>
            <w:hideMark/>
          </w:tcPr>
          <w:p w:rsidR="00034D38" w:rsidRPr="00D43B07" w:rsidRDefault="00034D38" w:rsidP="00034D38">
            <w:pPr>
              <w:spacing w:after="0" w:line="276" w:lineRule="auto"/>
              <w:jc w:val="center"/>
              <w:rPr>
                <w:rFonts w:eastAsia="Times New Roman" w:cstheme="minorHAnsi"/>
                <w:lang w:val="en-GB" w:eastAsia="el-GR"/>
              </w:rPr>
            </w:pPr>
            <w:r w:rsidRPr="00D43B07">
              <w:rPr>
                <w:rFonts w:eastAsia="Times New Roman" w:cstheme="minorHAnsi"/>
                <w:lang w:val="en-GB" w:eastAsia="el-GR"/>
              </w:rPr>
              <w:t>14</w:t>
            </w:r>
          </w:p>
        </w:tc>
        <w:tc>
          <w:tcPr>
            <w:tcW w:w="2694" w:type="dxa"/>
            <w:tcBorders>
              <w:top w:val="nil"/>
              <w:left w:val="nil"/>
              <w:bottom w:val="single" w:sz="4" w:space="0" w:color="auto"/>
              <w:right w:val="single" w:sz="8" w:space="0" w:color="000000"/>
            </w:tcBorders>
            <w:shd w:val="clear" w:color="auto" w:fill="auto"/>
            <w:noWrap/>
            <w:vAlign w:val="bottom"/>
            <w:hideMark/>
          </w:tcPr>
          <w:p w:rsidR="00034D38" w:rsidRPr="00D43B07" w:rsidRDefault="00034D38" w:rsidP="00034D38">
            <w:pPr>
              <w:spacing w:after="0" w:line="276" w:lineRule="auto"/>
              <w:jc w:val="center"/>
              <w:rPr>
                <w:rFonts w:eastAsia="Times New Roman" w:cstheme="minorHAnsi"/>
                <w:lang w:val="en-GB" w:eastAsia="el-GR"/>
              </w:rPr>
            </w:pPr>
            <w:r w:rsidRPr="00D43B07">
              <w:rPr>
                <w:rFonts w:eastAsia="Times New Roman" w:cstheme="minorHAnsi"/>
                <w:lang w:val="en-GB" w:eastAsia="el-GR"/>
              </w:rPr>
              <w:t>19</w:t>
            </w:r>
          </w:p>
        </w:tc>
      </w:tr>
      <w:tr w:rsidR="00034D38" w:rsidRPr="00D43B07" w:rsidTr="00034D38">
        <w:trPr>
          <w:trHeight w:val="360"/>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D38" w:rsidRPr="00D43B07" w:rsidRDefault="00034D38" w:rsidP="00034D38">
            <w:pPr>
              <w:spacing w:after="0" w:line="276" w:lineRule="auto"/>
              <w:jc w:val="center"/>
              <w:rPr>
                <w:rFonts w:eastAsia="Times New Roman" w:cstheme="minorHAnsi"/>
                <w:lang w:val="en-GB" w:eastAsia="el-GR"/>
              </w:rPr>
            </w:pPr>
            <w:r w:rsidRPr="00D43B07">
              <w:rPr>
                <w:rFonts w:eastAsia="Times New Roman" w:cstheme="minorHAnsi"/>
                <w:lang w:val="en-GB" w:eastAsia="el-GR"/>
              </w:rPr>
              <w:t>42%</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D38" w:rsidRPr="00D43B07" w:rsidRDefault="00034D38" w:rsidP="00034D38">
            <w:pPr>
              <w:spacing w:after="0" w:line="276" w:lineRule="auto"/>
              <w:jc w:val="center"/>
              <w:rPr>
                <w:rFonts w:eastAsia="Times New Roman" w:cstheme="minorHAnsi"/>
                <w:lang w:val="en-GB" w:eastAsia="el-GR"/>
              </w:rPr>
            </w:pPr>
            <w:r w:rsidRPr="00D43B07">
              <w:rPr>
                <w:rFonts w:eastAsia="Times New Roman" w:cstheme="minorHAnsi"/>
                <w:lang w:val="en-GB" w:eastAsia="el-GR"/>
              </w:rPr>
              <w:t>58%</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B1380A" w:rsidP="00D43B07">
      <w:pPr>
        <w:spacing w:after="0" w:line="276" w:lineRule="auto"/>
        <w:rPr>
          <w:rFonts w:eastAsia="Times New Roman" w:cstheme="minorHAnsi"/>
          <w:color w:val="000000"/>
          <w:lang w:val="en-GB" w:eastAsia="fr-BE"/>
        </w:rPr>
      </w:pPr>
    </w:p>
    <w:p w:rsidR="00D43B07" w:rsidRDefault="00D43B07" w:rsidP="00D43B07">
      <w:pPr>
        <w:spacing w:after="0" w:line="276" w:lineRule="auto"/>
        <w:rPr>
          <w:rFonts w:eastAsia="Times New Roman" w:cstheme="minorHAnsi"/>
          <w:color w:val="000000"/>
          <w:lang w:val="en-GB" w:eastAsia="fr-BE"/>
        </w:rPr>
      </w:pPr>
    </w:p>
    <w:p w:rsidR="00C94AFA" w:rsidRDefault="00C94AFA" w:rsidP="00D43B07">
      <w:pPr>
        <w:spacing w:after="0" w:line="276" w:lineRule="auto"/>
        <w:rPr>
          <w:rFonts w:eastAsia="Times New Roman" w:cstheme="minorHAnsi"/>
          <w:color w:val="000000"/>
          <w:lang w:val="en-GB" w:eastAsia="fr-BE"/>
        </w:rPr>
      </w:pPr>
    </w:p>
    <w:p w:rsidR="00C94AFA" w:rsidRDefault="00C94AFA" w:rsidP="00D43B07">
      <w:pPr>
        <w:spacing w:after="0" w:line="276" w:lineRule="auto"/>
        <w:rPr>
          <w:rFonts w:eastAsia="Times New Roman" w:cstheme="minorHAnsi"/>
          <w:color w:val="000000"/>
          <w:lang w:val="en-GB" w:eastAsia="fr-BE"/>
        </w:rPr>
      </w:pPr>
    </w:p>
    <w:p w:rsidR="00C94AFA" w:rsidRDefault="00C94AFA" w:rsidP="00C94AFA">
      <w:pPr>
        <w:spacing w:after="0" w:line="276" w:lineRule="auto"/>
        <w:jc w:val="center"/>
        <w:rPr>
          <w:rFonts w:eastAsia="Times New Roman" w:cstheme="minorHAnsi"/>
          <w:color w:val="000000"/>
          <w:lang w:val="en-GB" w:eastAsia="fr-BE"/>
        </w:rPr>
      </w:pPr>
      <w:r w:rsidRPr="00C94AFA">
        <w:rPr>
          <w:rFonts w:eastAsia="Times New Roman" w:cstheme="minorHAnsi"/>
          <w:noProof/>
          <w:color w:val="000000"/>
          <w:lang w:val="el-GR" w:eastAsia="el-GR"/>
        </w:rPr>
        <w:drawing>
          <wp:inline distT="0" distB="0" distL="0" distR="0">
            <wp:extent cx="4612958" cy="2808923"/>
            <wp:effectExtent l="19050" t="0" r="16192" b="0"/>
            <wp:docPr id="2" name="Chart 1">
              <a:extLst xmlns:a="http://schemas.openxmlformats.org/drawingml/2006/main">
                <a:ext uri="{FF2B5EF4-FFF2-40B4-BE49-F238E27FC236}">
                  <a16:creationId xmlns:a16="http://schemas.microsoft.com/office/drawing/2014/main" id="{59A24B95-D0A2-4328-A46D-523C9E9470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94AFA" w:rsidRDefault="00C94AFA" w:rsidP="00D43B07">
      <w:pPr>
        <w:spacing w:after="0" w:line="276" w:lineRule="auto"/>
        <w:rPr>
          <w:rFonts w:eastAsia="Times New Roman" w:cstheme="minorHAnsi"/>
          <w:color w:val="000000"/>
          <w:lang w:val="en-GB" w:eastAsia="fr-BE"/>
        </w:rPr>
      </w:pPr>
    </w:p>
    <w:p w:rsidR="00C94AFA" w:rsidRDefault="00C94AFA" w:rsidP="00D43B07">
      <w:pPr>
        <w:spacing w:after="0" w:line="276" w:lineRule="auto"/>
        <w:rPr>
          <w:rFonts w:eastAsia="Times New Roman" w:cstheme="minorHAnsi"/>
          <w:color w:val="000000"/>
          <w:lang w:val="en-GB" w:eastAsia="fr-BE"/>
        </w:rPr>
      </w:pPr>
    </w:p>
    <w:p w:rsidR="00B1380A" w:rsidRPr="0092334D" w:rsidRDefault="00C94AF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A</w:t>
      </w:r>
      <w:r w:rsidR="00034D38" w:rsidRPr="0092334D">
        <w:rPr>
          <w:rFonts w:eastAsia="Times New Roman" w:cstheme="minorHAnsi"/>
          <w:lang w:val="en-GB" w:eastAsia="fr-BE"/>
        </w:rPr>
        <w:t xml:space="preserve">t the same time about two thirds of the companies mention that they </w:t>
      </w:r>
      <w:r w:rsidR="00B1380A" w:rsidRPr="0092334D">
        <w:rPr>
          <w:rFonts w:eastAsia="Times New Roman" w:cstheme="minorHAnsi"/>
          <w:lang w:val="en-GB" w:eastAsia="fr-BE"/>
        </w:rPr>
        <w:t>have problems recruiting staff</w:t>
      </w:r>
      <w:r w:rsidR="00431C33" w:rsidRPr="0092334D">
        <w:rPr>
          <w:rFonts w:eastAsia="Times New Roman" w:cstheme="minorHAnsi"/>
          <w:lang w:val="en-GB" w:eastAsia="fr-BE"/>
        </w:rPr>
        <w:t>, while 11 out of 33 companies recruit staff with no difficulty</w:t>
      </w:r>
      <w:r w:rsidR="00034D38" w:rsidRPr="0092334D">
        <w:rPr>
          <w:rFonts w:eastAsia="Times New Roman" w:cstheme="minorHAnsi"/>
          <w:lang w:val="en-GB" w:eastAsia="fr-BE"/>
        </w:rPr>
        <w:t>.</w:t>
      </w:r>
    </w:p>
    <w:p w:rsidR="00F97198" w:rsidRPr="00D43B07" w:rsidRDefault="00F97198" w:rsidP="00D43B07">
      <w:pPr>
        <w:spacing w:after="0" w:line="276" w:lineRule="auto"/>
        <w:rPr>
          <w:rFonts w:eastAsia="Times New Roman" w:cstheme="minorHAnsi"/>
          <w:color w:val="000000"/>
          <w:lang w:val="en-GB" w:eastAsia="fr-BE"/>
        </w:rPr>
      </w:pPr>
    </w:p>
    <w:tbl>
      <w:tblPr>
        <w:tblW w:w="4121" w:type="dxa"/>
        <w:jc w:val="center"/>
        <w:tblLook w:val="04A0" w:firstRow="1" w:lastRow="0" w:firstColumn="1" w:lastColumn="0" w:noHBand="0" w:noVBand="1"/>
      </w:tblPr>
      <w:tblGrid>
        <w:gridCol w:w="2137"/>
        <w:gridCol w:w="1984"/>
      </w:tblGrid>
      <w:tr w:rsidR="00B1380A" w:rsidRPr="00D43B07" w:rsidTr="00431C33">
        <w:trPr>
          <w:trHeight w:val="308"/>
          <w:jc w:val="center"/>
        </w:trPr>
        <w:tc>
          <w:tcPr>
            <w:tcW w:w="4121" w:type="dxa"/>
            <w:gridSpan w:val="2"/>
            <w:tcBorders>
              <w:top w:val="single" w:sz="8" w:space="0" w:color="000000"/>
              <w:left w:val="single" w:sz="8" w:space="0" w:color="000000"/>
              <w:bottom w:val="single" w:sz="4" w:space="0" w:color="000000"/>
              <w:right w:val="single" w:sz="8" w:space="0" w:color="000000"/>
            </w:tcBorders>
            <w:shd w:val="clear" w:color="F8CBAD" w:fill="F4B183"/>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Do you have problems recruiting staff?</w:t>
            </w:r>
          </w:p>
        </w:tc>
      </w:tr>
      <w:tr w:rsidR="00B1380A" w:rsidRPr="00D43B07" w:rsidTr="00431C33">
        <w:trPr>
          <w:trHeight w:val="360"/>
          <w:jc w:val="center"/>
        </w:trPr>
        <w:tc>
          <w:tcPr>
            <w:tcW w:w="2137" w:type="dxa"/>
            <w:tcBorders>
              <w:top w:val="nil"/>
              <w:left w:val="single" w:sz="8" w:space="0" w:color="000000"/>
              <w:bottom w:val="single" w:sz="4" w:space="0" w:color="000000"/>
              <w:right w:val="single" w:sz="4"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 xml:space="preserve">YES </w:t>
            </w:r>
          </w:p>
        </w:tc>
        <w:tc>
          <w:tcPr>
            <w:tcW w:w="1984" w:type="dxa"/>
            <w:tcBorders>
              <w:top w:val="nil"/>
              <w:left w:val="nil"/>
              <w:bottom w:val="single" w:sz="4" w:space="0" w:color="000000"/>
              <w:right w:val="single" w:sz="8" w:space="0" w:color="000000"/>
            </w:tcBorders>
            <w:shd w:val="clear" w:color="F4B183" w:fill="F8CBAD"/>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 xml:space="preserve">NO </w:t>
            </w:r>
          </w:p>
        </w:tc>
      </w:tr>
      <w:tr w:rsidR="00B1380A" w:rsidRPr="00D43B07" w:rsidTr="00431C33">
        <w:trPr>
          <w:trHeight w:val="360"/>
          <w:jc w:val="center"/>
        </w:trPr>
        <w:tc>
          <w:tcPr>
            <w:tcW w:w="2137" w:type="dxa"/>
            <w:tcBorders>
              <w:top w:val="nil"/>
              <w:left w:val="single" w:sz="8" w:space="0" w:color="000000"/>
              <w:bottom w:val="single" w:sz="4" w:space="0" w:color="auto"/>
              <w:right w:val="single" w:sz="4"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22</w:t>
            </w:r>
          </w:p>
        </w:tc>
        <w:tc>
          <w:tcPr>
            <w:tcW w:w="1984" w:type="dxa"/>
            <w:tcBorders>
              <w:top w:val="nil"/>
              <w:left w:val="nil"/>
              <w:bottom w:val="single" w:sz="4" w:space="0" w:color="auto"/>
              <w:right w:val="single" w:sz="8" w:space="0" w:color="000000"/>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11</w:t>
            </w:r>
          </w:p>
        </w:tc>
      </w:tr>
      <w:tr w:rsidR="00B1380A" w:rsidRPr="00D43B07" w:rsidTr="00431C33">
        <w:trPr>
          <w:trHeight w:val="360"/>
          <w:jc w:val="center"/>
        </w:trPr>
        <w:tc>
          <w:tcPr>
            <w:tcW w:w="21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67%</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33%</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B1380A" w:rsidP="00C94AFA">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513898" cy="2448401"/>
            <wp:effectExtent l="19050" t="0" r="20002" b="9049"/>
            <wp:docPr id="6" name="Chart 5">
              <a:extLst xmlns:a="http://schemas.openxmlformats.org/drawingml/2006/main">
                <a:ext uri="{FF2B5EF4-FFF2-40B4-BE49-F238E27FC236}">
                  <a16:creationId xmlns:a16="http://schemas.microsoft.com/office/drawing/2014/main" id="{704DE1CE-CD5A-4499-94B1-EE798F29FB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43B07" w:rsidRDefault="00D43B07" w:rsidP="00D43B07">
      <w:pPr>
        <w:spacing w:after="0" w:line="276" w:lineRule="auto"/>
        <w:rPr>
          <w:rFonts w:eastAsia="Times New Roman" w:cstheme="minorHAnsi"/>
          <w:color w:val="000000"/>
          <w:lang w:val="en-GB" w:eastAsia="fr-BE"/>
        </w:rPr>
      </w:pPr>
    </w:p>
    <w:p w:rsidR="00B1380A" w:rsidRPr="0092334D" w:rsidRDefault="00C94AF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The following table presents the main sources that companies use for </w:t>
      </w:r>
      <w:r w:rsidR="00B1380A" w:rsidRPr="0092334D">
        <w:rPr>
          <w:rFonts w:eastAsia="Times New Roman" w:cstheme="minorHAnsi"/>
          <w:lang w:val="en-GB" w:eastAsia="fr-BE"/>
        </w:rPr>
        <w:t>recruiting</w:t>
      </w:r>
      <w:r w:rsidR="009A1915" w:rsidRPr="0092334D">
        <w:rPr>
          <w:rFonts w:eastAsia="Times New Roman" w:cstheme="minorHAnsi"/>
          <w:lang w:val="en-GB" w:eastAsia="fr-BE"/>
        </w:rPr>
        <w:t xml:space="preserve">. The results reveal that </w:t>
      </w:r>
      <w:r w:rsidR="00FE5FCC" w:rsidRPr="0092334D">
        <w:rPr>
          <w:rFonts w:eastAsia="Times New Roman" w:cstheme="minorHAnsi"/>
          <w:lang w:val="en-GB" w:eastAsia="fr-BE"/>
        </w:rPr>
        <w:t xml:space="preserve">the main recruiting source is job advertising, </w:t>
      </w:r>
      <w:r w:rsidR="00281D21" w:rsidRPr="0092334D">
        <w:rPr>
          <w:rFonts w:eastAsia="Times New Roman" w:cstheme="minorHAnsi"/>
          <w:lang w:val="en-GB" w:eastAsia="fr-BE"/>
        </w:rPr>
        <w:t xml:space="preserve">as </w:t>
      </w:r>
      <w:r w:rsidR="00FE5FCC" w:rsidRPr="0092334D">
        <w:rPr>
          <w:rFonts w:eastAsia="Times New Roman" w:cstheme="minorHAnsi"/>
          <w:lang w:val="en-GB" w:eastAsia="fr-BE"/>
        </w:rPr>
        <w:t xml:space="preserve">25 out of 33 companies use </w:t>
      </w:r>
      <w:r w:rsidR="00281D21" w:rsidRPr="0092334D">
        <w:rPr>
          <w:rFonts w:eastAsia="Times New Roman" w:cstheme="minorHAnsi"/>
          <w:lang w:val="en-GB" w:eastAsia="fr-BE"/>
        </w:rPr>
        <w:t xml:space="preserve">job advertising </w:t>
      </w:r>
      <w:r w:rsidR="00FE5FCC" w:rsidRPr="0092334D">
        <w:rPr>
          <w:rFonts w:eastAsia="Times New Roman" w:cstheme="minorHAnsi"/>
          <w:lang w:val="en-GB" w:eastAsia="fr-BE"/>
        </w:rPr>
        <w:t xml:space="preserve">for their recruitment. Internal advertising is the second most popular source of recruitment, </w:t>
      </w:r>
      <w:r w:rsidR="00281D21" w:rsidRPr="0092334D">
        <w:rPr>
          <w:rFonts w:eastAsia="Times New Roman" w:cstheme="minorHAnsi"/>
          <w:lang w:val="en-GB" w:eastAsia="fr-BE"/>
        </w:rPr>
        <w:t xml:space="preserve">as </w:t>
      </w:r>
      <w:r w:rsidR="00FE5FCC" w:rsidRPr="0092334D">
        <w:rPr>
          <w:rFonts w:eastAsia="Times New Roman" w:cstheme="minorHAnsi"/>
          <w:lang w:val="en-GB" w:eastAsia="fr-BE"/>
        </w:rPr>
        <w:t xml:space="preserve">11 out of 33 companies </w:t>
      </w:r>
      <w:r w:rsidR="00281D21" w:rsidRPr="0092334D">
        <w:rPr>
          <w:rFonts w:eastAsia="Times New Roman" w:cstheme="minorHAnsi"/>
          <w:lang w:val="en-GB" w:eastAsia="fr-BE"/>
        </w:rPr>
        <w:t>prefer this source for their</w:t>
      </w:r>
      <w:r w:rsidR="00FE5FCC" w:rsidRPr="0092334D">
        <w:rPr>
          <w:rFonts w:eastAsia="Times New Roman" w:cstheme="minorHAnsi"/>
          <w:lang w:val="en-GB" w:eastAsia="fr-BE"/>
        </w:rPr>
        <w:t xml:space="preserve"> recruitment. </w:t>
      </w:r>
      <w:r w:rsidRPr="0092334D">
        <w:rPr>
          <w:rFonts w:eastAsia="Times New Roman" w:cstheme="minorHAnsi"/>
          <w:lang w:val="en-GB" w:eastAsia="fr-BE"/>
        </w:rPr>
        <w:t xml:space="preserve">It is also worth mentioning that very few companies </w:t>
      </w:r>
      <w:r w:rsidR="00FE5FCC" w:rsidRPr="0092334D">
        <w:rPr>
          <w:rFonts w:eastAsia="Times New Roman" w:cstheme="minorHAnsi"/>
          <w:lang w:val="en-GB" w:eastAsia="fr-BE"/>
        </w:rPr>
        <w:t>(3.03%)</w:t>
      </w:r>
      <w:r w:rsidR="008701B7">
        <w:rPr>
          <w:rFonts w:eastAsia="Times New Roman" w:cstheme="minorHAnsi"/>
          <w:lang w:val="en-GB" w:eastAsia="fr-BE"/>
        </w:rPr>
        <w:t xml:space="preserve"> </w:t>
      </w:r>
      <w:r w:rsidRPr="0092334D">
        <w:rPr>
          <w:rFonts w:eastAsia="Times New Roman" w:cstheme="minorHAnsi"/>
          <w:lang w:val="en-GB" w:eastAsia="fr-BE"/>
        </w:rPr>
        <w:t>seek external support such as from HR consul</w:t>
      </w:r>
      <w:r w:rsidR="00C040D4" w:rsidRPr="0092334D">
        <w:rPr>
          <w:rFonts w:eastAsia="Times New Roman" w:cstheme="minorHAnsi"/>
          <w:lang w:val="en-GB" w:eastAsia="fr-BE"/>
        </w:rPr>
        <w:t>tants, employment agencies, etc, while the ones reported ‘other’ sources rely mainly on personal contacts and the support of industrial associations.</w:t>
      </w:r>
    </w:p>
    <w:p w:rsidR="00B1380A" w:rsidRPr="00D43B07" w:rsidRDefault="00B1380A" w:rsidP="00D43B07">
      <w:pPr>
        <w:spacing w:after="0" w:line="276" w:lineRule="auto"/>
        <w:rPr>
          <w:rFonts w:eastAsia="Times New Roman" w:cstheme="minorHAnsi"/>
          <w:color w:val="000000"/>
          <w:lang w:val="en-GB" w:eastAsia="fr-BE"/>
        </w:rPr>
      </w:pPr>
    </w:p>
    <w:tbl>
      <w:tblPr>
        <w:tblW w:w="9508" w:type="dxa"/>
        <w:tblInd w:w="98" w:type="dxa"/>
        <w:tblLook w:val="04A0" w:firstRow="1" w:lastRow="0" w:firstColumn="1" w:lastColumn="0" w:noHBand="0" w:noVBand="1"/>
      </w:tblPr>
      <w:tblGrid>
        <w:gridCol w:w="1277"/>
        <w:gridCol w:w="1427"/>
        <w:gridCol w:w="1356"/>
        <w:gridCol w:w="1762"/>
        <w:gridCol w:w="1329"/>
        <w:gridCol w:w="1273"/>
        <w:gridCol w:w="1084"/>
      </w:tblGrid>
      <w:tr w:rsidR="00B1380A" w:rsidRPr="00D43B07" w:rsidTr="00C040D4">
        <w:trPr>
          <w:trHeight w:val="465"/>
        </w:trPr>
        <w:tc>
          <w:tcPr>
            <w:tcW w:w="9508" w:type="dxa"/>
            <w:gridSpan w:val="7"/>
            <w:tcBorders>
              <w:top w:val="single" w:sz="8" w:space="0" w:color="000000"/>
              <w:left w:val="single" w:sz="8" w:space="0" w:color="000000"/>
              <w:bottom w:val="single" w:sz="4" w:space="0" w:color="000000"/>
              <w:right w:val="single" w:sz="8" w:space="0" w:color="000000"/>
            </w:tcBorders>
            <w:shd w:val="clear" w:color="F8CBAD" w:fill="F4B183"/>
            <w:noWrap/>
            <w:vAlign w:val="bottom"/>
            <w:hideMark/>
          </w:tcPr>
          <w:p w:rsidR="00B1380A" w:rsidRPr="00D43B07" w:rsidRDefault="00B1380A"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What sources do you use for recruiting?</w:t>
            </w:r>
          </w:p>
        </w:tc>
      </w:tr>
      <w:tr w:rsidR="00B1380A" w:rsidRPr="00D43B07" w:rsidTr="00C040D4">
        <w:trPr>
          <w:trHeight w:val="360"/>
        </w:trPr>
        <w:tc>
          <w:tcPr>
            <w:tcW w:w="1277" w:type="dxa"/>
            <w:tcBorders>
              <w:top w:val="nil"/>
              <w:left w:val="single" w:sz="8" w:space="0" w:color="000000"/>
              <w:bottom w:val="single" w:sz="4" w:space="0" w:color="000000"/>
              <w:right w:val="single" w:sz="4"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Job advertising</w:t>
            </w:r>
          </w:p>
        </w:tc>
        <w:tc>
          <w:tcPr>
            <w:tcW w:w="1427"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Local employment centres</w:t>
            </w:r>
          </w:p>
        </w:tc>
        <w:tc>
          <w:tcPr>
            <w:tcW w:w="1356"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Employment agencies</w:t>
            </w:r>
          </w:p>
        </w:tc>
        <w:tc>
          <w:tcPr>
            <w:tcW w:w="1762"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External service providers (HR consulting, head</w:t>
            </w:r>
            <w:r w:rsidR="00D43B07">
              <w:rPr>
                <w:rFonts w:eastAsia="Times New Roman" w:cstheme="minorHAnsi"/>
                <w:lang w:val="en-GB" w:eastAsia="el-GR"/>
              </w:rPr>
              <w:t>-</w:t>
            </w:r>
            <w:r w:rsidRPr="00D43B07">
              <w:rPr>
                <w:rFonts w:eastAsia="Times New Roman" w:cstheme="minorHAnsi"/>
                <w:lang w:val="en-GB" w:eastAsia="el-GR"/>
              </w:rPr>
              <w:t>hunter, etc.)</w:t>
            </w:r>
          </w:p>
        </w:tc>
        <w:tc>
          <w:tcPr>
            <w:tcW w:w="1329"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Cooperation with schools / colleges / universities</w:t>
            </w:r>
          </w:p>
        </w:tc>
        <w:tc>
          <w:tcPr>
            <w:tcW w:w="1273" w:type="dxa"/>
            <w:tcBorders>
              <w:top w:val="nil"/>
              <w:left w:val="nil"/>
              <w:bottom w:val="single" w:sz="4" w:space="0" w:color="000000"/>
              <w:right w:val="single" w:sz="4"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Internal advertising</w:t>
            </w:r>
          </w:p>
        </w:tc>
        <w:tc>
          <w:tcPr>
            <w:tcW w:w="1084" w:type="dxa"/>
            <w:tcBorders>
              <w:top w:val="nil"/>
              <w:left w:val="nil"/>
              <w:bottom w:val="single" w:sz="4" w:space="0" w:color="000000"/>
              <w:right w:val="single" w:sz="8" w:space="0" w:color="000000"/>
            </w:tcBorders>
            <w:shd w:val="clear" w:color="F4B183" w:fill="F8CBAD"/>
            <w:noWrap/>
            <w:vAlign w:val="bottom"/>
            <w:hideMark/>
          </w:tcPr>
          <w:p w:rsidR="00B1380A" w:rsidRPr="00D43B07" w:rsidRDefault="00B1380A" w:rsidP="00C94AFA">
            <w:pPr>
              <w:spacing w:after="0" w:line="276" w:lineRule="auto"/>
              <w:jc w:val="center"/>
              <w:rPr>
                <w:rFonts w:eastAsia="Times New Roman" w:cstheme="minorHAnsi"/>
                <w:lang w:val="en-GB" w:eastAsia="el-GR"/>
              </w:rPr>
            </w:pPr>
            <w:r w:rsidRPr="00D43B07">
              <w:rPr>
                <w:rFonts w:eastAsia="Times New Roman" w:cstheme="minorHAnsi"/>
                <w:lang w:val="en-GB" w:eastAsia="el-GR"/>
              </w:rPr>
              <w:t>Other</w:t>
            </w:r>
          </w:p>
        </w:tc>
      </w:tr>
      <w:tr w:rsidR="00B1380A" w:rsidRPr="00D43B07" w:rsidTr="00C040D4">
        <w:trPr>
          <w:trHeight w:val="375"/>
        </w:trPr>
        <w:tc>
          <w:tcPr>
            <w:tcW w:w="1277" w:type="dxa"/>
            <w:tcBorders>
              <w:top w:val="nil"/>
              <w:left w:val="single" w:sz="8" w:space="0" w:color="auto"/>
              <w:bottom w:val="single" w:sz="8"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25</w:t>
            </w:r>
          </w:p>
        </w:tc>
        <w:tc>
          <w:tcPr>
            <w:tcW w:w="1427" w:type="dxa"/>
            <w:tcBorders>
              <w:top w:val="nil"/>
              <w:left w:val="nil"/>
              <w:bottom w:val="single" w:sz="8"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w:t>
            </w:r>
          </w:p>
        </w:tc>
        <w:tc>
          <w:tcPr>
            <w:tcW w:w="1356" w:type="dxa"/>
            <w:tcBorders>
              <w:top w:val="nil"/>
              <w:left w:val="nil"/>
              <w:bottom w:val="single" w:sz="8"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w:t>
            </w:r>
          </w:p>
        </w:tc>
        <w:tc>
          <w:tcPr>
            <w:tcW w:w="1762" w:type="dxa"/>
            <w:tcBorders>
              <w:top w:val="nil"/>
              <w:left w:val="nil"/>
              <w:bottom w:val="single" w:sz="8"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w:t>
            </w:r>
          </w:p>
        </w:tc>
        <w:tc>
          <w:tcPr>
            <w:tcW w:w="1329" w:type="dxa"/>
            <w:tcBorders>
              <w:top w:val="nil"/>
              <w:left w:val="nil"/>
              <w:bottom w:val="single" w:sz="8"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4</w:t>
            </w:r>
          </w:p>
        </w:tc>
        <w:tc>
          <w:tcPr>
            <w:tcW w:w="1273" w:type="dxa"/>
            <w:tcBorders>
              <w:top w:val="nil"/>
              <w:left w:val="nil"/>
              <w:bottom w:val="single" w:sz="8"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11</w:t>
            </w:r>
          </w:p>
        </w:tc>
        <w:tc>
          <w:tcPr>
            <w:tcW w:w="1084" w:type="dxa"/>
            <w:tcBorders>
              <w:top w:val="nil"/>
              <w:left w:val="nil"/>
              <w:bottom w:val="single" w:sz="8" w:space="0" w:color="auto"/>
              <w:right w:val="single" w:sz="8" w:space="0" w:color="auto"/>
            </w:tcBorders>
            <w:shd w:val="clear" w:color="auto" w:fill="auto"/>
            <w:noWrap/>
            <w:vAlign w:val="bottom"/>
            <w:hideMark/>
          </w:tcPr>
          <w:p w:rsidR="00B1380A" w:rsidRPr="00D43B07" w:rsidRDefault="00C040D4" w:rsidP="00D43B07">
            <w:pPr>
              <w:spacing w:after="0" w:line="276" w:lineRule="auto"/>
              <w:jc w:val="center"/>
              <w:rPr>
                <w:rFonts w:eastAsia="Times New Roman" w:cstheme="minorHAnsi"/>
                <w:lang w:val="en-GB" w:eastAsia="el-GR"/>
              </w:rPr>
            </w:pPr>
            <w:r>
              <w:rPr>
                <w:rFonts w:eastAsia="Times New Roman" w:cstheme="minorHAnsi"/>
                <w:lang w:val="en-GB" w:eastAsia="el-GR"/>
              </w:rPr>
              <w:t>5</w:t>
            </w:r>
          </w:p>
        </w:tc>
      </w:tr>
      <w:tr w:rsidR="00B1380A" w:rsidRPr="00D43B07" w:rsidTr="00C040D4">
        <w:trPr>
          <w:trHeight w:val="36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75,76%</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27,27%</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9,09%</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3,03%</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12,12%</w:t>
            </w:r>
          </w:p>
        </w:tc>
        <w:tc>
          <w:tcPr>
            <w:tcW w:w="1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B1380A"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33,33%</w:t>
            </w:r>
          </w:p>
        </w:tc>
        <w:tc>
          <w:tcPr>
            <w:tcW w:w="1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0A" w:rsidRPr="00D43B07" w:rsidRDefault="00C040D4" w:rsidP="00D43B07">
            <w:pPr>
              <w:spacing w:after="0" w:line="276" w:lineRule="auto"/>
              <w:jc w:val="center"/>
              <w:rPr>
                <w:rFonts w:eastAsia="Times New Roman" w:cstheme="minorHAnsi"/>
                <w:lang w:val="en-GB" w:eastAsia="el-GR"/>
              </w:rPr>
            </w:pPr>
            <w:r>
              <w:rPr>
                <w:rFonts w:eastAsia="Times New Roman" w:cstheme="minorHAnsi"/>
                <w:lang w:val="en-GB" w:eastAsia="el-GR"/>
              </w:rPr>
              <w:t>15,15</w:t>
            </w:r>
            <w:r w:rsidR="00B1380A" w:rsidRPr="00D43B07">
              <w:rPr>
                <w:rFonts w:eastAsia="Times New Roman" w:cstheme="minorHAnsi"/>
                <w:lang w:val="en-GB" w:eastAsia="el-GR"/>
              </w:rPr>
              <w:t>%</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C040D4" w:rsidP="00C94AFA">
      <w:pPr>
        <w:spacing w:after="0" w:line="276" w:lineRule="auto"/>
        <w:jc w:val="center"/>
        <w:rPr>
          <w:rFonts w:eastAsia="Times New Roman" w:cstheme="minorHAnsi"/>
          <w:color w:val="000000"/>
          <w:lang w:val="en-GB" w:eastAsia="fr-BE"/>
        </w:rPr>
      </w:pPr>
      <w:r w:rsidRPr="00C040D4">
        <w:rPr>
          <w:rFonts w:eastAsia="Times New Roman" w:cstheme="minorHAnsi"/>
          <w:noProof/>
          <w:color w:val="000000"/>
          <w:lang w:val="el-GR" w:eastAsia="el-GR"/>
        </w:rPr>
        <w:drawing>
          <wp:inline distT="0" distB="0" distL="0" distR="0">
            <wp:extent cx="5429250" cy="3362325"/>
            <wp:effectExtent l="19050" t="0" r="19050" b="0"/>
            <wp:docPr id="32" name="Chart 2">
              <a:extLst xmlns:a="http://schemas.openxmlformats.org/drawingml/2006/main">
                <a:ext uri="{FF2B5EF4-FFF2-40B4-BE49-F238E27FC236}">
                  <a16:creationId xmlns:a16="http://schemas.microsoft.com/office/drawing/2014/main" id="{6A4F087C-D318-4DB9-AFF8-B2ABB501D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43B07" w:rsidRDefault="00D43B07" w:rsidP="00D43B07">
      <w:pPr>
        <w:spacing w:after="0" w:line="276" w:lineRule="auto"/>
        <w:rPr>
          <w:rFonts w:eastAsia="Times New Roman" w:cstheme="minorHAnsi"/>
          <w:b/>
          <w:bCs/>
          <w:color w:val="000000"/>
          <w:lang w:val="en-GB" w:eastAsia="fr-BE"/>
        </w:rPr>
      </w:pPr>
    </w:p>
    <w:p w:rsidR="0050767B" w:rsidRDefault="0050767B">
      <w:pPr>
        <w:rPr>
          <w:rFonts w:asciiTheme="majorHAnsi" w:eastAsia="Times New Roman" w:hAnsiTheme="majorHAnsi" w:cstheme="majorBidi"/>
          <w:color w:val="2E74B5" w:themeColor="accent1" w:themeShade="BF"/>
          <w:sz w:val="32"/>
          <w:szCs w:val="32"/>
          <w:lang w:val="en-US" w:eastAsia="fr-BE"/>
        </w:rPr>
      </w:pPr>
      <w:r>
        <w:rPr>
          <w:rFonts w:eastAsia="Times New Roman"/>
          <w:lang w:val="en-US" w:eastAsia="fr-BE"/>
        </w:rPr>
        <w:br w:type="page"/>
      </w:r>
    </w:p>
    <w:p w:rsidR="00B1380A" w:rsidRPr="00D43B07" w:rsidRDefault="00B1380A" w:rsidP="00D43B07">
      <w:pPr>
        <w:pStyle w:val="Heading1"/>
        <w:rPr>
          <w:rFonts w:eastAsia="Times New Roman"/>
          <w:lang w:val="en-US" w:eastAsia="fr-BE"/>
        </w:rPr>
      </w:pPr>
      <w:bookmarkStart w:id="4" w:name="_Toc488672154"/>
      <w:r w:rsidRPr="00D43B07">
        <w:rPr>
          <w:rFonts w:eastAsia="Times New Roman"/>
          <w:lang w:val="en-US" w:eastAsia="fr-BE"/>
        </w:rPr>
        <w:t>Chapter 2: Demographics about the company and HR</w:t>
      </w:r>
      <w:bookmarkEnd w:id="4"/>
    </w:p>
    <w:p w:rsidR="00B1380A" w:rsidRPr="00D43B07" w:rsidRDefault="00D43B07" w:rsidP="00D43B07">
      <w:pPr>
        <w:pStyle w:val="Heading2"/>
        <w:rPr>
          <w:rFonts w:asciiTheme="minorHAnsi" w:eastAsia="Times New Roman" w:hAnsiTheme="minorHAnsi"/>
          <w:sz w:val="22"/>
          <w:szCs w:val="22"/>
          <w:lang w:val="en-GB" w:eastAsia="fr-BE"/>
        </w:rPr>
      </w:pPr>
      <w:bookmarkStart w:id="5" w:name="_Toc488672155"/>
      <w:r>
        <w:rPr>
          <w:rFonts w:eastAsia="Times New Roman"/>
          <w:lang w:val="en-GB" w:eastAsia="fr-BE"/>
        </w:rPr>
        <w:t>HR strategy / standards</w:t>
      </w:r>
      <w:bookmarkEnd w:id="5"/>
    </w:p>
    <w:p w:rsidR="00D43B07" w:rsidRPr="0092334D" w:rsidRDefault="005348AE"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Most companies, mainly due to their small size, do not appear to have an HR strategy.</w:t>
      </w:r>
      <w:r w:rsidR="008701B7">
        <w:rPr>
          <w:rFonts w:eastAsia="Times New Roman" w:cstheme="minorHAnsi"/>
          <w:lang w:val="en-GB" w:eastAsia="fr-BE"/>
        </w:rPr>
        <w:t xml:space="preserve"> </w:t>
      </w:r>
      <w:r w:rsidR="008B4356" w:rsidRPr="0092334D">
        <w:rPr>
          <w:rFonts w:eastAsia="Times New Roman" w:cstheme="minorHAnsi"/>
          <w:lang w:val="en-GB" w:eastAsia="fr-BE"/>
        </w:rPr>
        <w:t>More specific, 87% of the sample’s c</w:t>
      </w:r>
      <w:r w:rsidR="009C79A9" w:rsidRPr="0092334D">
        <w:rPr>
          <w:rFonts w:eastAsia="Times New Roman" w:cstheme="minorHAnsi"/>
          <w:lang w:val="en-GB" w:eastAsia="fr-BE"/>
        </w:rPr>
        <w:t xml:space="preserve">ompanies do not implement/apply any HR strategy, while only 13% of them have an HR strategy. </w:t>
      </w:r>
    </w:p>
    <w:p w:rsidR="005348AE" w:rsidRDefault="005348AE" w:rsidP="00D43B07">
      <w:pPr>
        <w:spacing w:after="0" w:line="276" w:lineRule="auto"/>
        <w:rPr>
          <w:rFonts w:eastAsia="Times New Roman" w:cstheme="minorHAnsi"/>
          <w:color w:val="000000"/>
          <w:lang w:val="en-GB" w:eastAsia="fr-BE"/>
        </w:rPr>
      </w:pPr>
    </w:p>
    <w:tbl>
      <w:tblPr>
        <w:tblW w:w="3260" w:type="dxa"/>
        <w:jc w:val="center"/>
        <w:tblLook w:val="04A0" w:firstRow="1" w:lastRow="0" w:firstColumn="1" w:lastColumn="0" w:noHBand="0" w:noVBand="1"/>
      </w:tblPr>
      <w:tblGrid>
        <w:gridCol w:w="1200"/>
        <w:gridCol w:w="895"/>
        <w:gridCol w:w="1165"/>
      </w:tblGrid>
      <w:tr w:rsidR="00651AFB" w:rsidRPr="00D43B07" w:rsidTr="00281D21">
        <w:trPr>
          <w:trHeight w:val="300"/>
          <w:jc w:val="center"/>
        </w:trPr>
        <w:tc>
          <w:tcPr>
            <w:tcW w:w="3260" w:type="dxa"/>
            <w:gridSpan w:val="3"/>
            <w:tcBorders>
              <w:top w:val="single" w:sz="8" w:space="0" w:color="auto"/>
              <w:left w:val="single" w:sz="8" w:space="0" w:color="auto"/>
              <w:bottom w:val="single" w:sz="4" w:space="0" w:color="auto"/>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Training/HR strategy</w:t>
            </w:r>
          </w:p>
        </w:tc>
      </w:tr>
      <w:tr w:rsidR="00651AFB" w:rsidRPr="00D43B07" w:rsidTr="00281D21">
        <w:trPr>
          <w:trHeight w:val="315"/>
          <w:jc w:val="center"/>
        </w:trPr>
        <w:tc>
          <w:tcPr>
            <w:tcW w:w="1200" w:type="dxa"/>
            <w:tcBorders>
              <w:top w:val="nil"/>
              <w:left w:val="single" w:sz="8" w:space="0" w:color="auto"/>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Yes</w:t>
            </w:r>
          </w:p>
        </w:tc>
        <w:tc>
          <w:tcPr>
            <w:tcW w:w="895" w:type="dxa"/>
            <w:tcBorders>
              <w:top w:val="nil"/>
              <w:left w:val="nil"/>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No</w:t>
            </w:r>
          </w:p>
        </w:tc>
        <w:tc>
          <w:tcPr>
            <w:tcW w:w="1165" w:type="dxa"/>
            <w:tcBorders>
              <w:top w:val="nil"/>
              <w:left w:val="nil"/>
              <w:bottom w:val="single" w:sz="4" w:space="0" w:color="auto"/>
              <w:right w:val="single" w:sz="8"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N/A</w:t>
            </w:r>
          </w:p>
        </w:tc>
      </w:tr>
      <w:tr w:rsidR="00651AFB" w:rsidRPr="00D43B07" w:rsidTr="00281D21">
        <w:trPr>
          <w:trHeight w:val="330"/>
          <w:jc w:val="center"/>
        </w:trPr>
        <w:tc>
          <w:tcPr>
            <w:tcW w:w="1200"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14</w:t>
            </w:r>
          </w:p>
        </w:tc>
        <w:tc>
          <w:tcPr>
            <w:tcW w:w="895"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29</w:t>
            </w:r>
          </w:p>
        </w:tc>
        <w:tc>
          <w:tcPr>
            <w:tcW w:w="1165" w:type="dxa"/>
            <w:tcBorders>
              <w:top w:val="nil"/>
              <w:left w:val="nil"/>
              <w:bottom w:val="single" w:sz="8"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r>
    </w:tbl>
    <w:p w:rsidR="00B1380A" w:rsidRDefault="00B1380A" w:rsidP="005348AE">
      <w:pPr>
        <w:spacing w:after="0" w:line="276" w:lineRule="auto"/>
        <w:jc w:val="center"/>
        <w:rPr>
          <w:rFonts w:eastAsia="Times New Roman" w:cstheme="minorHAnsi"/>
          <w:noProof/>
          <w:color w:val="000000"/>
          <w:lang w:val="en-US" w:eastAsia="el-GR"/>
        </w:rPr>
      </w:pPr>
    </w:p>
    <w:p w:rsidR="005348AE" w:rsidRDefault="005348AE" w:rsidP="005348AE">
      <w:pPr>
        <w:spacing w:after="0" w:line="276" w:lineRule="auto"/>
        <w:jc w:val="center"/>
        <w:rPr>
          <w:rFonts w:eastAsia="Times New Roman" w:cstheme="minorHAnsi"/>
          <w:color w:val="000000"/>
          <w:lang w:val="en-US" w:eastAsia="fr-BE"/>
        </w:rPr>
      </w:pPr>
      <w:r w:rsidRPr="005348AE">
        <w:rPr>
          <w:rFonts w:eastAsia="Times New Roman" w:cstheme="minorHAnsi"/>
          <w:noProof/>
          <w:color w:val="000000"/>
          <w:lang w:val="el-GR" w:eastAsia="el-GR"/>
        </w:rPr>
        <w:drawing>
          <wp:inline distT="0" distB="0" distL="0" distR="0">
            <wp:extent cx="3674409" cy="2510118"/>
            <wp:effectExtent l="19050" t="0" r="21291" b="4482"/>
            <wp:docPr id="13" name="Chart 15">
              <a:extLst xmlns:a="http://schemas.openxmlformats.org/drawingml/2006/main">
                <a:ext uri="{FF2B5EF4-FFF2-40B4-BE49-F238E27FC236}">
                  <a16:creationId xmlns:a16="http://schemas.microsoft.com/office/drawing/2014/main" id="{3CF5AC36-C536-40AD-8E4F-81A85882E6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81D21" w:rsidRPr="005348AE" w:rsidRDefault="00281D21" w:rsidP="005348AE">
      <w:pPr>
        <w:spacing w:after="0" w:line="276" w:lineRule="auto"/>
        <w:jc w:val="center"/>
        <w:rPr>
          <w:rFonts w:eastAsia="Times New Roman" w:cstheme="minorHAnsi"/>
          <w:color w:val="000000"/>
          <w:lang w:val="en-US" w:eastAsia="fr-BE"/>
        </w:rPr>
      </w:pPr>
    </w:p>
    <w:p w:rsidR="00B1380A" w:rsidRPr="0092334D" w:rsidRDefault="005348AE"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On the other hand, most companies have some </w:t>
      </w:r>
      <w:r w:rsidR="00B1380A" w:rsidRPr="0092334D">
        <w:rPr>
          <w:rFonts w:eastAsia="Times New Roman" w:cstheme="minorHAnsi"/>
          <w:lang w:val="en-GB" w:eastAsia="fr-BE"/>
        </w:rPr>
        <w:t>Quality standards</w:t>
      </w:r>
      <w:r w:rsidRPr="0092334D">
        <w:rPr>
          <w:rFonts w:eastAsia="Times New Roman" w:cstheme="minorHAnsi"/>
          <w:lang w:val="en-GB" w:eastAsia="fr-BE"/>
        </w:rPr>
        <w:t>, since most are also exporters, so they have to follow specific standards.</w:t>
      </w:r>
      <w:r w:rsidR="008701B7">
        <w:rPr>
          <w:rFonts w:eastAsia="Times New Roman" w:cstheme="minorHAnsi"/>
          <w:lang w:val="en-GB" w:eastAsia="fr-BE"/>
        </w:rPr>
        <w:t xml:space="preserve"> </w:t>
      </w:r>
      <w:r w:rsidR="009C79A9" w:rsidRPr="0092334D">
        <w:rPr>
          <w:rFonts w:eastAsia="Times New Roman" w:cstheme="minorHAnsi"/>
          <w:lang w:val="en-GB" w:eastAsia="fr-BE"/>
        </w:rPr>
        <w:t xml:space="preserve">The following table </w:t>
      </w:r>
      <w:r w:rsidR="00F23BA6" w:rsidRPr="0092334D">
        <w:rPr>
          <w:rFonts w:eastAsia="Times New Roman" w:cstheme="minorHAnsi"/>
          <w:lang w:val="en-GB" w:eastAsia="fr-BE"/>
        </w:rPr>
        <w:t>illustrates</w:t>
      </w:r>
      <w:r w:rsidR="009C79A9" w:rsidRPr="0092334D">
        <w:rPr>
          <w:rFonts w:eastAsia="Times New Roman" w:cstheme="minorHAnsi"/>
          <w:lang w:val="en-GB" w:eastAsia="fr-BE"/>
        </w:rPr>
        <w:t xml:space="preserve"> that 18 out of 33 companies have Quality standards, while the rest </w:t>
      </w:r>
      <w:r w:rsidR="00F23BA6" w:rsidRPr="0092334D">
        <w:rPr>
          <w:rFonts w:eastAsia="Times New Roman" w:cstheme="minorHAnsi"/>
          <w:lang w:val="en-GB" w:eastAsia="fr-BE"/>
        </w:rPr>
        <w:t xml:space="preserve">lack of a </w:t>
      </w:r>
      <w:r w:rsidR="009C79A9" w:rsidRPr="0092334D">
        <w:rPr>
          <w:rFonts w:eastAsia="Times New Roman" w:cstheme="minorHAnsi"/>
          <w:lang w:val="en-GB" w:eastAsia="fr-BE"/>
        </w:rPr>
        <w:t xml:space="preserve">Quality standard.   </w:t>
      </w:r>
    </w:p>
    <w:p w:rsidR="00D43B07" w:rsidRPr="00D43B07" w:rsidRDefault="00D43B07" w:rsidP="00D43B07">
      <w:pPr>
        <w:spacing w:after="0" w:line="276" w:lineRule="auto"/>
        <w:rPr>
          <w:rFonts w:eastAsia="Times New Roman" w:cstheme="minorHAnsi"/>
          <w:lang w:val="en-GB" w:eastAsia="fr-BE"/>
        </w:rPr>
      </w:pPr>
    </w:p>
    <w:tbl>
      <w:tblPr>
        <w:tblW w:w="4546" w:type="dxa"/>
        <w:tblInd w:w="2278" w:type="dxa"/>
        <w:tblLook w:val="04A0" w:firstRow="1" w:lastRow="0" w:firstColumn="1" w:lastColumn="0" w:noHBand="0" w:noVBand="1"/>
      </w:tblPr>
      <w:tblGrid>
        <w:gridCol w:w="2278"/>
        <w:gridCol w:w="2268"/>
      </w:tblGrid>
      <w:tr w:rsidR="00651AFB" w:rsidRPr="00D43B07" w:rsidTr="005348AE">
        <w:trPr>
          <w:trHeight w:val="406"/>
        </w:trPr>
        <w:tc>
          <w:tcPr>
            <w:tcW w:w="4546" w:type="dxa"/>
            <w:gridSpan w:val="2"/>
            <w:tcBorders>
              <w:top w:val="single" w:sz="8" w:space="0" w:color="auto"/>
              <w:left w:val="single" w:sz="8" w:space="0" w:color="auto"/>
              <w:bottom w:val="single" w:sz="4" w:space="0" w:color="auto"/>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Does the company operate Quality standards?</w:t>
            </w:r>
          </w:p>
        </w:tc>
      </w:tr>
      <w:tr w:rsidR="00651AFB" w:rsidRPr="00D43B07" w:rsidTr="005348AE">
        <w:trPr>
          <w:trHeight w:val="315"/>
        </w:trPr>
        <w:tc>
          <w:tcPr>
            <w:tcW w:w="2278" w:type="dxa"/>
            <w:tcBorders>
              <w:top w:val="nil"/>
              <w:left w:val="single" w:sz="8" w:space="0" w:color="auto"/>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Yes </w:t>
            </w:r>
          </w:p>
        </w:tc>
        <w:tc>
          <w:tcPr>
            <w:tcW w:w="2268" w:type="dxa"/>
            <w:tcBorders>
              <w:top w:val="nil"/>
              <w:left w:val="nil"/>
              <w:bottom w:val="single" w:sz="4" w:space="0" w:color="auto"/>
              <w:right w:val="single" w:sz="8"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No</w:t>
            </w:r>
          </w:p>
        </w:tc>
      </w:tr>
      <w:tr w:rsidR="00651AFB" w:rsidRPr="00D43B07" w:rsidTr="005348AE">
        <w:trPr>
          <w:trHeight w:val="330"/>
        </w:trPr>
        <w:tc>
          <w:tcPr>
            <w:tcW w:w="2278"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18</w:t>
            </w:r>
          </w:p>
        </w:tc>
        <w:tc>
          <w:tcPr>
            <w:tcW w:w="2268" w:type="dxa"/>
            <w:tcBorders>
              <w:top w:val="nil"/>
              <w:left w:val="nil"/>
              <w:bottom w:val="single" w:sz="8"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r>
    </w:tbl>
    <w:p w:rsidR="00B1380A" w:rsidRDefault="00B1380A" w:rsidP="005348AE">
      <w:pPr>
        <w:spacing w:after="0" w:line="276" w:lineRule="auto"/>
        <w:jc w:val="center"/>
        <w:rPr>
          <w:rFonts w:eastAsia="Times New Roman" w:cstheme="minorHAnsi"/>
          <w:noProof/>
          <w:lang w:val="en-US" w:eastAsia="el-GR"/>
        </w:rPr>
      </w:pPr>
    </w:p>
    <w:p w:rsidR="005348AE" w:rsidRPr="005348AE" w:rsidRDefault="005348AE" w:rsidP="005348AE">
      <w:pPr>
        <w:spacing w:after="0" w:line="276" w:lineRule="auto"/>
        <w:jc w:val="center"/>
        <w:rPr>
          <w:rFonts w:eastAsia="Times New Roman" w:cstheme="minorHAnsi"/>
          <w:lang w:val="en-US" w:eastAsia="fr-BE"/>
        </w:rPr>
      </w:pPr>
      <w:r w:rsidRPr="005348AE">
        <w:rPr>
          <w:rFonts w:eastAsia="Times New Roman" w:cstheme="minorHAnsi"/>
          <w:noProof/>
          <w:lang w:val="el-GR" w:eastAsia="el-GR"/>
        </w:rPr>
        <w:drawing>
          <wp:inline distT="0" distB="0" distL="0" distR="0">
            <wp:extent cx="3832748" cy="2617694"/>
            <wp:effectExtent l="19050" t="0" r="15352" b="0"/>
            <wp:docPr id="14" name="Chart 16">
              <a:extLst xmlns:a="http://schemas.openxmlformats.org/drawingml/2006/main">
                <a:ext uri="{FF2B5EF4-FFF2-40B4-BE49-F238E27FC236}">
                  <a16:creationId xmlns:a16="http://schemas.microsoft.com/office/drawing/2014/main" id="{E87B462A-893A-4A96-A73C-E7777540C3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1380A" w:rsidRDefault="00B1380A" w:rsidP="00D43B07">
      <w:pPr>
        <w:spacing w:after="0" w:line="276" w:lineRule="auto"/>
        <w:rPr>
          <w:rFonts w:eastAsia="Times New Roman" w:cstheme="minorHAnsi"/>
          <w:lang w:val="en-GB" w:eastAsia="fr-BE"/>
        </w:rPr>
      </w:pPr>
    </w:p>
    <w:p w:rsidR="005348AE" w:rsidRPr="0092334D" w:rsidRDefault="00DA5442"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Moreover, the results reveal that m</w:t>
      </w:r>
      <w:r w:rsidR="005348AE" w:rsidRPr="0092334D">
        <w:rPr>
          <w:rFonts w:eastAsia="Times New Roman" w:cstheme="minorHAnsi"/>
          <w:lang w:val="en-GB" w:eastAsia="fr-BE"/>
        </w:rPr>
        <w:t xml:space="preserve">ost </w:t>
      </w:r>
      <w:r w:rsidRPr="0092334D">
        <w:rPr>
          <w:rFonts w:eastAsia="Times New Roman" w:cstheme="minorHAnsi"/>
          <w:lang w:val="en-GB" w:eastAsia="fr-BE"/>
        </w:rPr>
        <w:t>companies</w:t>
      </w:r>
      <w:r w:rsidR="008701B7">
        <w:rPr>
          <w:rFonts w:eastAsia="Times New Roman" w:cstheme="minorHAnsi"/>
          <w:lang w:val="en-GB" w:eastAsia="fr-BE"/>
        </w:rPr>
        <w:t xml:space="preserve"> </w:t>
      </w:r>
      <w:r w:rsidRPr="0092334D">
        <w:rPr>
          <w:rFonts w:eastAsia="Times New Roman" w:cstheme="minorHAnsi"/>
          <w:lang w:val="en-GB" w:eastAsia="fr-BE"/>
        </w:rPr>
        <w:t xml:space="preserve">(27.3%) </w:t>
      </w:r>
      <w:r w:rsidR="005348AE" w:rsidRPr="0092334D">
        <w:rPr>
          <w:rFonts w:eastAsia="Times New Roman" w:cstheme="minorHAnsi"/>
          <w:lang w:val="en-GB" w:eastAsia="fr-BE"/>
        </w:rPr>
        <w:t>have ISO standards (</w:t>
      </w:r>
      <w:r w:rsidR="00C040D4" w:rsidRPr="0092334D">
        <w:rPr>
          <w:rFonts w:eastAsia="Times New Roman" w:cstheme="minorHAnsi"/>
          <w:lang w:val="en-GB" w:eastAsia="fr-BE"/>
        </w:rPr>
        <w:t xml:space="preserve">ISO 9001:2008), a few </w:t>
      </w:r>
      <w:r w:rsidRPr="0092334D">
        <w:rPr>
          <w:rFonts w:eastAsia="Times New Roman" w:cstheme="minorHAnsi"/>
          <w:lang w:val="en-GB" w:eastAsia="fr-BE"/>
        </w:rPr>
        <w:t xml:space="preserve">(21.2%) </w:t>
      </w:r>
      <w:r w:rsidR="00C040D4" w:rsidRPr="0092334D">
        <w:rPr>
          <w:rFonts w:eastAsia="Times New Roman" w:cstheme="minorHAnsi"/>
          <w:lang w:val="en-GB" w:eastAsia="fr-BE"/>
        </w:rPr>
        <w:t xml:space="preserve">claim that they follow internal standards, and </w:t>
      </w:r>
      <w:r w:rsidRPr="0092334D">
        <w:rPr>
          <w:rFonts w:eastAsia="Times New Roman" w:cstheme="minorHAnsi"/>
          <w:lang w:val="en-GB" w:eastAsia="fr-BE"/>
        </w:rPr>
        <w:t xml:space="preserve">only </w:t>
      </w:r>
      <w:r w:rsidR="00C040D4" w:rsidRPr="0092334D">
        <w:rPr>
          <w:rFonts w:eastAsia="Times New Roman" w:cstheme="minorHAnsi"/>
          <w:lang w:val="en-GB" w:eastAsia="fr-BE"/>
        </w:rPr>
        <w:t>two respondents use the OEKO-TEX Standard 100.</w:t>
      </w:r>
      <w:r w:rsidR="0092334D">
        <w:rPr>
          <w:rFonts w:eastAsia="Times New Roman" w:cstheme="minorHAnsi"/>
          <w:lang w:val="en-GB" w:eastAsia="fr-BE"/>
        </w:rPr>
        <w:t xml:space="preserve"> </w:t>
      </w:r>
      <w:r w:rsidRPr="0092334D">
        <w:rPr>
          <w:rFonts w:eastAsia="Times New Roman" w:cstheme="minorHAnsi"/>
          <w:lang w:val="en-GB" w:eastAsia="fr-BE"/>
        </w:rPr>
        <w:t xml:space="preserve">A noteworthy fact is that none of the respondents </w:t>
      </w:r>
      <w:r w:rsidR="00F23BA6" w:rsidRPr="0092334D">
        <w:rPr>
          <w:rFonts w:eastAsia="Times New Roman" w:cstheme="minorHAnsi"/>
          <w:lang w:val="en-GB" w:eastAsia="fr-BE"/>
        </w:rPr>
        <w:t>has</w:t>
      </w:r>
      <w:r w:rsidRPr="0092334D">
        <w:rPr>
          <w:rFonts w:eastAsia="Times New Roman" w:cstheme="minorHAnsi"/>
          <w:lang w:val="en-GB" w:eastAsia="fr-BE"/>
        </w:rPr>
        <w:t xml:space="preserve"> a customer / sector standard. </w:t>
      </w:r>
    </w:p>
    <w:p w:rsidR="00C040D4" w:rsidRPr="00D43B07" w:rsidRDefault="00C040D4" w:rsidP="00D43B07">
      <w:pPr>
        <w:spacing w:after="0" w:line="276" w:lineRule="auto"/>
        <w:rPr>
          <w:rFonts w:eastAsia="Times New Roman" w:cstheme="minorHAnsi"/>
          <w:lang w:val="en-GB" w:eastAsia="fr-BE"/>
        </w:rPr>
      </w:pPr>
    </w:p>
    <w:tbl>
      <w:tblPr>
        <w:tblW w:w="6804" w:type="dxa"/>
        <w:tblInd w:w="534" w:type="dxa"/>
        <w:tblLook w:val="04A0" w:firstRow="1" w:lastRow="0" w:firstColumn="1" w:lastColumn="0" w:noHBand="0" w:noVBand="1"/>
      </w:tblPr>
      <w:tblGrid>
        <w:gridCol w:w="1701"/>
        <w:gridCol w:w="1842"/>
        <w:gridCol w:w="1775"/>
        <w:gridCol w:w="1486"/>
      </w:tblGrid>
      <w:tr w:rsidR="00651AFB" w:rsidRPr="00D43B07" w:rsidTr="00C040D4">
        <w:trPr>
          <w:trHeight w:val="486"/>
        </w:trPr>
        <w:tc>
          <w:tcPr>
            <w:tcW w:w="6804" w:type="dxa"/>
            <w:gridSpan w:val="4"/>
            <w:tcBorders>
              <w:top w:val="single" w:sz="8" w:space="0" w:color="auto"/>
              <w:left w:val="single" w:sz="8" w:space="0" w:color="auto"/>
              <w:bottom w:val="single" w:sz="4" w:space="0" w:color="auto"/>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Type of Quality standards</w:t>
            </w:r>
          </w:p>
        </w:tc>
      </w:tr>
      <w:tr w:rsidR="00651AFB" w:rsidRPr="00D43B07" w:rsidTr="00C040D4">
        <w:trPr>
          <w:trHeight w:val="300"/>
        </w:trPr>
        <w:tc>
          <w:tcPr>
            <w:tcW w:w="1701" w:type="dxa"/>
            <w:tcBorders>
              <w:top w:val="nil"/>
              <w:left w:val="single" w:sz="8" w:space="0" w:color="auto"/>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ISO</w:t>
            </w:r>
          </w:p>
        </w:tc>
        <w:tc>
          <w:tcPr>
            <w:tcW w:w="1842" w:type="dxa"/>
            <w:tcBorders>
              <w:top w:val="nil"/>
              <w:left w:val="nil"/>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Internal Standard</w:t>
            </w:r>
          </w:p>
        </w:tc>
        <w:tc>
          <w:tcPr>
            <w:tcW w:w="1775" w:type="dxa"/>
            <w:tcBorders>
              <w:top w:val="nil"/>
              <w:left w:val="nil"/>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Customer/Sector Standard</w:t>
            </w:r>
          </w:p>
        </w:tc>
        <w:tc>
          <w:tcPr>
            <w:tcW w:w="1486" w:type="dxa"/>
            <w:tcBorders>
              <w:top w:val="nil"/>
              <w:left w:val="nil"/>
              <w:bottom w:val="single" w:sz="4" w:space="0" w:color="auto"/>
              <w:right w:val="single" w:sz="8"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Other</w:t>
            </w:r>
          </w:p>
        </w:tc>
      </w:tr>
      <w:tr w:rsidR="00651AFB" w:rsidRPr="00D43B07" w:rsidTr="00C040D4">
        <w:trPr>
          <w:trHeight w:val="330"/>
        </w:trPr>
        <w:tc>
          <w:tcPr>
            <w:tcW w:w="1701" w:type="dxa"/>
            <w:tcBorders>
              <w:top w:val="nil"/>
              <w:left w:val="single" w:sz="8" w:space="0" w:color="auto"/>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w:t>
            </w:r>
          </w:p>
        </w:tc>
        <w:tc>
          <w:tcPr>
            <w:tcW w:w="1842"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7</w:t>
            </w:r>
          </w:p>
        </w:tc>
        <w:tc>
          <w:tcPr>
            <w:tcW w:w="1775" w:type="dxa"/>
            <w:tcBorders>
              <w:top w:val="nil"/>
              <w:left w:val="nil"/>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c>
          <w:tcPr>
            <w:tcW w:w="1486" w:type="dxa"/>
            <w:tcBorders>
              <w:top w:val="nil"/>
              <w:left w:val="nil"/>
              <w:bottom w:val="single" w:sz="4"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r>
      <w:tr w:rsidR="00651AFB" w:rsidRPr="00D43B07" w:rsidTr="00C040D4">
        <w:trPr>
          <w:trHeight w:val="33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27,3%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21,2%</w:t>
            </w:r>
          </w:p>
        </w:tc>
        <w:tc>
          <w:tcPr>
            <w:tcW w:w="1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0,0%</w:t>
            </w:r>
          </w:p>
        </w:tc>
        <w:tc>
          <w:tcPr>
            <w:tcW w:w="1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6,1%</w:t>
            </w:r>
          </w:p>
        </w:tc>
      </w:tr>
    </w:tbl>
    <w:p w:rsidR="00651AFB" w:rsidRPr="00D43B07" w:rsidRDefault="00651AFB" w:rsidP="00D43B07">
      <w:pPr>
        <w:spacing w:after="0" w:line="276" w:lineRule="auto"/>
        <w:rPr>
          <w:rFonts w:eastAsia="Times New Roman" w:cstheme="minorHAnsi"/>
          <w:color w:val="000000"/>
          <w:lang w:val="en-GB" w:eastAsia="fr-BE"/>
        </w:rPr>
      </w:pPr>
    </w:p>
    <w:p w:rsidR="00651AFB" w:rsidRPr="00D43B07" w:rsidRDefault="00651AFB" w:rsidP="00C040D4">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5126691" cy="2581835"/>
            <wp:effectExtent l="19050" t="0" r="16809" b="8965"/>
            <wp:docPr id="20" name="Chart 17">
              <a:extLst xmlns:a="http://schemas.openxmlformats.org/drawingml/2006/main">
                <a:ext uri="{FF2B5EF4-FFF2-40B4-BE49-F238E27FC236}">
                  <a16:creationId xmlns:a16="http://schemas.microsoft.com/office/drawing/2014/main" id="{EFD8FF9B-A39C-4E08-8B55-D0FD983003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040D4" w:rsidRDefault="00C040D4" w:rsidP="00C040D4">
      <w:pPr>
        <w:pStyle w:val="Heading2"/>
        <w:rPr>
          <w:rFonts w:eastAsia="Times New Roman"/>
          <w:lang w:val="en-GB" w:eastAsia="fr-BE"/>
        </w:rPr>
      </w:pPr>
      <w:bookmarkStart w:id="6" w:name="_Toc488672156"/>
      <w:r w:rsidRPr="0050767B">
        <w:rPr>
          <w:rFonts w:eastAsia="Times New Roman"/>
          <w:lang w:val="en-GB" w:eastAsia="fr-BE"/>
        </w:rPr>
        <w:t>Training</w:t>
      </w:r>
      <w:bookmarkEnd w:id="6"/>
    </w:p>
    <w:p w:rsidR="00B1380A" w:rsidRPr="0092334D" w:rsidRDefault="0050767B"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The ma</w:t>
      </w:r>
      <w:r w:rsidR="00281D21" w:rsidRPr="0092334D">
        <w:rPr>
          <w:rFonts w:eastAsia="Times New Roman" w:cstheme="minorHAnsi"/>
          <w:lang w:val="en-GB" w:eastAsia="fr-BE"/>
        </w:rPr>
        <w:t>jority of the Greek respondents, 25 out of 33</w:t>
      </w:r>
      <w:r w:rsidR="000C3775" w:rsidRPr="0092334D">
        <w:rPr>
          <w:rFonts w:eastAsia="Times New Roman" w:cstheme="minorHAnsi"/>
          <w:lang w:val="en-GB" w:eastAsia="fr-BE"/>
        </w:rPr>
        <w:t>,</w:t>
      </w:r>
      <w:r w:rsidR="0092334D">
        <w:rPr>
          <w:rFonts w:eastAsia="Times New Roman" w:cstheme="minorHAnsi"/>
          <w:lang w:val="en-GB" w:eastAsia="fr-BE"/>
        </w:rPr>
        <w:t xml:space="preserve"> </w:t>
      </w:r>
      <w:r w:rsidRPr="0092334D">
        <w:rPr>
          <w:rFonts w:eastAsia="Times New Roman" w:cstheme="minorHAnsi"/>
          <w:lang w:val="en-GB" w:eastAsia="fr-BE"/>
        </w:rPr>
        <w:t>mentioned that they have internal training capacity. This might be their view due to the small size of the companies, which makes the respondents confident that training can be provided internally.</w:t>
      </w:r>
    </w:p>
    <w:p w:rsidR="00B1380A" w:rsidRPr="00D43B07" w:rsidRDefault="00B1380A" w:rsidP="00D43B07">
      <w:pPr>
        <w:spacing w:after="0" w:line="276" w:lineRule="auto"/>
        <w:rPr>
          <w:rFonts w:eastAsia="Times New Roman" w:cstheme="minorHAnsi"/>
          <w:color w:val="000000"/>
          <w:lang w:val="en-GB" w:eastAsia="fr-BE"/>
        </w:rPr>
      </w:pPr>
    </w:p>
    <w:tbl>
      <w:tblPr>
        <w:tblW w:w="3554" w:type="dxa"/>
        <w:tblInd w:w="2773" w:type="dxa"/>
        <w:tblLook w:val="04A0" w:firstRow="1" w:lastRow="0" w:firstColumn="1" w:lastColumn="0" w:noHBand="0" w:noVBand="1"/>
      </w:tblPr>
      <w:tblGrid>
        <w:gridCol w:w="1853"/>
        <w:gridCol w:w="1701"/>
      </w:tblGrid>
      <w:tr w:rsidR="00651AFB" w:rsidRPr="00D43B07" w:rsidTr="00C040D4">
        <w:trPr>
          <w:trHeight w:val="420"/>
        </w:trPr>
        <w:tc>
          <w:tcPr>
            <w:tcW w:w="3554" w:type="dxa"/>
            <w:gridSpan w:val="2"/>
            <w:tcBorders>
              <w:top w:val="single" w:sz="8" w:space="0" w:color="auto"/>
              <w:left w:val="single" w:sz="8" w:space="0" w:color="auto"/>
              <w:bottom w:val="single" w:sz="4" w:space="0" w:color="auto"/>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Usage of internal training capacity</w:t>
            </w:r>
          </w:p>
        </w:tc>
      </w:tr>
      <w:tr w:rsidR="00651AFB" w:rsidRPr="00D43B07" w:rsidTr="00C040D4">
        <w:trPr>
          <w:trHeight w:val="315"/>
        </w:trPr>
        <w:tc>
          <w:tcPr>
            <w:tcW w:w="1853" w:type="dxa"/>
            <w:tcBorders>
              <w:top w:val="nil"/>
              <w:left w:val="single" w:sz="8" w:space="0" w:color="auto"/>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Yes</w:t>
            </w:r>
          </w:p>
        </w:tc>
        <w:tc>
          <w:tcPr>
            <w:tcW w:w="1701" w:type="dxa"/>
            <w:tcBorders>
              <w:top w:val="nil"/>
              <w:left w:val="nil"/>
              <w:bottom w:val="single" w:sz="4" w:space="0" w:color="auto"/>
              <w:right w:val="single" w:sz="8"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No</w:t>
            </w:r>
          </w:p>
        </w:tc>
      </w:tr>
      <w:tr w:rsidR="00651AFB" w:rsidRPr="00D43B07" w:rsidTr="00C040D4">
        <w:trPr>
          <w:trHeight w:val="330"/>
        </w:trPr>
        <w:tc>
          <w:tcPr>
            <w:tcW w:w="1853"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25</w:t>
            </w:r>
          </w:p>
        </w:tc>
        <w:tc>
          <w:tcPr>
            <w:tcW w:w="1701" w:type="dxa"/>
            <w:tcBorders>
              <w:top w:val="nil"/>
              <w:left w:val="nil"/>
              <w:bottom w:val="single" w:sz="8"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r>
    </w:tbl>
    <w:p w:rsidR="00B1380A" w:rsidRDefault="00B1380A" w:rsidP="00D43B07">
      <w:pPr>
        <w:spacing w:after="0" w:line="276" w:lineRule="auto"/>
        <w:rPr>
          <w:rFonts w:eastAsia="Times New Roman" w:cstheme="minorHAnsi"/>
          <w:noProof/>
          <w:color w:val="000000"/>
          <w:lang w:val="en-US" w:eastAsia="el-GR"/>
        </w:rPr>
      </w:pPr>
    </w:p>
    <w:p w:rsidR="00C040D4" w:rsidRPr="00C040D4" w:rsidRDefault="00C040D4" w:rsidP="00C040D4">
      <w:pPr>
        <w:spacing w:after="0" w:line="276" w:lineRule="auto"/>
        <w:jc w:val="center"/>
        <w:rPr>
          <w:rFonts w:eastAsia="Times New Roman" w:cstheme="minorHAnsi"/>
          <w:color w:val="000000"/>
          <w:lang w:val="en-US" w:eastAsia="fr-BE"/>
        </w:rPr>
      </w:pPr>
      <w:r w:rsidRPr="00C040D4">
        <w:rPr>
          <w:rFonts w:eastAsia="Times New Roman" w:cstheme="minorHAnsi"/>
          <w:noProof/>
          <w:color w:val="000000"/>
          <w:lang w:val="el-GR" w:eastAsia="el-GR"/>
        </w:rPr>
        <w:drawing>
          <wp:inline distT="0" distB="0" distL="0" distR="0">
            <wp:extent cx="3772460" cy="2796988"/>
            <wp:effectExtent l="19050" t="0" r="18490" b="3362"/>
            <wp:docPr id="44" name="Chart 18">
              <a:extLst xmlns:a="http://schemas.openxmlformats.org/drawingml/2006/main">
                <a:ext uri="{FF2B5EF4-FFF2-40B4-BE49-F238E27FC236}">
                  <a16:creationId xmlns:a16="http://schemas.microsoft.com/office/drawing/2014/main" id="{83C57998-EBA6-4015-A133-FA70DA08AB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0767B" w:rsidRDefault="0050767B" w:rsidP="001916DB">
      <w:pPr>
        <w:spacing w:after="0" w:line="276" w:lineRule="auto"/>
        <w:jc w:val="both"/>
        <w:rPr>
          <w:rFonts w:eastAsia="Times New Roman" w:cstheme="minorHAnsi"/>
          <w:color w:val="000000"/>
          <w:lang w:val="en-GB" w:eastAsia="fr-BE"/>
        </w:rPr>
      </w:pPr>
    </w:p>
    <w:p w:rsidR="00B1380A" w:rsidRPr="0092334D" w:rsidRDefault="0050767B"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At the sa</w:t>
      </w:r>
      <w:r w:rsidR="00C82262" w:rsidRPr="0092334D">
        <w:rPr>
          <w:rFonts w:eastAsia="Times New Roman" w:cstheme="minorHAnsi"/>
          <w:lang w:val="en-GB" w:eastAsia="fr-BE"/>
        </w:rPr>
        <w:t xml:space="preserve">me time, two thirds </w:t>
      </w:r>
      <w:r w:rsidR="004F0409" w:rsidRPr="0092334D">
        <w:rPr>
          <w:rFonts w:eastAsia="Times New Roman" w:cstheme="minorHAnsi"/>
          <w:lang w:val="en-GB" w:eastAsia="fr-BE"/>
        </w:rPr>
        <w:t>(60.6%) of respondents,</w:t>
      </w:r>
      <w:r w:rsidR="008701B7">
        <w:rPr>
          <w:rFonts w:eastAsia="Times New Roman" w:cstheme="minorHAnsi"/>
          <w:lang w:val="en-GB" w:eastAsia="fr-BE"/>
        </w:rPr>
        <w:t xml:space="preserve"> </w:t>
      </w:r>
      <w:r w:rsidRPr="0092334D">
        <w:rPr>
          <w:rFonts w:eastAsia="Times New Roman" w:cstheme="minorHAnsi"/>
          <w:lang w:val="en-GB" w:eastAsia="fr-BE"/>
        </w:rPr>
        <w:t>mention that the companies use external training providers.</w:t>
      </w:r>
      <w:r w:rsidR="004F0409" w:rsidRPr="0092334D">
        <w:rPr>
          <w:rFonts w:eastAsia="Times New Roman" w:cstheme="minorHAnsi"/>
          <w:lang w:val="en-GB" w:eastAsia="fr-BE"/>
        </w:rPr>
        <w:t xml:space="preserve"> The rest companies, 13 out of 33, use no external training providers.</w:t>
      </w:r>
    </w:p>
    <w:p w:rsidR="004F0409" w:rsidRPr="00D43B07" w:rsidRDefault="004F0409" w:rsidP="00D43B07">
      <w:pPr>
        <w:spacing w:after="0" w:line="276" w:lineRule="auto"/>
        <w:rPr>
          <w:rFonts w:eastAsia="Times New Roman" w:cstheme="minorHAnsi"/>
          <w:color w:val="000000"/>
          <w:lang w:val="en-GB" w:eastAsia="fr-BE"/>
        </w:rPr>
      </w:pPr>
    </w:p>
    <w:tbl>
      <w:tblPr>
        <w:tblW w:w="3838" w:type="dxa"/>
        <w:tblInd w:w="2631" w:type="dxa"/>
        <w:tblLook w:val="04A0" w:firstRow="1" w:lastRow="0" w:firstColumn="1" w:lastColumn="0" w:noHBand="0" w:noVBand="1"/>
      </w:tblPr>
      <w:tblGrid>
        <w:gridCol w:w="1995"/>
        <w:gridCol w:w="1843"/>
      </w:tblGrid>
      <w:tr w:rsidR="00651AFB" w:rsidRPr="00D43B07" w:rsidTr="00C040D4">
        <w:trPr>
          <w:trHeight w:val="472"/>
        </w:trPr>
        <w:tc>
          <w:tcPr>
            <w:tcW w:w="3838" w:type="dxa"/>
            <w:gridSpan w:val="2"/>
            <w:tcBorders>
              <w:top w:val="single" w:sz="8" w:space="0" w:color="auto"/>
              <w:left w:val="single" w:sz="8" w:space="0" w:color="auto"/>
              <w:bottom w:val="single" w:sz="4" w:space="0" w:color="auto"/>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Usage of external training providers</w:t>
            </w:r>
          </w:p>
        </w:tc>
      </w:tr>
      <w:tr w:rsidR="00651AFB" w:rsidRPr="00D43B07" w:rsidTr="00C040D4">
        <w:trPr>
          <w:trHeight w:val="315"/>
        </w:trPr>
        <w:tc>
          <w:tcPr>
            <w:tcW w:w="1995" w:type="dxa"/>
            <w:tcBorders>
              <w:top w:val="nil"/>
              <w:left w:val="single" w:sz="8" w:space="0" w:color="auto"/>
              <w:bottom w:val="single" w:sz="4" w:space="0" w:color="auto"/>
              <w:right w:val="single" w:sz="4"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Yes</w:t>
            </w:r>
          </w:p>
        </w:tc>
        <w:tc>
          <w:tcPr>
            <w:tcW w:w="1843" w:type="dxa"/>
            <w:tcBorders>
              <w:top w:val="nil"/>
              <w:left w:val="nil"/>
              <w:bottom w:val="single" w:sz="4" w:space="0" w:color="auto"/>
              <w:right w:val="single" w:sz="8" w:space="0" w:color="auto"/>
            </w:tcBorders>
            <w:shd w:val="clear" w:color="F4B183" w:fill="F8CBAD"/>
            <w:noWrap/>
            <w:vAlign w:val="bottom"/>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No</w:t>
            </w:r>
          </w:p>
        </w:tc>
      </w:tr>
      <w:tr w:rsidR="00651AFB" w:rsidRPr="00D43B07" w:rsidTr="00C040D4">
        <w:trPr>
          <w:trHeight w:val="330"/>
        </w:trPr>
        <w:tc>
          <w:tcPr>
            <w:tcW w:w="1995"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20</w:t>
            </w:r>
          </w:p>
        </w:tc>
        <w:tc>
          <w:tcPr>
            <w:tcW w:w="1843" w:type="dxa"/>
            <w:tcBorders>
              <w:top w:val="nil"/>
              <w:left w:val="nil"/>
              <w:bottom w:val="single" w:sz="8"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13</w:t>
            </w:r>
          </w:p>
        </w:tc>
      </w:tr>
    </w:tbl>
    <w:p w:rsidR="00B1380A" w:rsidRDefault="00B1380A" w:rsidP="00D43B07">
      <w:pPr>
        <w:spacing w:after="0" w:line="276" w:lineRule="auto"/>
        <w:rPr>
          <w:rFonts w:eastAsia="Times New Roman" w:cstheme="minorHAnsi"/>
          <w:noProof/>
          <w:color w:val="000000"/>
          <w:lang w:val="en-US" w:eastAsia="el-GR"/>
        </w:rPr>
      </w:pPr>
    </w:p>
    <w:p w:rsidR="00B1380A" w:rsidRPr="00D43B07" w:rsidRDefault="00C040D4" w:rsidP="004F0409">
      <w:pPr>
        <w:spacing w:after="0" w:line="276" w:lineRule="auto"/>
        <w:jc w:val="center"/>
        <w:rPr>
          <w:rFonts w:eastAsia="Times New Roman" w:cstheme="minorHAnsi"/>
          <w:color w:val="000000"/>
          <w:lang w:val="en-GB" w:eastAsia="fr-BE"/>
        </w:rPr>
      </w:pPr>
      <w:r w:rsidRPr="00C040D4">
        <w:rPr>
          <w:rFonts w:eastAsia="Times New Roman" w:cstheme="minorHAnsi"/>
          <w:noProof/>
          <w:color w:val="000000"/>
          <w:lang w:val="el-GR" w:eastAsia="el-GR"/>
        </w:rPr>
        <w:drawing>
          <wp:inline distT="0" distB="0" distL="0" distR="0">
            <wp:extent cx="4021455" cy="2581275"/>
            <wp:effectExtent l="19050" t="0" r="17145" b="0"/>
            <wp:docPr id="49" name="Chart 19">
              <a:extLst xmlns:a="http://schemas.openxmlformats.org/drawingml/2006/main">
                <a:ext uri="{FF2B5EF4-FFF2-40B4-BE49-F238E27FC236}">
                  <a16:creationId xmlns:a16="http://schemas.microsoft.com/office/drawing/2014/main" id="{655AF578-5378-49A5-A1B7-621A141143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0767B" w:rsidRDefault="0050767B">
      <w:pPr>
        <w:rPr>
          <w:rFonts w:asciiTheme="majorHAnsi" w:eastAsia="Times New Roman" w:hAnsiTheme="majorHAnsi" w:cstheme="majorBidi"/>
          <w:color w:val="2E74B5" w:themeColor="accent1" w:themeShade="BF"/>
          <w:sz w:val="32"/>
          <w:szCs w:val="32"/>
          <w:lang w:val="en-US" w:eastAsia="fr-BE"/>
        </w:rPr>
      </w:pPr>
      <w:r>
        <w:rPr>
          <w:rFonts w:eastAsia="Times New Roman"/>
          <w:lang w:val="en-US" w:eastAsia="fr-BE"/>
        </w:rPr>
        <w:br w:type="page"/>
      </w:r>
    </w:p>
    <w:p w:rsidR="00B1380A" w:rsidRPr="000D6E7A" w:rsidRDefault="007F1E76" w:rsidP="006C0D71">
      <w:pPr>
        <w:pStyle w:val="Heading1"/>
        <w:rPr>
          <w:rFonts w:eastAsia="Times New Roman"/>
          <w:lang w:val="en-US" w:eastAsia="fr-BE"/>
        </w:rPr>
      </w:pPr>
      <w:bookmarkStart w:id="7" w:name="_Toc488672157"/>
      <w:r>
        <w:rPr>
          <w:rFonts w:eastAsia="Times New Roman"/>
          <w:lang w:val="en-US" w:eastAsia="fr-BE"/>
        </w:rPr>
        <w:t xml:space="preserve">Chapter 3: Apprenticeship </w:t>
      </w:r>
      <w:r w:rsidR="00B1380A" w:rsidRPr="000D6E7A">
        <w:rPr>
          <w:rFonts w:eastAsia="Times New Roman"/>
          <w:lang w:val="en-US" w:eastAsia="fr-BE"/>
        </w:rPr>
        <w:t>characterization</w:t>
      </w:r>
      <w:bookmarkEnd w:id="7"/>
    </w:p>
    <w:p w:rsidR="00B1380A" w:rsidRDefault="00B1380A" w:rsidP="00D43B07">
      <w:pPr>
        <w:spacing w:after="0" w:line="276" w:lineRule="auto"/>
        <w:rPr>
          <w:rFonts w:eastAsia="Times New Roman" w:cstheme="minorHAnsi"/>
          <w:b/>
          <w:bCs/>
          <w:color w:val="000000"/>
          <w:lang w:val="en-GB" w:eastAsia="fr-BE"/>
        </w:rPr>
      </w:pPr>
    </w:p>
    <w:p w:rsidR="00B1380A" w:rsidRPr="0092334D" w:rsidRDefault="007F1E76"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As far as </w:t>
      </w:r>
      <w:r w:rsidR="00C82262" w:rsidRPr="0092334D">
        <w:rPr>
          <w:rFonts w:eastAsia="Times New Roman" w:cstheme="minorHAnsi"/>
          <w:lang w:val="en-GB" w:eastAsia="fr-BE"/>
        </w:rPr>
        <w:t xml:space="preserve">it concerns the </w:t>
      </w:r>
      <w:r w:rsidRPr="0092334D">
        <w:rPr>
          <w:rFonts w:eastAsia="Times New Roman" w:cstheme="minorHAnsi"/>
          <w:lang w:val="en-GB" w:eastAsia="fr-BE"/>
        </w:rPr>
        <w:t>knowledge about apprenticeship, h</w:t>
      </w:r>
      <w:r w:rsidR="00635F2A" w:rsidRPr="0092334D">
        <w:rPr>
          <w:rFonts w:eastAsia="Times New Roman" w:cstheme="minorHAnsi"/>
          <w:lang w:val="en-GB" w:eastAsia="fr-BE"/>
        </w:rPr>
        <w:t xml:space="preserve">alf of the respondents </w:t>
      </w:r>
      <w:r w:rsidR="00C82262" w:rsidRPr="0092334D">
        <w:rPr>
          <w:rFonts w:eastAsia="Times New Roman" w:cstheme="minorHAnsi"/>
          <w:lang w:val="en-GB" w:eastAsia="fr-BE"/>
        </w:rPr>
        <w:t xml:space="preserve">and more specific 16 out of 33, </w:t>
      </w:r>
      <w:r w:rsidR="00635F2A" w:rsidRPr="0092334D">
        <w:rPr>
          <w:rFonts w:eastAsia="Times New Roman" w:cstheme="minorHAnsi"/>
          <w:lang w:val="en-GB" w:eastAsia="fr-BE"/>
        </w:rPr>
        <w:t xml:space="preserve">did not know about apprenticeships, </w:t>
      </w:r>
      <w:r w:rsidR="00C82262" w:rsidRPr="0092334D">
        <w:rPr>
          <w:rFonts w:eastAsia="Times New Roman" w:cstheme="minorHAnsi"/>
          <w:lang w:val="en-GB" w:eastAsia="fr-BE"/>
        </w:rPr>
        <w:t>36.36% responded that they know just little about apprenticeships,</w:t>
      </w:r>
      <w:r w:rsidR="008701B7">
        <w:rPr>
          <w:rFonts w:eastAsia="Times New Roman" w:cstheme="minorHAnsi"/>
          <w:lang w:val="en-GB" w:eastAsia="fr-BE"/>
        </w:rPr>
        <w:t xml:space="preserve"> </w:t>
      </w:r>
      <w:r w:rsidR="00635F2A" w:rsidRPr="0092334D">
        <w:rPr>
          <w:rFonts w:eastAsia="Times New Roman" w:cstheme="minorHAnsi"/>
          <w:lang w:val="en-GB" w:eastAsia="fr-BE"/>
        </w:rPr>
        <w:t>while only 5 indicated that they are quite aware</w:t>
      </w:r>
      <w:r w:rsidR="0092334D">
        <w:rPr>
          <w:rFonts w:eastAsia="Times New Roman" w:cstheme="minorHAnsi"/>
          <w:lang w:val="en-GB" w:eastAsia="fr-BE"/>
        </w:rPr>
        <w:t xml:space="preserve"> </w:t>
      </w:r>
      <w:r w:rsidR="008D0083" w:rsidRPr="0092334D">
        <w:rPr>
          <w:rFonts w:eastAsia="Times New Roman" w:cstheme="minorHAnsi"/>
          <w:lang w:val="en-GB" w:eastAsia="fr-BE"/>
        </w:rPr>
        <w:t>of</w:t>
      </w:r>
      <w:r w:rsidR="0092334D">
        <w:rPr>
          <w:rFonts w:eastAsia="Times New Roman" w:cstheme="minorHAnsi"/>
          <w:lang w:val="en-GB" w:eastAsia="fr-BE"/>
        </w:rPr>
        <w:t xml:space="preserve"> </w:t>
      </w:r>
      <w:r w:rsidR="008D0083" w:rsidRPr="0092334D">
        <w:rPr>
          <w:rFonts w:eastAsia="Times New Roman" w:cstheme="minorHAnsi"/>
          <w:lang w:val="en-GB" w:eastAsia="fr-BE"/>
        </w:rPr>
        <w:t>apprenticeships</w:t>
      </w:r>
      <w:r w:rsidR="00635F2A" w:rsidRPr="0092334D">
        <w:rPr>
          <w:rFonts w:eastAsia="Times New Roman" w:cstheme="minorHAnsi"/>
          <w:lang w:val="en-GB" w:eastAsia="fr-BE"/>
        </w:rPr>
        <w:t xml:space="preserve">. </w:t>
      </w:r>
    </w:p>
    <w:p w:rsidR="007F1E76" w:rsidRPr="00D43B07" w:rsidRDefault="007F1E76" w:rsidP="00D43B07">
      <w:pPr>
        <w:spacing w:after="0" w:line="276" w:lineRule="auto"/>
        <w:rPr>
          <w:rFonts w:eastAsia="Times New Roman" w:cstheme="minorHAnsi"/>
          <w:color w:val="000000"/>
          <w:lang w:val="en-GB" w:eastAsia="fr-BE"/>
        </w:rPr>
      </w:pPr>
    </w:p>
    <w:tbl>
      <w:tblPr>
        <w:tblW w:w="5255" w:type="dxa"/>
        <w:tblInd w:w="1926" w:type="dxa"/>
        <w:tblLook w:val="04A0" w:firstRow="1" w:lastRow="0" w:firstColumn="1" w:lastColumn="0" w:noHBand="0" w:noVBand="1"/>
      </w:tblPr>
      <w:tblGrid>
        <w:gridCol w:w="1594"/>
        <w:gridCol w:w="1916"/>
        <w:gridCol w:w="1745"/>
      </w:tblGrid>
      <w:tr w:rsidR="00651AFB" w:rsidRPr="00D43B07" w:rsidTr="00635F2A">
        <w:trPr>
          <w:trHeight w:val="474"/>
        </w:trPr>
        <w:tc>
          <w:tcPr>
            <w:tcW w:w="5255" w:type="dxa"/>
            <w:gridSpan w:val="3"/>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Does your organisation know about apprenticeships?</w:t>
            </w:r>
          </w:p>
        </w:tc>
      </w:tr>
      <w:tr w:rsidR="00651AFB" w:rsidRPr="00D43B07" w:rsidTr="00635F2A">
        <w:trPr>
          <w:trHeight w:val="315"/>
        </w:trPr>
        <w:tc>
          <w:tcPr>
            <w:tcW w:w="1594" w:type="dxa"/>
            <w:tcBorders>
              <w:top w:val="nil"/>
              <w:left w:val="single" w:sz="8" w:space="0" w:color="000000"/>
              <w:bottom w:val="single" w:sz="4" w:space="0" w:color="000000"/>
              <w:right w:val="single" w:sz="4" w:space="0" w:color="000000"/>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Yes, a lot</w:t>
            </w:r>
          </w:p>
        </w:tc>
        <w:tc>
          <w:tcPr>
            <w:tcW w:w="1916"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Yes, a little </w:t>
            </w:r>
          </w:p>
        </w:tc>
        <w:tc>
          <w:tcPr>
            <w:tcW w:w="1745" w:type="dxa"/>
            <w:tcBorders>
              <w:top w:val="nil"/>
              <w:left w:val="nil"/>
              <w:bottom w:val="single" w:sz="4" w:space="0" w:color="000000"/>
              <w:right w:val="single" w:sz="8" w:space="0" w:color="000000"/>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 xml:space="preserve">No </w:t>
            </w:r>
          </w:p>
        </w:tc>
      </w:tr>
      <w:tr w:rsidR="00651AFB" w:rsidRPr="00D43B07" w:rsidTr="00635F2A">
        <w:trPr>
          <w:trHeight w:val="330"/>
        </w:trPr>
        <w:tc>
          <w:tcPr>
            <w:tcW w:w="1594" w:type="dxa"/>
            <w:tcBorders>
              <w:top w:val="nil"/>
              <w:left w:val="single" w:sz="8" w:space="0" w:color="000000"/>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5</w:t>
            </w:r>
          </w:p>
        </w:tc>
        <w:tc>
          <w:tcPr>
            <w:tcW w:w="1916"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12</w:t>
            </w:r>
          </w:p>
        </w:tc>
        <w:tc>
          <w:tcPr>
            <w:tcW w:w="1745" w:type="dxa"/>
            <w:tcBorders>
              <w:top w:val="nil"/>
              <w:left w:val="nil"/>
              <w:bottom w:val="single" w:sz="8" w:space="0" w:color="000000"/>
              <w:right w:val="single" w:sz="8"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16</w:t>
            </w:r>
          </w:p>
        </w:tc>
      </w:tr>
    </w:tbl>
    <w:p w:rsidR="00635F2A" w:rsidRDefault="00635F2A" w:rsidP="00D43B07">
      <w:pPr>
        <w:spacing w:after="0" w:line="276" w:lineRule="auto"/>
        <w:rPr>
          <w:rFonts w:eastAsia="Times New Roman" w:cstheme="minorHAnsi"/>
          <w:noProof/>
          <w:color w:val="000000"/>
          <w:lang w:val="en-US" w:eastAsia="el-GR"/>
        </w:rPr>
      </w:pPr>
    </w:p>
    <w:p w:rsidR="00635F2A" w:rsidRPr="00635F2A" w:rsidRDefault="00635F2A" w:rsidP="00635F2A">
      <w:pPr>
        <w:spacing w:after="0" w:line="276" w:lineRule="auto"/>
        <w:jc w:val="center"/>
        <w:rPr>
          <w:rFonts w:eastAsia="Times New Roman" w:cstheme="minorHAnsi"/>
          <w:color w:val="000000"/>
          <w:lang w:val="en-US" w:eastAsia="fr-BE"/>
        </w:rPr>
      </w:pPr>
      <w:r w:rsidRPr="00635F2A">
        <w:rPr>
          <w:rFonts w:eastAsia="Times New Roman" w:cstheme="minorHAnsi"/>
          <w:noProof/>
          <w:color w:val="000000"/>
          <w:lang w:val="el-GR" w:eastAsia="el-GR"/>
        </w:rPr>
        <w:drawing>
          <wp:inline distT="0" distB="0" distL="0" distR="0">
            <wp:extent cx="4404360" cy="2552700"/>
            <wp:effectExtent l="19050" t="0" r="15240" b="0"/>
            <wp:docPr id="50" name="Chart 20">
              <a:extLst xmlns:a="http://schemas.openxmlformats.org/drawingml/2006/main">
                <a:ext uri="{FF2B5EF4-FFF2-40B4-BE49-F238E27FC236}">
                  <a16:creationId xmlns:a16="http://schemas.microsoft.com/office/drawing/2014/main" id="{084ED2B0-6206-45F1-BE12-6BE9C16D67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C0D71" w:rsidRDefault="006C0D71" w:rsidP="00D43B07">
      <w:pPr>
        <w:spacing w:after="0" w:line="276" w:lineRule="auto"/>
        <w:rPr>
          <w:rFonts w:eastAsia="Times New Roman" w:cstheme="minorHAnsi"/>
          <w:lang w:val="en-GB" w:eastAsia="fr-BE"/>
        </w:rPr>
      </w:pPr>
    </w:p>
    <w:p w:rsidR="00B1380A" w:rsidRPr="0092334D" w:rsidRDefault="006029E0"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The survey continues with the examination of t</w:t>
      </w:r>
      <w:r w:rsidR="007F1E76" w:rsidRPr="0092334D">
        <w:rPr>
          <w:rFonts w:eastAsia="Times New Roman" w:cstheme="minorHAnsi"/>
          <w:lang w:val="en-GB" w:eastAsia="fr-BE"/>
        </w:rPr>
        <w:t>he main sources for receiving</w:t>
      </w:r>
      <w:r w:rsidR="00B1380A" w:rsidRPr="0092334D">
        <w:rPr>
          <w:rFonts w:eastAsia="Times New Roman" w:cstheme="minorHAnsi"/>
          <w:lang w:val="en-GB" w:eastAsia="fr-BE"/>
        </w:rPr>
        <w:t xml:space="preserve"> information on apprenticeships</w:t>
      </w:r>
      <w:r w:rsidRPr="0092334D">
        <w:rPr>
          <w:rFonts w:eastAsia="Times New Roman" w:cstheme="minorHAnsi"/>
          <w:lang w:val="en-GB" w:eastAsia="fr-BE"/>
        </w:rPr>
        <w:t xml:space="preserve">. The results reveal that the most common source is through </w:t>
      </w:r>
      <w:r w:rsidR="007F1E76" w:rsidRPr="0092334D">
        <w:rPr>
          <w:rFonts w:eastAsia="Times New Roman" w:cstheme="minorHAnsi"/>
          <w:lang w:val="en-GB" w:eastAsia="fr-BE"/>
        </w:rPr>
        <w:t>training organisers</w:t>
      </w:r>
      <w:r w:rsidR="008701B7">
        <w:rPr>
          <w:rFonts w:eastAsia="Times New Roman" w:cstheme="minorHAnsi"/>
          <w:lang w:val="en-GB" w:eastAsia="fr-BE"/>
        </w:rPr>
        <w:t xml:space="preserve"> </w:t>
      </w:r>
      <w:r w:rsidRPr="0092334D">
        <w:rPr>
          <w:rFonts w:eastAsia="Times New Roman" w:cstheme="minorHAnsi"/>
          <w:lang w:val="en-GB" w:eastAsia="fr-BE"/>
        </w:rPr>
        <w:t>as 27.27% of respondents use this source in order to be informed for apprenticeships</w:t>
      </w:r>
      <w:r w:rsidR="007F1E76" w:rsidRPr="0092334D">
        <w:rPr>
          <w:rFonts w:eastAsia="Times New Roman" w:cstheme="minorHAnsi"/>
          <w:lang w:val="en-GB" w:eastAsia="fr-BE"/>
        </w:rPr>
        <w:t xml:space="preserve">, </w:t>
      </w:r>
      <w:r w:rsidRPr="0092334D">
        <w:rPr>
          <w:rFonts w:eastAsia="Times New Roman" w:cstheme="minorHAnsi"/>
          <w:lang w:val="en-GB" w:eastAsia="fr-BE"/>
        </w:rPr>
        <w:t xml:space="preserve">while </w:t>
      </w:r>
      <w:r w:rsidR="007F1E76" w:rsidRPr="0092334D">
        <w:rPr>
          <w:rFonts w:eastAsia="Times New Roman" w:cstheme="minorHAnsi"/>
          <w:lang w:val="en-GB" w:eastAsia="fr-BE"/>
        </w:rPr>
        <w:t>governmental bodies and the Internet</w:t>
      </w:r>
      <w:r w:rsidR="008701B7">
        <w:rPr>
          <w:rFonts w:eastAsia="Times New Roman" w:cstheme="minorHAnsi"/>
          <w:lang w:val="en-GB" w:eastAsia="fr-BE"/>
        </w:rPr>
        <w:t xml:space="preserve"> </w:t>
      </w:r>
      <w:r w:rsidRPr="0092334D">
        <w:rPr>
          <w:rFonts w:eastAsia="Times New Roman" w:cstheme="minorHAnsi"/>
          <w:lang w:val="en-GB" w:eastAsia="fr-BE"/>
        </w:rPr>
        <w:t>follow with 24.24%, respectively</w:t>
      </w:r>
      <w:r w:rsidR="007F1E76" w:rsidRPr="0092334D">
        <w:rPr>
          <w:rFonts w:eastAsia="Times New Roman" w:cstheme="minorHAnsi"/>
          <w:lang w:val="en-GB" w:eastAsia="fr-BE"/>
        </w:rPr>
        <w:t>.</w:t>
      </w:r>
      <w:r w:rsidR="008701B7">
        <w:rPr>
          <w:rFonts w:eastAsia="Times New Roman" w:cstheme="minorHAnsi"/>
          <w:lang w:val="en-GB" w:eastAsia="fr-BE"/>
        </w:rPr>
        <w:t xml:space="preserve"> </w:t>
      </w:r>
      <w:r w:rsidR="00857308" w:rsidRPr="0092334D">
        <w:rPr>
          <w:rFonts w:eastAsia="Times New Roman" w:cstheme="minorHAnsi"/>
          <w:lang w:val="en-GB" w:eastAsia="fr-BE"/>
        </w:rPr>
        <w:t>At last the most unpopular source for receiving information on apprenticeships is through conference</w:t>
      </w:r>
      <w:r w:rsidR="00D139B7" w:rsidRPr="0092334D">
        <w:rPr>
          <w:rFonts w:eastAsia="Times New Roman" w:cstheme="minorHAnsi"/>
          <w:lang w:val="en-GB" w:eastAsia="fr-BE"/>
        </w:rPr>
        <w:t>s and other types of information</w:t>
      </w:r>
      <w:r w:rsidR="00857308" w:rsidRPr="0092334D">
        <w:rPr>
          <w:rFonts w:eastAsia="Times New Roman" w:cstheme="minorHAnsi"/>
          <w:lang w:val="en-GB" w:eastAsia="fr-BE"/>
        </w:rPr>
        <w:t xml:space="preserve">. </w:t>
      </w:r>
    </w:p>
    <w:p w:rsidR="007F1E76" w:rsidRPr="00D43B07" w:rsidRDefault="007F1E76" w:rsidP="00D43B07">
      <w:pPr>
        <w:spacing w:after="0" w:line="276" w:lineRule="auto"/>
        <w:rPr>
          <w:rFonts w:eastAsia="Times New Roman" w:cstheme="minorHAnsi"/>
          <w:lang w:val="en-GB" w:eastAsia="fr-BE"/>
        </w:rPr>
      </w:pPr>
    </w:p>
    <w:tbl>
      <w:tblPr>
        <w:tblW w:w="8800" w:type="dxa"/>
        <w:tblInd w:w="98" w:type="dxa"/>
        <w:tblLayout w:type="fixed"/>
        <w:tblLook w:val="04A0" w:firstRow="1" w:lastRow="0" w:firstColumn="1" w:lastColumn="0" w:noHBand="0" w:noVBand="1"/>
      </w:tblPr>
      <w:tblGrid>
        <w:gridCol w:w="1570"/>
        <w:gridCol w:w="1418"/>
        <w:gridCol w:w="1134"/>
        <w:gridCol w:w="1417"/>
        <w:gridCol w:w="1134"/>
        <w:gridCol w:w="1276"/>
        <w:gridCol w:w="851"/>
      </w:tblGrid>
      <w:tr w:rsidR="00651AFB" w:rsidRPr="00D43B07" w:rsidTr="00635F2A">
        <w:trPr>
          <w:trHeight w:val="300"/>
        </w:trPr>
        <w:tc>
          <w:tcPr>
            <w:tcW w:w="8800" w:type="dxa"/>
            <w:gridSpan w:val="7"/>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Sources of apprenticeships</w:t>
            </w:r>
          </w:p>
        </w:tc>
      </w:tr>
      <w:tr w:rsidR="00651AFB" w:rsidRPr="00D43B07" w:rsidTr="00635F2A">
        <w:trPr>
          <w:trHeight w:val="315"/>
        </w:trPr>
        <w:tc>
          <w:tcPr>
            <w:tcW w:w="1570" w:type="dxa"/>
            <w:tcBorders>
              <w:top w:val="nil"/>
              <w:left w:val="single" w:sz="8" w:space="0" w:color="000000"/>
              <w:bottom w:val="single" w:sz="4" w:space="0" w:color="000000"/>
              <w:right w:val="single" w:sz="4"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Governmental source</w:t>
            </w:r>
          </w:p>
        </w:tc>
        <w:tc>
          <w:tcPr>
            <w:tcW w:w="1418"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Mass media</w:t>
            </w:r>
          </w:p>
        </w:tc>
        <w:tc>
          <w:tcPr>
            <w:tcW w:w="1134"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College</w:t>
            </w:r>
          </w:p>
        </w:tc>
        <w:tc>
          <w:tcPr>
            <w:tcW w:w="1417"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Training organiser</w:t>
            </w:r>
          </w:p>
        </w:tc>
        <w:tc>
          <w:tcPr>
            <w:tcW w:w="1134"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Internet</w:t>
            </w:r>
          </w:p>
        </w:tc>
        <w:tc>
          <w:tcPr>
            <w:tcW w:w="1276"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Conference</w:t>
            </w:r>
          </w:p>
        </w:tc>
        <w:tc>
          <w:tcPr>
            <w:tcW w:w="851" w:type="dxa"/>
            <w:tcBorders>
              <w:top w:val="nil"/>
              <w:left w:val="nil"/>
              <w:bottom w:val="single" w:sz="4" w:space="0" w:color="000000"/>
              <w:right w:val="single" w:sz="8" w:space="0" w:color="000000"/>
            </w:tcBorders>
            <w:shd w:val="clear" w:color="F4B183" w:fill="F8CBAD"/>
            <w:noWrap/>
            <w:vAlign w:val="center"/>
            <w:hideMark/>
          </w:tcPr>
          <w:p w:rsidR="00651AFB" w:rsidRPr="00D43B07" w:rsidRDefault="00651AFB" w:rsidP="00635F2A">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Other</w:t>
            </w:r>
          </w:p>
        </w:tc>
      </w:tr>
      <w:tr w:rsidR="00651AFB" w:rsidRPr="00D43B07" w:rsidTr="00635F2A">
        <w:trPr>
          <w:trHeight w:val="330"/>
        </w:trPr>
        <w:tc>
          <w:tcPr>
            <w:tcW w:w="1570"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1418"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134"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4</w:t>
            </w:r>
          </w:p>
        </w:tc>
        <w:tc>
          <w:tcPr>
            <w:tcW w:w="1417"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w:t>
            </w:r>
          </w:p>
        </w:tc>
        <w:tc>
          <w:tcPr>
            <w:tcW w:w="1134"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1276"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w:t>
            </w:r>
          </w:p>
        </w:tc>
        <w:tc>
          <w:tcPr>
            <w:tcW w:w="851" w:type="dxa"/>
            <w:tcBorders>
              <w:top w:val="nil"/>
              <w:left w:val="nil"/>
              <w:bottom w:val="single" w:sz="8" w:space="0" w:color="auto"/>
              <w:right w:val="single" w:sz="8" w:space="0" w:color="auto"/>
            </w:tcBorders>
            <w:shd w:val="clear" w:color="auto" w:fill="auto"/>
            <w:noWrap/>
            <w:vAlign w:val="bottom"/>
            <w:hideMark/>
          </w:tcPr>
          <w:p w:rsidR="00651AFB" w:rsidRPr="00D43B07" w:rsidRDefault="00635F2A" w:rsidP="00D43B07">
            <w:pPr>
              <w:spacing w:after="0" w:line="276" w:lineRule="auto"/>
              <w:jc w:val="center"/>
              <w:rPr>
                <w:rFonts w:eastAsia="Times New Roman" w:cstheme="minorHAnsi"/>
                <w:lang w:val="en-GB" w:eastAsia="el-GR"/>
              </w:rPr>
            </w:pPr>
            <w:r>
              <w:rPr>
                <w:rFonts w:eastAsia="Times New Roman" w:cstheme="minorHAnsi"/>
                <w:lang w:val="en-GB" w:eastAsia="el-GR"/>
              </w:rPr>
              <w:t>1</w:t>
            </w:r>
          </w:p>
        </w:tc>
      </w:tr>
    </w:tbl>
    <w:p w:rsidR="00B1380A" w:rsidRPr="00D43B07" w:rsidRDefault="00B1380A" w:rsidP="00635F2A">
      <w:pPr>
        <w:spacing w:after="0" w:line="276" w:lineRule="auto"/>
        <w:jc w:val="center"/>
        <w:rPr>
          <w:rFonts w:eastAsia="Times New Roman" w:cstheme="minorHAnsi"/>
          <w:lang w:val="en-GB" w:eastAsia="fr-BE"/>
        </w:rPr>
      </w:pPr>
    </w:p>
    <w:p w:rsidR="00635F2A" w:rsidRDefault="00635F2A" w:rsidP="00635F2A">
      <w:pPr>
        <w:spacing w:after="0" w:line="276" w:lineRule="auto"/>
        <w:jc w:val="center"/>
        <w:rPr>
          <w:rFonts w:eastAsia="Times New Roman" w:cstheme="minorHAnsi"/>
          <w:lang w:val="en-GB" w:eastAsia="fr-BE"/>
        </w:rPr>
      </w:pPr>
      <w:r w:rsidRPr="00635F2A">
        <w:rPr>
          <w:rFonts w:eastAsia="Times New Roman" w:cstheme="minorHAnsi"/>
          <w:noProof/>
          <w:lang w:val="el-GR" w:eastAsia="el-GR"/>
        </w:rPr>
        <w:drawing>
          <wp:inline distT="0" distB="0" distL="0" distR="0">
            <wp:extent cx="4465320" cy="2779395"/>
            <wp:effectExtent l="19050" t="0" r="11430" b="1905"/>
            <wp:docPr id="52" name="Chart 3">
              <a:extLst xmlns:a="http://schemas.openxmlformats.org/drawingml/2006/main">
                <a:ext uri="{FF2B5EF4-FFF2-40B4-BE49-F238E27FC236}">
                  <a16:creationId xmlns:a16="http://schemas.microsoft.com/office/drawing/2014/main" id="{4CA3323F-DF65-4758-9D44-D975616593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35F2A" w:rsidRPr="00D43B07" w:rsidRDefault="00635F2A" w:rsidP="00635F2A">
      <w:pPr>
        <w:spacing w:after="0" w:line="276" w:lineRule="auto"/>
        <w:jc w:val="center"/>
        <w:rPr>
          <w:rFonts w:eastAsia="Times New Roman" w:cstheme="minorHAnsi"/>
          <w:lang w:val="en-GB" w:eastAsia="fr-BE"/>
        </w:rPr>
      </w:pPr>
    </w:p>
    <w:p w:rsidR="00B1380A" w:rsidRPr="0092334D" w:rsidRDefault="007F1E76"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Apart from </w:t>
      </w:r>
      <w:r w:rsidR="00900E39" w:rsidRPr="0092334D">
        <w:rPr>
          <w:rFonts w:eastAsia="Times New Roman" w:cstheme="minorHAnsi"/>
          <w:lang w:val="en-GB" w:eastAsia="fr-BE"/>
        </w:rPr>
        <w:t>the sources that provide</w:t>
      </w:r>
      <w:r w:rsidR="0092334D">
        <w:rPr>
          <w:rFonts w:eastAsia="Times New Roman" w:cstheme="minorHAnsi"/>
          <w:lang w:val="en-GB" w:eastAsia="fr-BE"/>
        </w:rPr>
        <w:t xml:space="preserve"> </w:t>
      </w:r>
      <w:r w:rsidRPr="0092334D">
        <w:rPr>
          <w:rFonts w:eastAsia="Times New Roman" w:cstheme="minorHAnsi"/>
          <w:lang w:val="en-GB" w:eastAsia="fr-BE"/>
        </w:rPr>
        <w:t>knowledge</w:t>
      </w:r>
      <w:r w:rsidR="0092334D">
        <w:rPr>
          <w:rFonts w:eastAsia="Times New Roman" w:cstheme="minorHAnsi"/>
          <w:lang w:val="en-GB" w:eastAsia="fr-BE"/>
        </w:rPr>
        <w:t xml:space="preserve"> </w:t>
      </w:r>
      <w:r w:rsidR="00900E39" w:rsidRPr="0092334D">
        <w:rPr>
          <w:rFonts w:eastAsia="Times New Roman" w:cstheme="minorHAnsi"/>
          <w:lang w:val="en-GB" w:eastAsia="fr-BE"/>
        </w:rPr>
        <w:t>/</w:t>
      </w:r>
      <w:r w:rsidR="0092334D">
        <w:rPr>
          <w:rFonts w:eastAsia="Times New Roman" w:cstheme="minorHAnsi"/>
          <w:lang w:val="en-GB" w:eastAsia="fr-BE"/>
        </w:rPr>
        <w:t xml:space="preserve"> </w:t>
      </w:r>
      <w:r w:rsidR="00900E39" w:rsidRPr="0092334D">
        <w:rPr>
          <w:rFonts w:eastAsia="Times New Roman" w:cstheme="minorHAnsi"/>
          <w:lang w:val="en-GB" w:eastAsia="fr-BE"/>
        </w:rPr>
        <w:t>information about apprenticeship</w:t>
      </w:r>
      <w:r w:rsidRPr="0092334D">
        <w:rPr>
          <w:rFonts w:eastAsia="Times New Roman" w:cstheme="minorHAnsi"/>
          <w:lang w:val="en-GB" w:eastAsia="fr-BE"/>
        </w:rPr>
        <w:t xml:space="preserve">, </w:t>
      </w:r>
      <w:r w:rsidR="00900E39" w:rsidRPr="0092334D">
        <w:rPr>
          <w:rFonts w:eastAsia="Times New Roman" w:cstheme="minorHAnsi"/>
          <w:lang w:val="en-GB" w:eastAsia="fr-BE"/>
        </w:rPr>
        <w:t xml:space="preserve">the survey aims to highlight the proportion of companies that have experience in apprenticeships. According to the following table and diagram, </w:t>
      </w:r>
      <w:r w:rsidRPr="0092334D">
        <w:rPr>
          <w:rFonts w:eastAsia="Times New Roman" w:cstheme="minorHAnsi"/>
          <w:lang w:val="en-GB" w:eastAsia="fr-BE"/>
        </w:rPr>
        <w:t xml:space="preserve">13 companies </w:t>
      </w:r>
      <w:r w:rsidR="00900E39" w:rsidRPr="0092334D">
        <w:rPr>
          <w:rFonts w:eastAsia="Times New Roman" w:cstheme="minorHAnsi"/>
          <w:lang w:val="en-GB" w:eastAsia="fr-BE"/>
        </w:rPr>
        <w:t xml:space="preserve">(39.4%) </w:t>
      </w:r>
      <w:r w:rsidRPr="0092334D">
        <w:rPr>
          <w:rFonts w:eastAsia="Times New Roman" w:cstheme="minorHAnsi"/>
          <w:lang w:val="en-GB" w:eastAsia="fr-BE"/>
        </w:rPr>
        <w:t>claimed that they had some experience with apprenticeship</w:t>
      </w:r>
      <w:r w:rsidR="00900E39" w:rsidRPr="0092334D">
        <w:rPr>
          <w:rFonts w:eastAsia="Times New Roman" w:cstheme="minorHAnsi"/>
          <w:lang w:val="en-GB" w:eastAsia="fr-BE"/>
        </w:rPr>
        <w:t xml:space="preserve">, while 20 companies (60.6%) had no experience </w:t>
      </w:r>
      <w:r w:rsidR="00D139B7" w:rsidRPr="0092334D">
        <w:rPr>
          <w:rFonts w:eastAsia="Times New Roman" w:cstheme="minorHAnsi"/>
          <w:lang w:val="en-GB" w:eastAsia="fr-BE"/>
        </w:rPr>
        <w:t>with</w:t>
      </w:r>
      <w:r w:rsidR="00900E39" w:rsidRPr="0092334D">
        <w:rPr>
          <w:rFonts w:eastAsia="Times New Roman" w:cstheme="minorHAnsi"/>
          <w:lang w:val="en-GB" w:eastAsia="fr-BE"/>
        </w:rPr>
        <w:t xml:space="preserve"> apprenticeships</w:t>
      </w:r>
      <w:r w:rsidRPr="0092334D">
        <w:rPr>
          <w:rFonts w:eastAsia="Times New Roman" w:cstheme="minorHAnsi"/>
          <w:lang w:val="en-GB" w:eastAsia="fr-BE"/>
        </w:rPr>
        <w:t xml:space="preserve">. </w:t>
      </w:r>
    </w:p>
    <w:p w:rsidR="007F1E76" w:rsidRPr="00D43B07" w:rsidRDefault="007F1E76" w:rsidP="00D43B07">
      <w:pPr>
        <w:spacing w:after="0" w:line="276" w:lineRule="auto"/>
        <w:rPr>
          <w:rFonts w:eastAsia="Times New Roman" w:cstheme="minorHAnsi"/>
          <w:lang w:val="en-GB" w:eastAsia="fr-BE"/>
        </w:rPr>
      </w:pPr>
    </w:p>
    <w:tbl>
      <w:tblPr>
        <w:tblW w:w="4040" w:type="dxa"/>
        <w:tblInd w:w="2533" w:type="dxa"/>
        <w:tblLook w:val="04A0" w:firstRow="1" w:lastRow="0" w:firstColumn="1" w:lastColumn="0" w:noHBand="0" w:noVBand="1"/>
      </w:tblPr>
      <w:tblGrid>
        <w:gridCol w:w="1340"/>
        <w:gridCol w:w="1338"/>
        <w:gridCol w:w="1362"/>
      </w:tblGrid>
      <w:tr w:rsidR="00651AFB" w:rsidRPr="00D43B07" w:rsidTr="00635F2A">
        <w:trPr>
          <w:trHeight w:val="300"/>
        </w:trPr>
        <w:tc>
          <w:tcPr>
            <w:tcW w:w="4040" w:type="dxa"/>
            <w:gridSpan w:val="3"/>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Experience in apprenticeships</w:t>
            </w:r>
          </w:p>
        </w:tc>
      </w:tr>
      <w:tr w:rsidR="00651AFB" w:rsidRPr="00D43B07" w:rsidTr="007F1E76">
        <w:trPr>
          <w:trHeight w:val="315"/>
        </w:trPr>
        <w:tc>
          <w:tcPr>
            <w:tcW w:w="1340" w:type="dxa"/>
            <w:tcBorders>
              <w:top w:val="nil"/>
              <w:left w:val="single" w:sz="8" w:space="0" w:color="000000"/>
              <w:bottom w:val="single" w:sz="4" w:space="0" w:color="000000"/>
              <w:right w:val="single" w:sz="4" w:space="0" w:color="000000"/>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Yes</w:t>
            </w:r>
          </w:p>
        </w:tc>
        <w:tc>
          <w:tcPr>
            <w:tcW w:w="1338"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No</w:t>
            </w:r>
          </w:p>
        </w:tc>
        <w:tc>
          <w:tcPr>
            <w:tcW w:w="1362" w:type="dxa"/>
            <w:tcBorders>
              <w:top w:val="nil"/>
              <w:left w:val="nil"/>
              <w:bottom w:val="single" w:sz="4" w:space="0" w:color="000000"/>
              <w:right w:val="single" w:sz="8" w:space="0" w:color="000000"/>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N/A</w:t>
            </w:r>
          </w:p>
        </w:tc>
      </w:tr>
      <w:tr w:rsidR="00651AFB" w:rsidRPr="00D43B07" w:rsidTr="007F1E76">
        <w:trPr>
          <w:trHeight w:val="330"/>
        </w:trPr>
        <w:tc>
          <w:tcPr>
            <w:tcW w:w="1340" w:type="dxa"/>
            <w:tcBorders>
              <w:top w:val="nil"/>
              <w:left w:val="single" w:sz="8" w:space="0" w:color="000000"/>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13</w:t>
            </w:r>
          </w:p>
        </w:tc>
        <w:tc>
          <w:tcPr>
            <w:tcW w:w="1338"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20</w:t>
            </w:r>
          </w:p>
        </w:tc>
        <w:tc>
          <w:tcPr>
            <w:tcW w:w="1362" w:type="dxa"/>
            <w:tcBorders>
              <w:top w:val="nil"/>
              <w:left w:val="nil"/>
              <w:bottom w:val="single" w:sz="8" w:space="0" w:color="000000"/>
              <w:right w:val="single" w:sz="8"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r>
    </w:tbl>
    <w:p w:rsidR="00B1380A" w:rsidRDefault="00B1380A" w:rsidP="00D43B07">
      <w:pPr>
        <w:spacing w:after="0" w:line="276" w:lineRule="auto"/>
        <w:rPr>
          <w:rFonts w:eastAsia="Times New Roman" w:cstheme="minorHAnsi"/>
          <w:noProof/>
          <w:lang w:val="en-US" w:eastAsia="el-GR"/>
        </w:rPr>
      </w:pPr>
    </w:p>
    <w:p w:rsidR="00635F2A" w:rsidRPr="00635F2A" w:rsidRDefault="00635F2A" w:rsidP="00635F2A">
      <w:pPr>
        <w:spacing w:after="0" w:line="276" w:lineRule="auto"/>
        <w:jc w:val="center"/>
        <w:rPr>
          <w:rFonts w:eastAsia="Times New Roman" w:cstheme="minorHAnsi"/>
          <w:lang w:val="en-US" w:eastAsia="fr-BE"/>
        </w:rPr>
      </w:pPr>
      <w:r w:rsidRPr="00635F2A">
        <w:rPr>
          <w:rFonts w:eastAsia="Times New Roman" w:cstheme="minorHAnsi"/>
          <w:noProof/>
          <w:lang w:val="el-GR" w:eastAsia="el-GR"/>
        </w:rPr>
        <w:drawing>
          <wp:inline distT="0" distB="0" distL="0" distR="0">
            <wp:extent cx="3968115" cy="2718435"/>
            <wp:effectExtent l="19050" t="0" r="13335" b="5715"/>
            <wp:docPr id="51" name="Chart 22">
              <a:extLst xmlns:a="http://schemas.openxmlformats.org/drawingml/2006/main">
                <a:ext uri="{FF2B5EF4-FFF2-40B4-BE49-F238E27FC236}">
                  <a16:creationId xmlns:a16="http://schemas.microsoft.com/office/drawing/2014/main" id="{05DE786C-646D-444B-B82E-4B0ACBEE4C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C0D71" w:rsidRDefault="006C0D71" w:rsidP="00D43B07">
      <w:pPr>
        <w:spacing w:after="0" w:line="276" w:lineRule="auto"/>
        <w:rPr>
          <w:rFonts w:eastAsia="Times New Roman" w:cstheme="minorHAnsi"/>
          <w:lang w:val="en-GB" w:eastAsia="fr-BE"/>
        </w:rPr>
      </w:pPr>
    </w:p>
    <w:p w:rsidR="00635F2A" w:rsidRPr="0092334D" w:rsidRDefault="00635F2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It is worth noting that the majority </w:t>
      </w:r>
      <w:r w:rsidR="00DC325C" w:rsidRPr="0092334D">
        <w:rPr>
          <w:rFonts w:eastAsia="Times New Roman" w:cstheme="minorHAnsi"/>
          <w:lang w:val="en-GB" w:eastAsia="fr-BE"/>
        </w:rPr>
        <w:t xml:space="preserve">(24 out of 33 companies) </w:t>
      </w:r>
      <w:r w:rsidRPr="0092334D">
        <w:rPr>
          <w:rFonts w:eastAsia="Times New Roman" w:cstheme="minorHAnsi"/>
          <w:lang w:val="en-GB" w:eastAsia="fr-BE"/>
        </w:rPr>
        <w:t xml:space="preserve">mentioned that they are likely </w:t>
      </w:r>
      <w:r w:rsidR="007F1E76" w:rsidRPr="0092334D">
        <w:rPr>
          <w:rFonts w:eastAsia="Times New Roman" w:cstheme="minorHAnsi"/>
          <w:lang w:val="en-GB" w:eastAsia="fr-BE"/>
        </w:rPr>
        <w:t xml:space="preserve">or very likely </w:t>
      </w:r>
      <w:r w:rsidRPr="0092334D">
        <w:rPr>
          <w:rFonts w:eastAsia="Times New Roman" w:cstheme="minorHAnsi"/>
          <w:lang w:val="en-GB" w:eastAsia="fr-BE"/>
        </w:rPr>
        <w:t>to recruit an apprentice over the next 2 years, which is somewhat a contradiction in relation to their view about increasing employ</w:t>
      </w:r>
      <w:r w:rsidR="007F1E76" w:rsidRPr="0092334D">
        <w:rPr>
          <w:rFonts w:eastAsia="Times New Roman" w:cstheme="minorHAnsi"/>
          <w:lang w:val="en-GB" w:eastAsia="fr-BE"/>
        </w:rPr>
        <w:t>ment. This can be justified if they believe that they can substitute current employees with apprentices.</w:t>
      </w:r>
    </w:p>
    <w:p w:rsidR="007F1E76" w:rsidRDefault="007F1E76" w:rsidP="00D43B07">
      <w:pPr>
        <w:spacing w:after="0" w:line="276" w:lineRule="auto"/>
        <w:rPr>
          <w:rFonts w:eastAsia="Times New Roman" w:cstheme="minorHAnsi"/>
          <w:lang w:val="en-GB" w:eastAsia="fr-BE"/>
        </w:rPr>
      </w:pPr>
    </w:p>
    <w:p w:rsidR="007F1E76" w:rsidRDefault="007F1E76" w:rsidP="00D43B07">
      <w:pPr>
        <w:spacing w:after="0" w:line="276" w:lineRule="auto"/>
        <w:rPr>
          <w:rFonts w:eastAsia="Times New Roman" w:cstheme="minorHAnsi"/>
          <w:lang w:val="en-GB" w:eastAsia="fr-BE"/>
        </w:rPr>
      </w:pPr>
    </w:p>
    <w:p w:rsidR="00635F2A" w:rsidRPr="00D43B07" w:rsidRDefault="00635F2A" w:rsidP="00D43B07">
      <w:pPr>
        <w:spacing w:after="0" w:line="276" w:lineRule="auto"/>
        <w:rPr>
          <w:rFonts w:eastAsia="Times New Roman" w:cstheme="minorHAnsi"/>
          <w:lang w:val="en-GB" w:eastAsia="fr-BE"/>
        </w:rPr>
      </w:pPr>
    </w:p>
    <w:tbl>
      <w:tblPr>
        <w:tblW w:w="6296" w:type="dxa"/>
        <w:tblInd w:w="1693" w:type="dxa"/>
        <w:tblLook w:val="04A0" w:firstRow="1" w:lastRow="0" w:firstColumn="1" w:lastColumn="0" w:noHBand="0" w:noVBand="1"/>
      </w:tblPr>
      <w:tblGrid>
        <w:gridCol w:w="1534"/>
        <w:gridCol w:w="1276"/>
        <w:gridCol w:w="1417"/>
        <w:gridCol w:w="2069"/>
      </w:tblGrid>
      <w:tr w:rsidR="00651AFB" w:rsidRPr="00D43B07" w:rsidTr="00635F2A">
        <w:trPr>
          <w:trHeight w:val="300"/>
        </w:trPr>
        <w:tc>
          <w:tcPr>
            <w:tcW w:w="6296" w:type="dxa"/>
            <w:gridSpan w:val="4"/>
            <w:tcBorders>
              <w:top w:val="single" w:sz="8" w:space="0" w:color="auto"/>
              <w:left w:val="single" w:sz="8" w:space="0" w:color="auto"/>
              <w:bottom w:val="nil"/>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How likely are you to recruit an apprentice over the next 2 years</w:t>
            </w:r>
          </w:p>
        </w:tc>
      </w:tr>
      <w:tr w:rsidR="00651AFB" w:rsidRPr="00D43B07" w:rsidTr="00635F2A">
        <w:trPr>
          <w:trHeight w:val="315"/>
        </w:trPr>
        <w:tc>
          <w:tcPr>
            <w:tcW w:w="1534" w:type="dxa"/>
            <w:tcBorders>
              <w:top w:val="single" w:sz="4" w:space="0" w:color="auto"/>
              <w:left w:val="single" w:sz="8" w:space="0" w:color="auto"/>
              <w:bottom w:val="single" w:sz="4" w:space="0" w:color="auto"/>
              <w:right w:val="single" w:sz="4" w:space="0" w:color="auto"/>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Likely</w:t>
            </w:r>
          </w:p>
        </w:tc>
        <w:tc>
          <w:tcPr>
            <w:tcW w:w="1276" w:type="dxa"/>
            <w:tcBorders>
              <w:top w:val="single" w:sz="4" w:space="0" w:color="auto"/>
              <w:left w:val="nil"/>
              <w:bottom w:val="single" w:sz="4" w:space="0" w:color="auto"/>
              <w:right w:val="single" w:sz="4" w:space="0" w:color="auto"/>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Unlikely</w:t>
            </w:r>
          </w:p>
        </w:tc>
        <w:tc>
          <w:tcPr>
            <w:tcW w:w="1417" w:type="dxa"/>
            <w:tcBorders>
              <w:top w:val="single" w:sz="4" w:space="0" w:color="auto"/>
              <w:left w:val="nil"/>
              <w:bottom w:val="single" w:sz="4" w:space="0" w:color="auto"/>
              <w:right w:val="single" w:sz="4" w:space="0" w:color="auto"/>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Very likely</w:t>
            </w:r>
          </w:p>
        </w:tc>
        <w:tc>
          <w:tcPr>
            <w:tcW w:w="2069" w:type="dxa"/>
            <w:tcBorders>
              <w:top w:val="single" w:sz="4" w:space="0" w:color="auto"/>
              <w:left w:val="nil"/>
              <w:bottom w:val="single" w:sz="4" w:space="0" w:color="auto"/>
              <w:right w:val="single" w:sz="8" w:space="0" w:color="auto"/>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Very unlikely</w:t>
            </w:r>
          </w:p>
        </w:tc>
      </w:tr>
      <w:tr w:rsidR="00651AFB" w:rsidRPr="00D43B07" w:rsidTr="00635F2A">
        <w:trPr>
          <w:trHeight w:val="330"/>
        </w:trPr>
        <w:tc>
          <w:tcPr>
            <w:tcW w:w="1534"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c>
          <w:tcPr>
            <w:tcW w:w="1276"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1417" w:type="dxa"/>
            <w:tcBorders>
              <w:top w:val="nil"/>
              <w:left w:val="nil"/>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w:t>
            </w:r>
          </w:p>
        </w:tc>
        <w:tc>
          <w:tcPr>
            <w:tcW w:w="2069" w:type="dxa"/>
            <w:tcBorders>
              <w:top w:val="nil"/>
              <w:left w:val="nil"/>
              <w:bottom w:val="single" w:sz="8"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w:t>
            </w:r>
          </w:p>
        </w:tc>
      </w:tr>
    </w:tbl>
    <w:p w:rsidR="00B1380A" w:rsidRDefault="00B1380A" w:rsidP="00D43B07">
      <w:pPr>
        <w:spacing w:after="0" w:line="276" w:lineRule="auto"/>
        <w:rPr>
          <w:rFonts w:eastAsia="Times New Roman" w:cstheme="minorHAnsi"/>
          <w:noProof/>
          <w:lang w:val="en-US" w:eastAsia="el-GR"/>
        </w:rPr>
      </w:pPr>
    </w:p>
    <w:p w:rsidR="00635F2A" w:rsidRPr="00635F2A" w:rsidRDefault="00635F2A" w:rsidP="00635F2A">
      <w:pPr>
        <w:spacing w:after="0" w:line="276" w:lineRule="auto"/>
        <w:jc w:val="center"/>
        <w:rPr>
          <w:rFonts w:eastAsia="Times New Roman" w:cstheme="minorHAnsi"/>
          <w:lang w:val="en-US" w:eastAsia="fr-BE"/>
        </w:rPr>
      </w:pPr>
      <w:r w:rsidRPr="00635F2A">
        <w:rPr>
          <w:rFonts w:eastAsia="Times New Roman" w:cstheme="minorHAnsi"/>
          <w:noProof/>
          <w:lang w:val="el-GR" w:eastAsia="el-GR"/>
        </w:rPr>
        <w:drawing>
          <wp:inline distT="0" distB="0" distL="0" distR="0">
            <wp:extent cx="4021455" cy="2905125"/>
            <wp:effectExtent l="19050" t="0" r="17145" b="0"/>
            <wp:docPr id="53" name="Chart 23">
              <a:extLst xmlns:a="http://schemas.openxmlformats.org/drawingml/2006/main">
                <a:ext uri="{FF2B5EF4-FFF2-40B4-BE49-F238E27FC236}">
                  <a16:creationId xmlns:a16="http://schemas.microsoft.com/office/drawing/2014/main" id="{A90746A2-C356-44D1-8939-C3EC650DCB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B1380A" w:rsidRPr="00D43B07" w:rsidRDefault="00B1380A" w:rsidP="00D43B07">
      <w:pPr>
        <w:spacing w:after="0" w:line="276" w:lineRule="auto"/>
        <w:rPr>
          <w:rFonts w:eastAsia="Times New Roman" w:cstheme="minorHAnsi"/>
          <w:lang w:val="en-GB" w:eastAsia="fr-BE"/>
        </w:rPr>
      </w:pPr>
    </w:p>
    <w:p w:rsidR="007F1E76" w:rsidRPr="0092334D" w:rsidRDefault="007F1E76"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The main areas where the respondents feel that they need apprentices are manufacturing</w:t>
      </w:r>
      <w:r w:rsidR="0092334D">
        <w:rPr>
          <w:rFonts w:eastAsia="Times New Roman" w:cstheme="minorHAnsi"/>
          <w:lang w:val="en-GB" w:eastAsia="fr-BE"/>
        </w:rPr>
        <w:t xml:space="preserve"> </w:t>
      </w:r>
      <w:r w:rsidR="005A25B3" w:rsidRPr="0092334D">
        <w:rPr>
          <w:rFonts w:eastAsia="Times New Roman" w:cstheme="minorHAnsi"/>
          <w:lang w:val="en-GB" w:eastAsia="fr-BE"/>
        </w:rPr>
        <w:t>with 48.5%</w:t>
      </w:r>
      <w:r w:rsidRPr="0092334D">
        <w:rPr>
          <w:rFonts w:eastAsia="Times New Roman" w:cstheme="minorHAnsi"/>
          <w:lang w:val="en-GB" w:eastAsia="fr-BE"/>
        </w:rPr>
        <w:t xml:space="preserve">, technical </w:t>
      </w:r>
      <w:r w:rsidR="005A25B3" w:rsidRPr="0092334D">
        <w:rPr>
          <w:rFonts w:eastAsia="Times New Roman" w:cstheme="minorHAnsi"/>
          <w:lang w:val="en-GB" w:eastAsia="fr-BE"/>
        </w:rPr>
        <w:t xml:space="preserve">with 33.33% </w:t>
      </w:r>
      <w:r w:rsidRPr="0092334D">
        <w:rPr>
          <w:rFonts w:eastAsia="Times New Roman" w:cstheme="minorHAnsi"/>
          <w:lang w:val="en-GB" w:eastAsia="fr-BE"/>
        </w:rPr>
        <w:t>and customer service</w:t>
      </w:r>
      <w:r w:rsidR="008701B7">
        <w:rPr>
          <w:rFonts w:eastAsia="Times New Roman" w:cstheme="minorHAnsi"/>
          <w:lang w:val="en-GB" w:eastAsia="fr-BE"/>
        </w:rPr>
        <w:t xml:space="preserve"> </w:t>
      </w:r>
      <w:r w:rsidR="005A25B3" w:rsidRPr="0092334D">
        <w:rPr>
          <w:rFonts w:eastAsia="Times New Roman" w:cstheme="minorHAnsi"/>
          <w:lang w:val="en-GB" w:eastAsia="fr-BE"/>
        </w:rPr>
        <w:t>with 30.3%</w:t>
      </w:r>
      <w:r w:rsidRPr="0092334D">
        <w:rPr>
          <w:rFonts w:eastAsia="Times New Roman" w:cstheme="minorHAnsi"/>
          <w:lang w:val="en-GB" w:eastAsia="fr-BE"/>
        </w:rPr>
        <w:t xml:space="preserve">, as the following </w:t>
      </w:r>
      <w:r w:rsidR="008D3751" w:rsidRPr="0092334D">
        <w:rPr>
          <w:rFonts w:eastAsia="Times New Roman" w:cstheme="minorHAnsi"/>
          <w:lang w:val="en-GB" w:eastAsia="fr-BE"/>
        </w:rPr>
        <w:t>table indicates</w:t>
      </w:r>
      <w:r w:rsidRPr="0092334D">
        <w:rPr>
          <w:rFonts w:eastAsia="Times New Roman" w:cstheme="minorHAnsi"/>
          <w:lang w:val="en-GB" w:eastAsia="fr-BE"/>
        </w:rPr>
        <w:t>.</w:t>
      </w:r>
    </w:p>
    <w:p w:rsidR="00B1380A" w:rsidRPr="00D43B07" w:rsidRDefault="00B1380A" w:rsidP="00D43B07">
      <w:pPr>
        <w:spacing w:after="0" w:line="276" w:lineRule="auto"/>
        <w:rPr>
          <w:rFonts w:eastAsia="Times New Roman" w:cstheme="minorHAnsi"/>
          <w:lang w:val="en-GB" w:eastAsia="fr-BE"/>
        </w:rPr>
      </w:pPr>
    </w:p>
    <w:tbl>
      <w:tblPr>
        <w:tblW w:w="8941" w:type="dxa"/>
        <w:tblInd w:w="98" w:type="dxa"/>
        <w:tblLook w:val="04A0" w:firstRow="1" w:lastRow="0" w:firstColumn="1" w:lastColumn="0" w:noHBand="0" w:noVBand="1"/>
      </w:tblPr>
      <w:tblGrid>
        <w:gridCol w:w="1570"/>
        <w:gridCol w:w="1134"/>
        <w:gridCol w:w="1417"/>
        <w:gridCol w:w="1542"/>
        <w:gridCol w:w="1293"/>
        <w:gridCol w:w="993"/>
        <w:gridCol w:w="992"/>
      </w:tblGrid>
      <w:tr w:rsidR="00651AFB" w:rsidRPr="00D43B07" w:rsidTr="006C0D71">
        <w:trPr>
          <w:trHeight w:val="300"/>
        </w:trPr>
        <w:tc>
          <w:tcPr>
            <w:tcW w:w="8941" w:type="dxa"/>
            <w:gridSpan w:val="7"/>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Which of the following areas might you recruit in an apprentice</w:t>
            </w:r>
          </w:p>
        </w:tc>
      </w:tr>
      <w:tr w:rsidR="00651AFB" w:rsidRPr="00D43B07" w:rsidTr="006C0D71">
        <w:trPr>
          <w:trHeight w:val="315"/>
        </w:trPr>
        <w:tc>
          <w:tcPr>
            <w:tcW w:w="1570" w:type="dxa"/>
            <w:tcBorders>
              <w:top w:val="nil"/>
              <w:left w:val="single" w:sz="8" w:space="0" w:color="000000"/>
              <w:bottom w:val="single" w:sz="4" w:space="0" w:color="000000"/>
              <w:right w:val="single" w:sz="4"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Business Administration</w:t>
            </w:r>
          </w:p>
        </w:tc>
        <w:tc>
          <w:tcPr>
            <w:tcW w:w="1134"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Technical</w:t>
            </w:r>
          </w:p>
        </w:tc>
        <w:tc>
          <w:tcPr>
            <w:tcW w:w="1417"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Customer service</w:t>
            </w:r>
          </w:p>
        </w:tc>
        <w:tc>
          <w:tcPr>
            <w:tcW w:w="1542"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Manufacturing</w:t>
            </w:r>
          </w:p>
        </w:tc>
        <w:tc>
          <w:tcPr>
            <w:tcW w:w="1293"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Marketing</w:t>
            </w:r>
          </w:p>
        </w:tc>
        <w:tc>
          <w:tcPr>
            <w:tcW w:w="993" w:type="dxa"/>
            <w:tcBorders>
              <w:top w:val="nil"/>
              <w:left w:val="nil"/>
              <w:bottom w:val="single" w:sz="4" w:space="0" w:color="000000"/>
              <w:right w:val="single" w:sz="4"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Finance</w:t>
            </w:r>
          </w:p>
        </w:tc>
        <w:tc>
          <w:tcPr>
            <w:tcW w:w="992" w:type="dxa"/>
            <w:tcBorders>
              <w:top w:val="nil"/>
              <w:left w:val="nil"/>
              <w:bottom w:val="single" w:sz="4" w:space="0" w:color="000000"/>
              <w:right w:val="single" w:sz="8" w:space="0" w:color="000000"/>
            </w:tcBorders>
            <w:shd w:val="clear" w:color="F4B183" w:fill="F8CBAD"/>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Other</w:t>
            </w:r>
          </w:p>
        </w:tc>
      </w:tr>
      <w:tr w:rsidR="00651AFB" w:rsidRPr="00D43B07" w:rsidTr="006C0D71">
        <w:trPr>
          <w:trHeight w:val="330"/>
        </w:trPr>
        <w:tc>
          <w:tcPr>
            <w:tcW w:w="1570" w:type="dxa"/>
            <w:tcBorders>
              <w:top w:val="nil"/>
              <w:left w:val="single" w:sz="8" w:space="0" w:color="000000"/>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5</w:t>
            </w:r>
          </w:p>
        </w:tc>
        <w:tc>
          <w:tcPr>
            <w:tcW w:w="1134"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11</w:t>
            </w:r>
          </w:p>
        </w:tc>
        <w:tc>
          <w:tcPr>
            <w:tcW w:w="1417"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10</w:t>
            </w:r>
          </w:p>
        </w:tc>
        <w:tc>
          <w:tcPr>
            <w:tcW w:w="1542"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16</w:t>
            </w:r>
          </w:p>
        </w:tc>
        <w:tc>
          <w:tcPr>
            <w:tcW w:w="1293"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993" w:type="dxa"/>
            <w:tcBorders>
              <w:top w:val="nil"/>
              <w:left w:val="nil"/>
              <w:bottom w:val="single" w:sz="8" w:space="0" w:color="000000"/>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w:t>
            </w:r>
          </w:p>
        </w:tc>
        <w:tc>
          <w:tcPr>
            <w:tcW w:w="992" w:type="dxa"/>
            <w:tcBorders>
              <w:top w:val="nil"/>
              <w:left w:val="nil"/>
              <w:bottom w:val="single" w:sz="8" w:space="0" w:color="000000"/>
              <w:right w:val="single" w:sz="8"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r>
    </w:tbl>
    <w:p w:rsidR="00B1380A" w:rsidRDefault="00B1380A" w:rsidP="00D43B07">
      <w:pPr>
        <w:spacing w:after="0" w:line="276" w:lineRule="auto"/>
        <w:rPr>
          <w:rFonts w:eastAsia="Times New Roman" w:cstheme="minorHAnsi"/>
          <w:noProof/>
          <w:lang w:val="en-US" w:eastAsia="el-GR"/>
        </w:rPr>
      </w:pPr>
    </w:p>
    <w:p w:rsidR="00635F2A" w:rsidRPr="00635F2A" w:rsidRDefault="00635F2A" w:rsidP="00D43B07">
      <w:pPr>
        <w:spacing w:after="0" w:line="276" w:lineRule="auto"/>
        <w:rPr>
          <w:rFonts w:eastAsia="Times New Roman" w:cstheme="minorHAnsi"/>
          <w:lang w:val="en-US" w:eastAsia="fr-BE"/>
        </w:rPr>
      </w:pPr>
      <w:r w:rsidRPr="00635F2A">
        <w:rPr>
          <w:rFonts w:eastAsia="Times New Roman" w:cstheme="minorHAnsi"/>
          <w:noProof/>
          <w:lang w:val="el-GR" w:eastAsia="el-GR"/>
        </w:rPr>
        <w:drawing>
          <wp:inline distT="0" distB="0" distL="0" distR="0">
            <wp:extent cx="5486400" cy="2385695"/>
            <wp:effectExtent l="19050" t="0" r="19050" b="0"/>
            <wp:docPr id="54" name="Chart 24">
              <a:extLst xmlns:a="http://schemas.openxmlformats.org/drawingml/2006/main">
                <a:ext uri="{FF2B5EF4-FFF2-40B4-BE49-F238E27FC236}">
                  <a16:creationId xmlns:a16="http://schemas.microsoft.com/office/drawing/2014/main" id="{1B766340-D32E-4FF0-970C-07C673321A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6C0D71" w:rsidRDefault="006C0D71" w:rsidP="00D43B07">
      <w:pPr>
        <w:spacing w:after="0" w:line="276" w:lineRule="auto"/>
        <w:rPr>
          <w:rFonts w:eastAsia="Times New Roman" w:cstheme="minorHAnsi"/>
          <w:lang w:val="en-GB" w:eastAsia="fr-BE"/>
        </w:rPr>
      </w:pPr>
    </w:p>
    <w:p w:rsidR="00B1380A" w:rsidRDefault="008D3751" w:rsidP="001916DB">
      <w:pPr>
        <w:spacing w:after="0" w:line="276" w:lineRule="auto"/>
        <w:jc w:val="both"/>
        <w:rPr>
          <w:rFonts w:eastAsia="Times New Roman" w:cstheme="minorHAnsi"/>
          <w:lang w:val="en-GB" w:eastAsia="fr-BE"/>
        </w:rPr>
      </w:pPr>
      <w:r>
        <w:rPr>
          <w:rFonts w:eastAsia="Times New Roman" w:cstheme="minorHAnsi"/>
          <w:lang w:val="en-GB" w:eastAsia="fr-BE"/>
        </w:rPr>
        <w:t>The responses regarding to whether the companies h</w:t>
      </w:r>
      <w:r w:rsidR="00B1380A" w:rsidRPr="00D43B07">
        <w:rPr>
          <w:rFonts w:eastAsia="Times New Roman" w:cstheme="minorHAnsi"/>
          <w:lang w:val="en-GB" w:eastAsia="fr-BE"/>
        </w:rPr>
        <w:t xml:space="preserve">ave already participated in apprenticeship or plan </w:t>
      </w:r>
      <w:r>
        <w:rPr>
          <w:rFonts w:eastAsia="Times New Roman" w:cstheme="minorHAnsi"/>
          <w:lang w:val="en-GB" w:eastAsia="fr-BE"/>
        </w:rPr>
        <w:t xml:space="preserve">to </w:t>
      </w:r>
      <w:r w:rsidR="00B1380A" w:rsidRPr="00D43B07">
        <w:rPr>
          <w:rFonts w:eastAsia="Times New Roman" w:cstheme="minorHAnsi"/>
          <w:lang w:val="en-GB" w:eastAsia="fr-BE"/>
        </w:rPr>
        <w:t>recruit</w:t>
      </w:r>
      <w:r>
        <w:rPr>
          <w:rFonts w:eastAsia="Times New Roman" w:cstheme="minorHAnsi"/>
          <w:lang w:val="en-GB" w:eastAsia="fr-BE"/>
        </w:rPr>
        <w:t xml:space="preserve"> one, are split right in half.</w:t>
      </w:r>
    </w:p>
    <w:p w:rsidR="005A25B3" w:rsidRPr="00D43B07" w:rsidRDefault="005A25B3" w:rsidP="00D43B07">
      <w:pPr>
        <w:spacing w:after="0" w:line="276" w:lineRule="auto"/>
        <w:rPr>
          <w:rFonts w:eastAsia="Times New Roman" w:cstheme="minorHAnsi"/>
          <w:lang w:val="en-GB" w:eastAsia="fr-BE"/>
        </w:rPr>
      </w:pPr>
    </w:p>
    <w:tbl>
      <w:tblPr>
        <w:tblW w:w="4961" w:type="dxa"/>
        <w:tblInd w:w="1951" w:type="dxa"/>
        <w:tblLook w:val="04A0" w:firstRow="1" w:lastRow="0" w:firstColumn="1" w:lastColumn="0" w:noHBand="0" w:noVBand="1"/>
      </w:tblPr>
      <w:tblGrid>
        <w:gridCol w:w="2552"/>
        <w:gridCol w:w="2409"/>
      </w:tblGrid>
      <w:tr w:rsidR="00651AFB" w:rsidRPr="00D43B07" w:rsidTr="008D3751">
        <w:trPr>
          <w:trHeight w:val="417"/>
        </w:trPr>
        <w:tc>
          <w:tcPr>
            <w:tcW w:w="4961" w:type="dxa"/>
            <w:gridSpan w:val="2"/>
            <w:tcBorders>
              <w:top w:val="single" w:sz="8" w:space="0" w:color="auto"/>
              <w:left w:val="single" w:sz="8" w:space="0" w:color="auto"/>
              <w:bottom w:val="single" w:sz="4" w:space="0" w:color="auto"/>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Have you already participated in apprenticeship or plan recruiting an apprentice</w:t>
            </w:r>
          </w:p>
        </w:tc>
      </w:tr>
      <w:tr w:rsidR="00651AFB" w:rsidRPr="00D43B07" w:rsidTr="008D3751">
        <w:trPr>
          <w:trHeight w:val="315"/>
        </w:trPr>
        <w:tc>
          <w:tcPr>
            <w:tcW w:w="2552" w:type="dxa"/>
            <w:tcBorders>
              <w:top w:val="nil"/>
              <w:left w:val="single" w:sz="8" w:space="0" w:color="auto"/>
              <w:bottom w:val="single" w:sz="4" w:space="0" w:color="auto"/>
              <w:right w:val="single" w:sz="4" w:space="0" w:color="auto"/>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Yes</w:t>
            </w:r>
          </w:p>
        </w:tc>
        <w:tc>
          <w:tcPr>
            <w:tcW w:w="2409" w:type="dxa"/>
            <w:tcBorders>
              <w:top w:val="nil"/>
              <w:left w:val="nil"/>
              <w:bottom w:val="single" w:sz="4" w:space="0" w:color="auto"/>
              <w:right w:val="single" w:sz="8" w:space="0" w:color="auto"/>
            </w:tcBorders>
            <w:shd w:val="clear" w:color="F4B183" w:fill="F8CBAD"/>
            <w:noWrap/>
            <w:vAlign w:val="center"/>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No</w:t>
            </w:r>
          </w:p>
        </w:tc>
      </w:tr>
      <w:tr w:rsidR="00651AFB" w:rsidRPr="00D43B07" w:rsidTr="008D3751">
        <w:trPr>
          <w:trHeight w:val="330"/>
        </w:trPr>
        <w:tc>
          <w:tcPr>
            <w:tcW w:w="2552" w:type="dxa"/>
            <w:tcBorders>
              <w:top w:val="nil"/>
              <w:left w:val="single" w:sz="8" w:space="0" w:color="auto"/>
              <w:bottom w:val="single" w:sz="8" w:space="0" w:color="auto"/>
              <w:right w:val="single" w:sz="4"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16</w:t>
            </w:r>
          </w:p>
        </w:tc>
        <w:tc>
          <w:tcPr>
            <w:tcW w:w="2409" w:type="dxa"/>
            <w:tcBorders>
              <w:top w:val="nil"/>
              <w:left w:val="nil"/>
              <w:bottom w:val="single" w:sz="8" w:space="0" w:color="auto"/>
              <w:right w:val="single" w:sz="8" w:space="0" w:color="auto"/>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r>
    </w:tbl>
    <w:p w:rsidR="00B1380A" w:rsidRDefault="00B1380A" w:rsidP="00D43B07">
      <w:pPr>
        <w:spacing w:after="0" w:line="276" w:lineRule="auto"/>
        <w:rPr>
          <w:rFonts w:eastAsia="Times New Roman" w:cstheme="minorHAnsi"/>
          <w:noProof/>
          <w:lang w:val="en-US" w:eastAsia="el-GR"/>
        </w:rPr>
      </w:pPr>
    </w:p>
    <w:p w:rsidR="00B1380A" w:rsidRPr="00D21439" w:rsidRDefault="00635F2A" w:rsidP="00D21439">
      <w:pPr>
        <w:jc w:val="center"/>
        <w:rPr>
          <w:rFonts w:eastAsia="Times New Roman" w:cstheme="minorHAnsi"/>
          <w:lang w:val="en-US" w:eastAsia="fr-BE"/>
        </w:rPr>
      </w:pPr>
      <w:r w:rsidRPr="00635F2A">
        <w:rPr>
          <w:rFonts w:eastAsia="Times New Roman" w:cstheme="minorHAnsi"/>
          <w:noProof/>
          <w:lang w:val="el-GR" w:eastAsia="el-GR"/>
        </w:rPr>
        <w:drawing>
          <wp:inline distT="0" distB="0" distL="0" distR="0">
            <wp:extent cx="4021455" cy="2739390"/>
            <wp:effectExtent l="19050" t="0" r="17145" b="3810"/>
            <wp:docPr id="55" name="Chart 25">
              <a:extLst xmlns:a="http://schemas.openxmlformats.org/drawingml/2006/main">
                <a:ext uri="{FF2B5EF4-FFF2-40B4-BE49-F238E27FC236}">
                  <a16:creationId xmlns:a16="http://schemas.microsoft.com/office/drawing/2014/main" id="{1CC57077-E5E0-4182-BF2A-11E559C58B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3727C" w:rsidRPr="0092334D" w:rsidRDefault="00E3727C"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The following table presents the main reasons for participating in apprenticeships for the Greek companie</w:t>
      </w:r>
      <w:r w:rsidR="005A25B3" w:rsidRPr="0092334D">
        <w:rPr>
          <w:rFonts w:eastAsia="Times New Roman" w:cstheme="minorHAnsi"/>
          <w:lang w:val="en-GB" w:eastAsia="fr-BE"/>
        </w:rPr>
        <w:t xml:space="preserve">s (responses from 17 companies), the results are </w:t>
      </w:r>
      <w:r w:rsidR="00DF782B" w:rsidRPr="0092334D">
        <w:rPr>
          <w:rFonts w:eastAsia="Times New Roman" w:cstheme="minorHAnsi"/>
          <w:lang w:val="en-GB" w:eastAsia="fr-BE"/>
        </w:rPr>
        <w:t>presented</w:t>
      </w:r>
      <w:r w:rsidR="008701B7">
        <w:rPr>
          <w:rFonts w:eastAsia="Times New Roman" w:cstheme="minorHAnsi"/>
          <w:lang w:val="en-GB" w:eastAsia="fr-BE"/>
        </w:rPr>
        <w:t xml:space="preserve"> </w:t>
      </w:r>
      <w:r w:rsidR="005A25B3" w:rsidRPr="0092334D">
        <w:rPr>
          <w:rFonts w:eastAsia="Times New Roman" w:cstheme="minorHAnsi"/>
          <w:lang w:val="en-GB" w:eastAsia="fr-BE"/>
        </w:rPr>
        <w:t xml:space="preserve">in order of importance. </w:t>
      </w:r>
      <w:r w:rsidRPr="0092334D">
        <w:rPr>
          <w:rFonts w:eastAsia="Times New Roman" w:cstheme="minorHAnsi"/>
          <w:lang w:val="en-GB" w:eastAsia="fr-BE"/>
        </w:rPr>
        <w:t>The most important aspe</w:t>
      </w:r>
      <w:r w:rsidR="005A25B3" w:rsidRPr="0092334D">
        <w:rPr>
          <w:rFonts w:eastAsia="Times New Roman" w:cstheme="minorHAnsi"/>
          <w:lang w:val="en-GB" w:eastAsia="fr-BE"/>
        </w:rPr>
        <w:t>ct</w:t>
      </w:r>
      <w:r w:rsidR="008701B7">
        <w:rPr>
          <w:rFonts w:eastAsia="Times New Roman" w:cstheme="minorHAnsi"/>
          <w:lang w:val="en-GB" w:eastAsia="fr-BE"/>
        </w:rPr>
        <w:t xml:space="preserve"> </w:t>
      </w:r>
      <w:r w:rsidR="00D21439" w:rsidRPr="0092334D">
        <w:rPr>
          <w:rFonts w:eastAsia="Times New Roman" w:cstheme="minorHAnsi"/>
          <w:lang w:val="en-GB" w:eastAsia="fr-BE"/>
        </w:rPr>
        <w:t>according to the results</w:t>
      </w:r>
      <w:r w:rsidR="005A25B3" w:rsidRPr="0092334D">
        <w:rPr>
          <w:rFonts w:eastAsia="Times New Roman" w:cstheme="minorHAnsi"/>
          <w:lang w:val="en-GB" w:eastAsia="fr-BE"/>
        </w:rPr>
        <w:t xml:space="preserve"> is </w:t>
      </w:r>
      <w:r w:rsidR="00D21439" w:rsidRPr="0092334D">
        <w:rPr>
          <w:rFonts w:eastAsia="Times New Roman" w:cstheme="minorHAnsi"/>
          <w:lang w:val="en-GB" w:eastAsia="fr-BE"/>
        </w:rPr>
        <w:t>“</w:t>
      </w:r>
      <w:r w:rsidR="005A25B3" w:rsidRPr="0092334D">
        <w:rPr>
          <w:rFonts w:eastAsia="Times New Roman" w:cstheme="minorHAnsi"/>
          <w:lang w:val="en-GB" w:eastAsia="fr-BE"/>
        </w:rPr>
        <w:t>find</w:t>
      </w:r>
      <w:r w:rsidR="00D21439" w:rsidRPr="0092334D">
        <w:rPr>
          <w:rFonts w:eastAsia="Times New Roman" w:cstheme="minorHAnsi"/>
          <w:lang w:val="en-GB" w:eastAsia="fr-BE"/>
        </w:rPr>
        <w:t>ing a source for</w:t>
      </w:r>
      <w:r w:rsidR="005A25B3" w:rsidRPr="0092334D">
        <w:rPr>
          <w:rFonts w:eastAsia="Times New Roman" w:cstheme="minorHAnsi"/>
          <w:lang w:val="en-GB" w:eastAsia="fr-BE"/>
        </w:rPr>
        <w:t xml:space="preserve"> affordable labour</w:t>
      </w:r>
      <w:r w:rsidR="00D21439" w:rsidRPr="0092334D">
        <w:rPr>
          <w:rFonts w:eastAsia="Times New Roman" w:cstheme="minorHAnsi"/>
          <w:lang w:val="en-GB" w:eastAsia="fr-BE"/>
        </w:rPr>
        <w:t>”</w:t>
      </w:r>
      <w:r w:rsidR="008701B7">
        <w:rPr>
          <w:rFonts w:eastAsia="Times New Roman" w:cstheme="minorHAnsi"/>
          <w:lang w:val="en-GB" w:eastAsia="fr-BE"/>
        </w:rPr>
        <w:t xml:space="preserve"> </w:t>
      </w:r>
      <w:r w:rsidR="005A25B3" w:rsidRPr="0092334D">
        <w:rPr>
          <w:rFonts w:eastAsia="Times New Roman" w:cstheme="minorHAnsi"/>
          <w:lang w:val="en-GB" w:eastAsia="fr-BE"/>
        </w:rPr>
        <w:t>with a weighted score 3,71,</w:t>
      </w:r>
      <w:r w:rsidR="008701B7">
        <w:rPr>
          <w:rFonts w:eastAsia="Times New Roman" w:cstheme="minorHAnsi"/>
          <w:lang w:val="en-GB" w:eastAsia="fr-BE"/>
        </w:rPr>
        <w:t xml:space="preserve"> </w:t>
      </w:r>
      <w:r w:rsidRPr="0092334D">
        <w:rPr>
          <w:rFonts w:eastAsia="Times New Roman" w:cstheme="minorHAnsi"/>
          <w:lang w:val="en-GB" w:eastAsia="fr-BE"/>
        </w:rPr>
        <w:t xml:space="preserve">followed by </w:t>
      </w:r>
      <w:r w:rsidR="00D21439" w:rsidRPr="0092334D">
        <w:rPr>
          <w:rFonts w:eastAsia="Times New Roman" w:cstheme="minorHAnsi"/>
          <w:lang w:val="en-GB" w:eastAsia="fr-BE"/>
        </w:rPr>
        <w:t xml:space="preserve">“difficulty </w:t>
      </w:r>
      <w:r w:rsidRPr="0092334D">
        <w:rPr>
          <w:rFonts w:eastAsia="Times New Roman" w:cstheme="minorHAnsi"/>
          <w:lang w:val="en-GB" w:eastAsia="fr-BE"/>
        </w:rPr>
        <w:t xml:space="preserve">finding </w:t>
      </w:r>
      <w:r w:rsidR="00D21439" w:rsidRPr="0092334D">
        <w:rPr>
          <w:rFonts w:eastAsia="Times New Roman" w:cstheme="minorHAnsi"/>
          <w:lang w:val="en-GB" w:eastAsia="fr-BE"/>
        </w:rPr>
        <w:t>employee with relevant skills and education”</w:t>
      </w:r>
      <w:r w:rsidRPr="0092334D">
        <w:rPr>
          <w:rFonts w:eastAsia="Times New Roman" w:cstheme="minorHAnsi"/>
          <w:lang w:val="en-GB" w:eastAsia="fr-BE"/>
        </w:rPr>
        <w:t>.</w:t>
      </w:r>
      <w:r w:rsidR="008701B7">
        <w:rPr>
          <w:rFonts w:eastAsia="Times New Roman" w:cstheme="minorHAnsi"/>
          <w:lang w:val="en-GB" w:eastAsia="fr-BE"/>
        </w:rPr>
        <w:t xml:space="preserve"> </w:t>
      </w:r>
      <w:r w:rsidR="005A25B3" w:rsidRPr="0092334D">
        <w:rPr>
          <w:rFonts w:eastAsia="Times New Roman" w:cstheme="minorHAnsi"/>
          <w:lang w:val="en-GB" w:eastAsia="fr-BE"/>
        </w:rPr>
        <w:t xml:space="preserve">Third in range is the aspect </w:t>
      </w:r>
      <w:r w:rsidR="00DF782B" w:rsidRPr="0092334D">
        <w:rPr>
          <w:rFonts w:eastAsia="Times New Roman" w:cstheme="minorHAnsi"/>
          <w:lang w:val="en-GB" w:eastAsia="fr-BE"/>
        </w:rPr>
        <w:t>“</w:t>
      </w:r>
      <w:r w:rsidR="005A25B3" w:rsidRPr="0092334D">
        <w:rPr>
          <w:rFonts w:eastAsia="Times New Roman" w:cstheme="minorHAnsi"/>
          <w:lang w:val="en-GB" w:eastAsia="fr-BE"/>
        </w:rPr>
        <w:t>train the company’s future work</w:t>
      </w:r>
      <w:r w:rsidR="00D21439" w:rsidRPr="0092334D">
        <w:rPr>
          <w:rFonts w:eastAsia="Times New Roman" w:cstheme="minorHAnsi"/>
          <w:lang w:val="en-GB" w:eastAsia="fr-BE"/>
        </w:rPr>
        <w:t>force</w:t>
      </w:r>
      <w:r w:rsidR="00DF782B" w:rsidRPr="0092334D">
        <w:rPr>
          <w:rFonts w:eastAsia="Times New Roman" w:cstheme="minorHAnsi"/>
          <w:lang w:val="en-GB" w:eastAsia="fr-BE"/>
        </w:rPr>
        <w:t>”</w:t>
      </w:r>
      <w:r w:rsidR="008701B7">
        <w:rPr>
          <w:rFonts w:eastAsia="Times New Roman" w:cstheme="minorHAnsi"/>
          <w:lang w:val="en-GB" w:eastAsia="fr-BE"/>
        </w:rPr>
        <w:t xml:space="preserve"> </w:t>
      </w:r>
      <w:r w:rsidR="005A25B3" w:rsidRPr="0092334D">
        <w:rPr>
          <w:rFonts w:eastAsia="Times New Roman" w:cstheme="minorHAnsi"/>
          <w:lang w:val="en-GB" w:eastAsia="fr-BE"/>
        </w:rPr>
        <w:t xml:space="preserve">with a </w:t>
      </w:r>
      <w:r w:rsidR="00672AE5" w:rsidRPr="0092334D">
        <w:rPr>
          <w:rFonts w:eastAsia="Times New Roman" w:cstheme="minorHAnsi"/>
          <w:lang w:val="en-GB" w:eastAsia="fr-BE"/>
        </w:rPr>
        <w:t>3,29 weighted score</w:t>
      </w:r>
      <w:r w:rsidR="005A25B3" w:rsidRPr="0092334D">
        <w:rPr>
          <w:rFonts w:eastAsia="Times New Roman" w:cstheme="minorHAnsi"/>
          <w:lang w:val="en-GB" w:eastAsia="fr-BE"/>
        </w:rPr>
        <w:t xml:space="preserve">. </w:t>
      </w:r>
      <w:r w:rsidR="00672AE5" w:rsidRPr="0092334D">
        <w:rPr>
          <w:rFonts w:eastAsia="Times New Roman" w:cstheme="minorHAnsi"/>
          <w:lang w:val="en-GB" w:eastAsia="fr-BE"/>
        </w:rPr>
        <w:t>The aspects</w:t>
      </w:r>
      <w:r w:rsidR="00D21439" w:rsidRPr="0092334D">
        <w:rPr>
          <w:rFonts w:eastAsia="Times New Roman" w:cstheme="minorHAnsi"/>
          <w:lang w:val="en-GB" w:eastAsia="fr-BE"/>
        </w:rPr>
        <w:t xml:space="preserve"> with the lowest weighted score </w:t>
      </w:r>
      <w:r w:rsidR="00672AE5" w:rsidRPr="0092334D">
        <w:rPr>
          <w:rFonts w:eastAsia="Times New Roman" w:cstheme="minorHAnsi"/>
          <w:lang w:val="en-GB" w:eastAsia="fr-BE"/>
        </w:rPr>
        <w:t xml:space="preserve">are the </w:t>
      </w:r>
      <w:r w:rsidR="00DF782B" w:rsidRPr="0092334D">
        <w:rPr>
          <w:rFonts w:eastAsia="Times New Roman" w:cstheme="minorHAnsi"/>
          <w:lang w:val="en-GB" w:eastAsia="fr-BE"/>
        </w:rPr>
        <w:t>“</w:t>
      </w:r>
      <w:r w:rsidR="00672AE5" w:rsidRPr="0092334D">
        <w:rPr>
          <w:rFonts w:eastAsia="Times New Roman" w:cstheme="minorHAnsi"/>
          <w:lang w:val="en-GB" w:eastAsia="fr-BE"/>
        </w:rPr>
        <w:t>replacement of retiring employees</w:t>
      </w:r>
      <w:r w:rsidR="00DF782B" w:rsidRPr="0092334D">
        <w:rPr>
          <w:rFonts w:eastAsia="Times New Roman" w:cstheme="minorHAnsi"/>
          <w:lang w:val="en-GB" w:eastAsia="fr-BE"/>
        </w:rPr>
        <w:t>”</w:t>
      </w:r>
      <w:r w:rsidR="008701B7">
        <w:rPr>
          <w:rFonts w:eastAsia="Times New Roman" w:cstheme="minorHAnsi"/>
          <w:lang w:val="en-GB" w:eastAsia="fr-BE"/>
        </w:rPr>
        <w:t xml:space="preserve"> </w:t>
      </w:r>
      <w:r w:rsidR="00DF782B" w:rsidRPr="0092334D">
        <w:rPr>
          <w:rFonts w:eastAsia="Times New Roman" w:cstheme="minorHAnsi"/>
          <w:lang w:val="en-GB" w:eastAsia="fr-BE"/>
        </w:rPr>
        <w:t>(</w:t>
      </w:r>
      <w:r w:rsidR="00672AE5" w:rsidRPr="0092334D">
        <w:rPr>
          <w:rFonts w:eastAsia="Times New Roman" w:cstheme="minorHAnsi"/>
          <w:lang w:val="en-GB" w:eastAsia="fr-BE"/>
        </w:rPr>
        <w:t>2,88</w:t>
      </w:r>
      <w:r w:rsidR="00DF782B" w:rsidRPr="0092334D">
        <w:rPr>
          <w:rFonts w:eastAsia="Times New Roman" w:cstheme="minorHAnsi"/>
          <w:lang w:val="en-GB" w:eastAsia="fr-BE"/>
        </w:rPr>
        <w:t xml:space="preserve">) </w:t>
      </w:r>
      <w:r w:rsidR="00672AE5" w:rsidRPr="0092334D">
        <w:rPr>
          <w:rFonts w:eastAsia="Times New Roman" w:cstheme="minorHAnsi"/>
          <w:lang w:val="en-GB" w:eastAsia="fr-BE"/>
        </w:rPr>
        <w:t xml:space="preserve">and </w:t>
      </w:r>
      <w:r w:rsidR="00DF782B" w:rsidRPr="0092334D">
        <w:rPr>
          <w:rFonts w:eastAsia="Times New Roman" w:cstheme="minorHAnsi"/>
          <w:lang w:val="en-GB" w:eastAsia="fr-BE"/>
        </w:rPr>
        <w:t>“</w:t>
      </w:r>
      <w:r w:rsidR="00672AE5" w:rsidRPr="0092334D">
        <w:rPr>
          <w:rFonts w:eastAsia="Times New Roman" w:cstheme="minorHAnsi"/>
          <w:lang w:val="en-GB" w:eastAsia="fr-BE"/>
        </w:rPr>
        <w:t xml:space="preserve">support provided by other </w:t>
      </w:r>
      <w:proofErr w:type="gramStart"/>
      <w:r w:rsidR="00672AE5" w:rsidRPr="0092334D">
        <w:rPr>
          <w:rFonts w:eastAsia="Times New Roman" w:cstheme="minorHAnsi"/>
          <w:lang w:val="en-GB" w:eastAsia="fr-BE"/>
        </w:rPr>
        <w:t>agencies</w:t>
      </w:r>
      <w:r w:rsidR="00DF782B" w:rsidRPr="0092334D">
        <w:rPr>
          <w:rFonts w:eastAsia="Times New Roman" w:cstheme="minorHAnsi"/>
          <w:lang w:val="en-GB" w:eastAsia="fr-BE"/>
        </w:rPr>
        <w:t>”(</w:t>
      </w:r>
      <w:proofErr w:type="gramEnd"/>
      <w:r w:rsidR="00DF782B" w:rsidRPr="0092334D">
        <w:rPr>
          <w:rFonts w:eastAsia="Times New Roman" w:cstheme="minorHAnsi"/>
          <w:lang w:val="en-GB" w:eastAsia="fr-BE"/>
        </w:rPr>
        <w:t>2,41)</w:t>
      </w:r>
      <w:r w:rsidR="00672AE5" w:rsidRPr="0092334D">
        <w:rPr>
          <w:rFonts w:eastAsia="Times New Roman" w:cstheme="minorHAnsi"/>
          <w:lang w:val="en-GB" w:eastAsia="fr-BE"/>
        </w:rPr>
        <w:t xml:space="preserve">. </w:t>
      </w:r>
    </w:p>
    <w:p w:rsidR="00E3727C" w:rsidRDefault="00E3727C" w:rsidP="00D43B07">
      <w:pPr>
        <w:spacing w:after="0" w:line="276" w:lineRule="auto"/>
        <w:rPr>
          <w:rFonts w:eastAsia="Times New Roman" w:cstheme="minorHAnsi"/>
          <w:lang w:val="en-GB" w:eastAsia="fr-BE"/>
        </w:rPr>
      </w:pPr>
    </w:p>
    <w:tbl>
      <w:tblPr>
        <w:tblW w:w="9366" w:type="dxa"/>
        <w:tblInd w:w="98" w:type="dxa"/>
        <w:tblLook w:val="04A0" w:firstRow="1" w:lastRow="0" w:firstColumn="1" w:lastColumn="0" w:noHBand="0" w:noVBand="1"/>
      </w:tblPr>
      <w:tblGrid>
        <w:gridCol w:w="3170"/>
        <w:gridCol w:w="1052"/>
        <w:gridCol w:w="1023"/>
        <w:gridCol w:w="907"/>
        <w:gridCol w:w="1114"/>
        <w:gridCol w:w="1113"/>
        <w:gridCol w:w="1108"/>
      </w:tblGrid>
      <w:tr w:rsidR="00E3727C" w:rsidRPr="00D43B07" w:rsidTr="00E3727C">
        <w:trPr>
          <w:trHeight w:val="255"/>
        </w:trPr>
        <w:tc>
          <w:tcPr>
            <w:tcW w:w="3170" w:type="dxa"/>
            <w:tcBorders>
              <w:top w:val="single" w:sz="8" w:space="0" w:color="000000"/>
              <w:left w:val="single" w:sz="8" w:space="0" w:color="000000"/>
              <w:bottom w:val="single" w:sz="4" w:space="0" w:color="000000"/>
              <w:right w:val="single" w:sz="4" w:space="0" w:color="000000"/>
            </w:tcBorders>
            <w:shd w:val="clear" w:color="ED7D31" w:fill="C55A11"/>
            <w:noWrap/>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 xml:space="preserve">Reason for participation </w:t>
            </w:r>
          </w:p>
        </w:tc>
        <w:tc>
          <w:tcPr>
            <w:tcW w:w="1052" w:type="dxa"/>
            <w:tcBorders>
              <w:top w:val="single" w:sz="8" w:space="0" w:color="000000"/>
              <w:left w:val="nil"/>
              <w:bottom w:val="single" w:sz="4" w:space="0" w:color="000000"/>
              <w:right w:val="single" w:sz="4" w:space="0" w:color="000000"/>
            </w:tcBorders>
            <w:shd w:val="clear" w:color="F4B183" w:fill="F8CBAD"/>
            <w:noWrap/>
            <w:vAlign w:val="center"/>
            <w:hideMark/>
          </w:tcPr>
          <w:p w:rsidR="00E3727C" w:rsidRPr="00D43B07" w:rsidRDefault="00E3727C" w:rsidP="006C0D71">
            <w:pPr>
              <w:spacing w:after="0" w:line="240" w:lineRule="auto"/>
              <w:jc w:val="center"/>
              <w:rPr>
                <w:rFonts w:eastAsia="Times New Roman" w:cstheme="minorHAnsi"/>
                <w:b/>
                <w:bCs/>
                <w:lang w:val="en-GB" w:eastAsia="el-GR"/>
              </w:rPr>
            </w:pPr>
            <w:r w:rsidRPr="00D43B07">
              <w:rPr>
                <w:rFonts w:eastAsia="Times New Roman" w:cstheme="minorHAnsi"/>
                <w:b/>
                <w:bCs/>
                <w:lang w:val="en-GB" w:eastAsia="el-GR"/>
              </w:rPr>
              <w:t>Very relevant</w:t>
            </w:r>
          </w:p>
        </w:tc>
        <w:tc>
          <w:tcPr>
            <w:tcW w:w="938" w:type="dxa"/>
            <w:tcBorders>
              <w:top w:val="single" w:sz="8" w:space="0" w:color="000000"/>
              <w:left w:val="nil"/>
              <w:bottom w:val="single" w:sz="4" w:space="0" w:color="000000"/>
              <w:right w:val="single" w:sz="4" w:space="0" w:color="000000"/>
            </w:tcBorders>
            <w:shd w:val="clear" w:color="F4B183" w:fill="F8CBAD"/>
            <w:noWrap/>
            <w:vAlign w:val="center"/>
            <w:hideMark/>
          </w:tcPr>
          <w:p w:rsidR="00E3727C" w:rsidRPr="00D43B07" w:rsidRDefault="00E3727C" w:rsidP="006C0D71">
            <w:pPr>
              <w:spacing w:after="0" w:line="240" w:lineRule="auto"/>
              <w:jc w:val="center"/>
              <w:rPr>
                <w:rFonts w:eastAsia="Times New Roman" w:cstheme="minorHAnsi"/>
                <w:b/>
                <w:bCs/>
                <w:lang w:val="en-GB" w:eastAsia="el-GR"/>
              </w:rPr>
            </w:pPr>
            <w:r w:rsidRPr="00D43B07">
              <w:rPr>
                <w:rFonts w:eastAsia="Times New Roman" w:cstheme="minorHAnsi"/>
                <w:b/>
                <w:bCs/>
                <w:lang w:val="en-GB" w:eastAsia="el-GR"/>
              </w:rPr>
              <w:t>Relevant</w:t>
            </w:r>
          </w:p>
        </w:tc>
        <w:tc>
          <w:tcPr>
            <w:tcW w:w="834" w:type="dxa"/>
            <w:tcBorders>
              <w:top w:val="single" w:sz="8" w:space="0" w:color="000000"/>
              <w:left w:val="nil"/>
              <w:bottom w:val="single" w:sz="4" w:space="0" w:color="000000"/>
              <w:right w:val="single" w:sz="4" w:space="0" w:color="000000"/>
            </w:tcBorders>
            <w:shd w:val="clear" w:color="F4B183" w:fill="F8CBAD"/>
            <w:noWrap/>
            <w:vAlign w:val="center"/>
            <w:hideMark/>
          </w:tcPr>
          <w:p w:rsidR="00E3727C" w:rsidRPr="00D43B07" w:rsidRDefault="00E3727C" w:rsidP="006C0D71">
            <w:pPr>
              <w:spacing w:after="0" w:line="240" w:lineRule="auto"/>
              <w:jc w:val="center"/>
              <w:rPr>
                <w:rFonts w:eastAsia="Times New Roman" w:cstheme="minorHAnsi"/>
                <w:b/>
                <w:bCs/>
                <w:lang w:val="en-GB" w:eastAsia="el-GR"/>
              </w:rPr>
            </w:pPr>
            <w:r w:rsidRPr="00D43B07">
              <w:rPr>
                <w:rFonts w:eastAsia="Times New Roman" w:cstheme="minorHAnsi"/>
                <w:b/>
                <w:bCs/>
                <w:lang w:val="en-GB" w:eastAsia="el-GR"/>
              </w:rPr>
              <w:t>Neutral</w:t>
            </w:r>
          </w:p>
        </w:tc>
        <w:tc>
          <w:tcPr>
            <w:tcW w:w="1069" w:type="dxa"/>
            <w:tcBorders>
              <w:top w:val="single" w:sz="8" w:space="0" w:color="000000"/>
              <w:left w:val="nil"/>
              <w:bottom w:val="single" w:sz="4" w:space="0" w:color="000000"/>
              <w:right w:val="single" w:sz="4" w:space="0" w:color="000000"/>
            </w:tcBorders>
            <w:shd w:val="clear" w:color="F4B183" w:fill="F8CBAD"/>
            <w:noWrap/>
            <w:vAlign w:val="center"/>
            <w:hideMark/>
          </w:tcPr>
          <w:p w:rsidR="00E3727C" w:rsidRPr="00D43B07" w:rsidRDefault="00E3727C" w:rsidP="006C0D71">
            <w:pPr>
              <w:spacing w:after="0" w:line="240" w:lineRule="auto"/>
              <w:jc w:val="center"/>
              <w:rPr>
                <w:rFonts w:eastAsia="Times New Roman" w:cstheme="minorHAnsi"/>
                <w:b/>
                <w:bCs/>
                <w:lang w:val="en-GB" w:eastAsia="el-GR"/>
              </w:rPr>
            </w:pPr>
            <w:r w:rsidRPr="00D43B07">
              <w:rPr>
                <w:rFonts w:eastAsia="Times New Roman" w:cstheme="minorHAnsi"/>
                <w:b/>
                <w:bCs/>
                <w:lang w:val="en-GB" w:eastAsia="el-GR"/>
              </w:rPr>
              <w:t>Irrelevant</w:t>
            </w:r>
          </w:p>
        </w:tc>
        <w:tc>
          <w:tcPr>
            <w:tcW w:w="1113" w:type="dxa"/>
            <w:tcBorders>
              <w:top w:val="single" w:sz="8" w:space="0" w:color="000000"/>
              <w:left w:val="nil"/>
              <w:bottom w:val="single" w:sz="4" w:space="0" w:color="000000"/>
              <w:right w:val="single" w:sz="8" w:space="0" w:color="000000"/>
            </w:tcBorders>
            <w:shd w:val="clear" w:color="F4B183" w:fill="F8CBAD"/>
            <w:noWrap/>
            <w:vAlign w:val="center"/>
            <w:hideMark/>
          </w:tcPr>
          <w:p w:rsidR="00E3727C" w:rsidRPr="00D43B07" w:rsidRDefault="00E3727C" w:rsidP="006C0D71">
            <w:pPr>
              <w:spacing w:after="0" w:line="240" w:lineRule="auto"/>
              <w:jc w:val="center"/>
              <w:rPr>
                <w:rFonts w:eastAsia="Times New Roman" w:cstheme="minorHAnsi"/>
                <w:b/>
                <w:bCs/>
                <w:lang w:val="en-GB" w:eastAsia="el-GR"/>
              </w:rPr>
            </w:pPr>
            <w:r w:rsidRPr="00D43B07">
              <w:rPr>
                <w:rFonts w:eastAsia="Times New Roman" w:cstheme="minorHAnsi"/>
                <w:b/>
                <w:bCs/>
                <w:lang w:val="en-GB" w:eastAsia="el-GR"/>
              </w:rPr>
              <w:t>Very irrelevant</w:t>
            </w:r>
          </w:p>
        </w:tc>
        <w:tc>
          <w:tcPr>
            <w:tcW w:w="1190" w:type="dxa"/>
            <w:tcBorders>
              <w:top w:val="single" w:sz="8" w:space="0" w:color="000000"/>
              <w:left w:val="nil"/>
              <w:bottom w:val="single" w:sz="4" w:space="0" w:color="000000"/>
              <w:right w:val="single" w:sz="8" w:space="0" w:color="000000"/>
            </w:tcBorders>
            <w:shd w:val="clear" w:color="F4B183" w:fill="F8CBAD"/>
          </w:tcPr>
          <w:p w:rsidR="00E3727C" w:rsidRPr="00D43B07" w:rsidRDefault="00E3727C" w:rsidP="006C0D71">
            <w:pPr>
              <w:spacing w:after="0" w:line="240" w:lineRule="auto"/>
              <w:jc w:val="center"/>
              <w:rPr>
                <w:rFonts w:eastAsia="Times New Roman" w:cstheme="minorHAnsi"/>
                <w:b/>
                <w:bCs/>
                <w:lang w:val="en-GB" w:eastAsia="el-GR"/>
              </w:rPr>
            </w:pPr>
            <w:r>
              <w:rPr>
                <w:rFonts w:eastAsia="Times New Roman" w:cstheme="minorHAnsi"/>
                <w:b/>
                <w:bCs/>
                <w:lang w:val="en-GB" w:eastAsia="el-GR"/>
              </w:rPr>
              <w:t>Weighted score</w:t>
            </w:r>
          </w:p>
        </w:tc>
      </w:tr>
      <w:tr w:rsidR="00E3727C" w:rsidRPr="00D43B07" w:rsidTr="00E3727C">
        <w:trPr>
          <w:trHeight w:val="510"/>
        </w:trPr>
        <w:tc>
          <w:tcPr>
            <w:tcW w:w="3170" w:type="dxa"/>
            <w:tcBorders>
              <w:top w:val="nil"/>
              <w:left w:val="single" w:sz="8" w:space="0" w:color="000000"/>
              <w:bottom w:val="single" w:sz="4" w:space="0" w:color="000000"/>
              <w:right w:val="single" w:sz="4" w:space="0" w:color="000000"/>
            </w:tcBorders>
            <w:shd w:val="clear" w:color="F8CBAD" w:fill="F4B183"/>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Finding a source for affordable labour</w:t>
            </w:r>
          </w:p>
        </w:tc>
        <w:tc>
          <w:tcPr>
            <w:tcW w:w="1052"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6</w:t>
            </w:r>
          </w:p>
        </w:tc>
        <w:tc>
          <w:tcPr>
            <w:tcW w:w="938"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834"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5</w:t>
            </w:r>
          </w:p>
        </w:tc>
        <w:tc>
          <w:tcPr>
            <w:tcW w:w="1069"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1113" w:type="dxa"/>
            <w:tcBorders>
              <w:top w:val="nil"/>
              <w:left w:val="nil"/>
              <w:bottom w:val="single" w:sz="4" w:space="0" w:color="000000"/>
              <w:right w:val="single" w:sz="8"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0</w:t>
            </w:r>
          </w:p>
        </w:tc>
        <w:tc>
          <w:tcPr>
            <w:tcW w:w="1190" w:type="dxa"/>
            <w:tcBorders>
              <w:top w:val="nil"/>
              <w:left w:val="nil"/>
              <w:bottom w:val="single" w:sz="4" w:space="0" w:color="000000"/>
              <w:right w:val="single" w:sz="8" w:space="0" w:color="000000"/>
            </w:tcBorders>
            <w:vAlign w:val="center"/>
          </w:tcPr>
          <w:p w:rsidR="00E3727C" w:rsidRPr="00D43B07" w:rsidRDefault="00E3727C" w:rsidP="00E3727C">
            <w:pPr>
              <w:spacing w:after="0" w:line="240" w:lineRule="auto"/>
              <w:jc w:val="center"/>
              <w:rPr>
                <w:rFonts w:eastAsia="Times New Roman" w:cstheme="minorHAnsi"/>
                <w:lang w:val="en-GB" w:eastAsia="el-GR"/>
              </w:rPr>
            </w:pPr>
            <w:r w:rsidRPr="00E3727C">
              <w:rPr>
                <w:rFonts w:ascii="Calibri" w:eastAsia="Times New Roman" w:hAnsi="Calibri" w:cs="Arial"/>
                <w:color w:val="9C6500"/>
                <w:lang w:val="el-GR" w:eastAsia="el-GR"/>
              </w:rPr>
              <w:t>3,71</w:t>
            </w:r>
          </w:p>
        </w:tc>
      </w:tr>
      <w:tr w:rsidR="00E3727C" w:rsidRPr="00D43B07" w:rsidTr="00E3727C">
        <w:trPr>
          <w:trHeight w:val="577"/>
        </w:trPr>
        <w:tc>
          <w:tcPr>
            <w:tcW w:w="3170" w:type="dxa"/>
            <w:tcBorders>
              <w:top w:val="nil"/>
              <w:left w:val="single" w:sz="8" w:space="0" w:color="000000"/>
              <w:bottom w:val="single" w:sz="4" w:space="0" w:color="000000"/>
              <w:right w:val="single" w:sz="4" w:space="0" w:color="000000"/>
            </w:tcBorders>
            <w:shd w:val="clear" w:color="F8CBAD" w:fill="F4B183"/>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Difficulty finding employee with relevant skills and education</w:t>
            </w:r>
          </w:p>
        </w:tc>
        <w:tc>
          <w:tcPr>
            <w:tcW w:w="1052"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938"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6</w:t>
            </w:r>
          </w:p>
        </w:tc>
        <w:tc>
          <w:tcPr>
            <w:tcW w:w="834"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4</w:t>
            </w:r>
          </w:p>
        </w:tc>
        <w:tc>
          <w:tcPr>
            <w:tcW w:w="1069"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1113" w:type="dxa"/>
            <w:tcBorders>
              <w:top w:val="nil"/>
              <w:left w:val="nil"/>
              <w:bottom w:val="single" w:sz="4" w:space="0" w:color="000000"/>
              <w:right w:val="single" w:sz="8"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1</w:t>
            </w:r>
          </w:p>
        </w:tc>
        <w:tc>
          <w:tcPr>
            <w:tcW w:w="1190" w:type="dxa"/>
            <w:tcBorders>
              <w:top w:val="nil"/>
              <w:left w:val="nil"/>
              <w:bottom w:val="single" w:sz="4" w:space="0" w:color="000000"/>
              <w:right w:val="single" w:sz="8" w:space="0" w:color="000000"/>
            </w:tcBorders>
            <w:vAlign w:val="center"/>
          </w:tcPr>
          <w:p w:rsidR="00E3727C" w:rsidRPr="00D43B07" w:rsidRDefault="00E3727C" w:rsidP="00E3727C">
            <w:pPr>
              <w:spacing w:after="0" w:line="240" w:lineRule="auto"/>
              <w:jc w:val="center"/>
              <w:rPr>
                <w:rFonts w:eastAsia="Times New Roman" w:cstheme="minorHAnsi"/>
                <w:lang w:val="en-GB" w:eastAsia="el-GR"/>
              </w:rPr>
            </w:pPr>
            <w:r w:rsidRPr="00E3727C">
              <w:rPr>
                <w:rFonts w:ascii="Calibri" w:eastAsia="Times New Roman" w:hAnsi="Calibri" w:cs="Arial"/>
                <w:color w:val="9C6500"/>
                <w:lang w:val="en-US" w:eastAsia="el-GR"/>
              </w:rPr>
              <w:t>3,41</w:t>
            </w:r>
          </w:p>
        </w:tc>
      </w:tr>
      <w:tr w:rsidR="00E3727C" w:rsidRPr="00D43B07" w:rsidTr="00E3727C">
        <w:trPr>
          <w:trHeight w:val="475"/>
        </w:trPr>
        <w:tc>
          <w:tcPr>
            <w:tcW w:w="3170" w:type="dxa"/>
            <w:tcBorders>
              <w:top w:val="nil"/>
              <w:left w:val="single" w:sz="8" w:space="0" w:color="000000"/>
              <w:bottom w:val="single" w:sz="4" w:space="0" w:color="000000"/>
              <w:right w:val="single" w:sz="4" w:space="0" w:color="000000"/>
            </w:tcBorders>
            <w:shd w:val="clear" w:color="F8CBAD" w:fill="F4B183"/>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To train the company’s future workforce</w:t>
            </w:r>
          </w:p>
        </w:tc>
        <w:tc>
          <w:tcPr>
            <w:tcW w:w="1052"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1</w:t>
            </w:r>
          </w:p>
        </w:tc>
        <w:tc>
          <w:tcPr>
            <w:tcW w:w="938"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6</w:t>
            </w:r>
          </w:p>
        </w:tc>
        <w:tc>
          <w:tcPr>
            <w:tcW w:w="834"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7</w:t>
            </w:r>
          </w:p>
        </w:tc>
        <w:tc>
          <w:tcPr>
            <w:tcW w:w="1069"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1113" w:type="dxa"/>
            <w:tcBorders>
              <w:top w:val="nil"/>
              <w:left w:val="nil"/>
              <w:bottom w:val="single" w:sz="4" w:space="0" w:color="000000"/>
              <w:right w:val="single" w:sz="8"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0</w:t>
            </w:r>
          </w:p>
        </w:tc>
        <w:tc>
          <w:tcPr>
            <w:tcW w:w="1190" w:type="dxa"/>
            <w:tcBorders>
              <w:top w:val="nil"/>
              <w:left w:val="nil"/>
              <w:bottom w:val="single" w:sz="4" w:space="0" w:color="000000"/>
              <w:right w:val="single" w:sz="8" w:space="0" w:color="000000"/>
            </w:tcBorders>
            <w:vAlign w:val="center"/>
          </w:tcPr>
          <w:p w:rsidR="00E3727C" w:rsidRPr="00D43B07" w:rsidRDefault="00E3727C" w:rsidP="00E3727C">
            <w:pPr>
              <w:spacing w:after="0" w:line="240" w:lineRule="auto"/>
              <w:jc w:val="center"/>
              <w:rPr>
                <w:rFonts w:eastAsia="Times New Roman" w:cstheme="minorHAnsi"/>
                <w:lang w:val="en-GB" w:eastAsia="el-GR"/>
              </w:rPr>
            </w:pPr>
            <w:r w:rsidRPr="00E3727C">
              <w:rPr>
                <w:rFonts w:ascii="Calibri" w:eastAsia="Times New Roman" w:hAnsi="Calibri" w:cs="Arial"/>
                <w:color w:val="9C6500"/>
                <w:lang w:val="el-GR" w:eastAsia="el-GR"/>
              </w:rPr>
              <w:t>3,29</w:t>
            </w:r>
          </w:p>
        </w:tc>
      </w:tr>
      <w:tr w:rsidR="00E3727C" w:rsidRPr="00D43B07" w:rsidTr="00E3727C">
        <w:trPr>
          <w:trHeight w:val="333"/>
        </w:trPr>
        <w:tc>
          <w:tcPr>
            <w:tcW w:w="3170" w:type="dxa"/>
            <w:tcBorders>
              <w:top w:val="nil"/>
              <w:left w:val="single" w:sz="8" w:space="0" w:color="000000"/>
              <w:bottom w:val="single" w:sz="4" w:space="0" w:color="000000"/>
              <w:right w:val="single" w:sz="4" w:space="0" w:color="000000"/>
            </w:tcBorders>
            <w:shd w:val="clear" w:color="F8CBAD" w:fill="F4B183"/>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To replace retiring employees</w:t>
            </w:r>
          </w:p>
        </w:tc>
        <w:tc>
          <w:tcPr>
            <w:tcW w:w="1052"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2</w:t>
            </w:r>
          </w:p>
        </w:tc>
        <w:tc>
          <w:tcPr>
            <w:tcW w:w="938"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4</w:t>
            </w:r>
          </w:p>
        </w:tc>
        <w:tc>
          <w:tcPr>
            <w:tcW w:w="834"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1069"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6</w:t>
            </w:r>
          </w:p>
        </w:tc>
        <w:tc>
          <w:tcPr>
            <w:tcW w:w="1113" w:type="dxa"/>
            <w:tcBorders>
              <w:top w:val="nil"/>
              <w:left w:val="nil"/>
              <w:bottom w:val="single" w:sz="4" w:space="0" w:color="000000"/>
              <w:right w:val="single" w:sz="8"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2</w:t>
            </w:r>
          </w:p>
        </w:tc>
        <w:tc>
          <w:tcPr>
            <w:tcW w:w="1190" w:type="dxa"/>
            <w:tcBorders>
              <w:top w:val="nil"/>
              <w:left w:val="nil"/>
              <w:bottom w:val="single" w:sz="4" w:space="0" w:color="000000"/>
              <w:right w:val="single" w:sz="8" w:space="0" w:color="000000"/>
            </w:tcBorders>
            <w:vAlign w:val="center"/>
          </w:tcPr>
          <w:p w:rsidR="00E3727C" w:rsidRPr="00D43B07" w:rsidRDefault="00E3727C" w:rsidP="00E3727C">
            <w:pPr>
              <w:spacing w:after="0" w:line="240" w:lineRule="auto"/>
              <w:jc w:val="center"/>
              <w:rPr>
                <w:rFonts w:eastAsia="Times New Roman" w:cstheme="minorHAnsi"/>
                <w:lang w:val="en-GB" w:eastAsia="el-GR"/>
              </w:rPr>
            </w:pPr>
            <w:r w:rsidRPr="00E3727C">
              <w:rPr>
                <w:rFonts w:ascii="Calibri" w:eastAsia="Times New Roman" w:hAnsi="Calibri" w:cs="Arial"/>
                <w:color w:val="9C6500"/>
                <w:lang w:val="el-GR" w:eastAsia="el-GR"/>
              </w:rPr>
              <w:t>2,88</w:t>
            </w:r>
          </w:p>
        </w:tc>
      </w:tr>
      <w:tr w:rsidR="00E3727C" w:rsidRPr="00D43B07" w:rsidTr="00E3727C">
        <w:trPr>
          <w:trHeight w:val="510"/>
        </w:trPr>
        <w:tc>
          <w:tcPr>
            <w:tcW w:w="3170" w:type="dxa"/>
            <w:tcBorders>
              <w:top w:val="nil"/>
              <w:left w:val="single" w:sz="8" w:space="0" w:color="000000"/>
              <w:bottom w:val="single" w:sz="4" w:space="0" w:color="000000"/>
              <w:right w:val="single" w:sz="4" w:space="0" w:color="000000"/>
            </w:tcBorders>
            <w:shd w:val="clear" w:color="F8CBAD" w:fill="F4B183"/>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The support provided by other agencies</w:t>
            </w:r>
          </w:p>
        </w:tc>
        <w:tc>
          <w:tcPr>
            <w:tcW w:w="1052"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0</w:t>
            </w:r>
          </w:p>
        </w:tc>
        <w:tc>
          <w:tcPr>
            <w:tcW w:w="938"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1</w:t>
            </w:r>
          </w:p>
        </w:tc>
        <w:tc>
          <w:tcPr>
            <w:tcW w:w="834"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7</w:t>
            </w:r>
          </w:p>
        </w:tc>
        <w:tc>
          <w:tcPr>
            <w:tcW w:w="1069" w:type="dxa"/>
            <w:tcBorders>
              <w:top w:val="nil"/>
              <w:left w:val="nil"/>
              <w:bottom w:val="single" w:sz="4"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7</w:t>
            </w:r>
          </w:p>
        </w:tc>
        <w:tc>
          <w:tcPr>
            <w:tcW w:w="1113" w:type="dxa"/>
            <w:tcBorders>
              <w:top w:val="nil"/>
              <w:left w:val="nil"/>
              <w:bottom w:val="single" w:sz="4" w:space="0" w:color="000000"/>
              <w:right w:val="single" w:sz="8"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2</w:t>
            </w:r>
          </w:p>
        </w:tc>
        <w:tc>
          <w:tcPr>
            <w:tcW w:w="1190" w:type="dxa"/>
            <w:tcBorders>
              <w:top w:val="nil"/>
              <w:left w:val="nil"/>
              <w:bottom w:val="single" w:sz="4" w:space="0" w:color="000000"/>
              <w:right w:val="single" w:sz="8" w:space="0" w:color="000000"/>
            </w:tcBorders>
            <w:vAlign w:val="center"/>
          </w:tcPr>
          <w:p w:rsidR="00E3727C" w:rsidRPr="00D43B07" w:rsidRDefault="00E3727C" w:rsidP="00E3727C">
            <w:pPr>
              <w:spacing w:after="0" w:line="240" w:lineRule="auto"/>
              <w:jc w:val="center"/>
              <w:rPr>
                <w:rFonts w:eastAsia="Times New Roman" w:cstheme="minorHAnsi"/>
                <w:lang w:val="en-GB" w:eastAsia="el-GR"/>
              </w:rPr>
            </w:pPr>
            <w:r w:rsidRPr="00E3727C">
              <w:rPr>
                <w:rFonts w:ascii="Calibri" w:eastAsia="Times New Roman" w:hAnsi="Calibri" w:cs="Arial"/>
                <w:color w:val="9C6500"/>
                <w:lang w:val="el-GR" w:eastAsia="el-GR"/>
              </w:rPr>
              <w:t>2,41</w:t>
            </w:r>
          </w:p>
        </w:tc>
      </w:tr>
      <w:tr w:rsidR="00E3727C" w:rsidRPr="00D43B07" w:rsidTr="00E3727C">
        <w:trPr>
          <w:trHeight w:val="330"/>
        </w:trPr>
        <w:tc>
          <w:tcPr>
            <w:tcW w:w="3170" w:type="dxa"/>
            <w:tcBorders>
              <w:top w:val="nil"/>
              <w:left w:val="single" w:sz="8" w:space="0" w:color="000000"/>
              <w:bottom w:val="single" w:sz="8" w:space="0" w:color="000000"/>
              <w:right w:val="single" w:sz="4" w:space="0" w:color="000000"/>
            </w:tcBorders>
            <w:shd w:val="clear" w:color="F8CBAD" w:fill="F4B183"/>
            <w:vAlign w:val="center"/>
            <w:hideMark/>
          </w:tcPr>
          <w:p w:rsidR="00E3727C" w:rsidRPr="00D43B07" w:rsidRDefault="00E3727C" w:rsidP="006C0D71">
            <w:pPr>
              <w:spacing w:after="0" w:line="240" w:lineRule="auto"/>
              <w:rPr>
                <w:rFonts w:eastAsia="Times New Roman" w:cstheme="minorHAnsi"/>
                <w:lang w:val="en-GB" w:eastAsia="el-GR"/>
              </w:rPr>
            </w:pPr>
            <w:r w:rsidRPr="00D43B07">
              <w:rPr>
                <w:rFonts w:eastAsia="Times New Roman" w:cstheme="minorHAnsi"/>
                <w:lang w:val="en-GB" w:eastAsia="el-GR"/>
              </w:rPr>
              <w:t>Other reasons</w:t>
            </w:r>
          </w:p>
        </w:tc>
        <w:tc>
          <w:tcPr>
            <w:tcW w:w="1052" w:type="dxa"/>
            <w:tcBorders>
              <w:top w:val="nil"/>
              <w:left w:val="nil"/>
              <w:bottom w:val="single" w:sz="8"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0</w:t>
            </w:r>
          </w:p>
        </w:tc>
        <w:tc>
          <w:tcPr>
            <w:tcW w:w="938" w:type="dxa"/>
            <w:tcBorders>
              <w:top w:val="nil"/>
              <w:left w:val="nil"/>
              <w:bottom w:val="single" w:sz="8"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0</w:t>
            </w:r>
          </w:p>
        </w:tc>
        <w:tc>
          <w:tcPr>
            <w:tcW w:w="834" w:type="dxa"/>
            <w:tcBorders>
              <w:top w:val="nil"/>
              <w:left w:val="nil"/>
              <w:bottom w:val="single" w:sz="8"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10</w:t>
            </w:r>
          </w:p>
        </w:tc>
        <w:tc>
          <w:tcPr>
            <w:tcW w:w="1069" w:type="dxa"/>
            <w:tcBorders>
              <w:top w:val="nil"/>
              <w:left w:val="nil"/>
              <w:bottom w:val="single" w:sz="8" w:space="0" w:color="000000"/>
              <w:right w:val="single" w:sz="4"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3</w:t>
            </w:r>
          </w:p>
        </w:tc>
        <w:tc>
          <w:tcPr>
            <w:tcW w:w="1113" w:type="dxa"/>
            <w:tcBorders>
              <w:top w:val="nil"/>
              <w:left w:val="nil"/>
              <w:bottom w:val="single" w:sz="8" w:space="0" w:color="000000"/>
              <w:right w:val="single" w:sz="8" w:space="0" w:color="000000"/>
            </w:tcBorders>
            <w:shd w:val="clear" w:color="auto" w:fill="auto"/>
            <w:noWrap/>
            <w:vAlign w:val="center"/>
            <w:hideMark/>
          </w:tcPr>
          <w:p w:rsidR="00E3727C" w:rsidRPr="00D43B07" w:rsidRDefault="00E3727C" w:rsidP="00E3727C">
            <w:pPr>
              <w:spacing w:after="0" w:line="240" w:lineRule="auto"/>
              <w:jc w:val="center"/>
              <w:rPr>
                <w:rFonts w:eastAsia="Times New Roman" w:cstheme="minorHAnsi"/>
                <w:lang w:val="en-GB" w:eastAsia="el-GR"/>
              </w:rPr>
            </w:pPr>
            <w:r w:rsidRPr="00D43B07">
              <w:rPr>
                <w:rFonts w:eastAsia="Times New Roman" w:cstheme="minorHAnsi"/>
                <w:lang w:val="en-GB" w:eastAsia="el-GR"/>
              </w:rPr>
              <w:t>4</w:t>
            </w:r>
          </w:p>
        </w:tc>
        <w:tc>
          <w:tcPr>
            <w:tcW w:w="1190" w:type="dxa"/>
            <w:tcBorders>
              <w:top w:val="nil"/>
              <w:left w:val="nil"/>
              <w:bottom w:val="single" w:sz="8" w:space="0" w:color="000000"/>
              <w:right w:val="single" w:sz="8" w:space="0" w:color="000000"/>
            </w:tcBorders>
            <w:vAlign w:val="center"/>
          </w:tcPr>
          <w:p w:rsidR="00E3727C" w:rsidRPr="00D43B07" w:rsidRDefault="00E3727C" w:rsidP="00E3727C">
            <w:pPr>
              <w:spacing w:after="0" w:line="240" w:lineRule="auto"/>
              <w:jc w:val="center"/>
              <w:rPr>
                <w:rFonts w:eastAsia="Times New Roman" w:cstheme="minorHAnsi"/>
                <w:lang w:val="en-GB" w:eastAsia="el-GR"/>
              </w:rPr>
            </w:pPr>
            <w:r w:rsidRPr="00E3727C">
              <w:rPr>
                <w:rFonts w:ascii="Calibri" w:eastAsia="Times New Roman" w:hAnsi="Calibri" w:cs="Arial"/>
                <w:color w:val="9C6500"/>
                <w:lang w:val="el-GR" w:eastAsia="el-GR"/>
              </w:rPr>
              <w:t>2,35</w:t>
            </w:r>
          </w:p>
        </w:tc>
      </w:tr>
    </w:tbl>
    <w:p w:rsidR="00E3727C" w:rsidRPr="00D43B07" w:rsidRDefault="00E3727C" w:rsidP="00D43B07">
      <w:pPr>
        <w:spacing w:after="0" w:line="276" w:lineRule="auto"/>
        <w:rPr>
          <w:rFonts w:eastAsia="Times New Roman" w:cstheme="minorHAnsi"/>
          <w:lang w:val="en-GB" w:eastAsia="fr-BE"/>
        </w:rPr>
      </w:pPr>
    </w:p>
    <w:p w:rsidR="006C0D71" w:rsidRDefault="006C0D71" w:rsidP="00D43B07">
      <w:pPr>
        <w:spacing w:after="0" w:line="276" w:lineRule="auto"/>
        <w:rPr>
          <w:rFonts w:eastAsia="Times New Roman" w:cstheme="minorHAnsi"/>
          <w:lang w:val="en-GB" w:eastAsia="el-GR"/>
        </w:rPr>
      </w:pPr>
    </w:p>
    <w:p w:rsidR="00E3727C" w:rsidRPr="00D43B07" w:rsidRDefault="00E3727C" w:rsidP="00D43B07">
      <w:pPr>
        <w:spacing w:after="0" w:line="276" w:lineRule="auto"/>
        <w:rPr>
          <w:rFonts w:eastAsia="Times New Roman" w:cstheme="minorHAnsi"/>
          <w:lang w:val="en-GB" w:eastAsia="el-GR"/>
        </w:rPr>
      </w:pPr>
    </w:p>
    <w:p w:rsidR="00B1380A" w:rsidRPr="00D43B07" w:rsidRDefault="00651AFB" w:rsidP="00E3727C">
      <w:pPr>
        <w:spacing w:after="0" w:line="276" w:lineRule="auto"/>
        <w:jc w:val="center"/>
        <w:rPr>
          <w:rFonts w:eastAsia="Times New Roman" w:cstheme="minorHAnsi"/>
          <w:lang w:val="en-GB" w:eastAsia="fr-BE"/>
        </w:rPr>
      </w:pPr>
      <w:r w:rsidRPr="00D43B07">
        <w:rPr>
          <w:rFonts w:eastAsia="Times New Roman" w:cstheme="minorHAnsi"/>
          <w:noProof/>
          <w:lang w:val="el-GR" w:eastAsia="el-GR"/>
        </w:rPr>
        <w:drawing>
          <wp:inline distT="0" distB="0" distL="0" distR="0">
            <wp:extent cx="5489327" cy="3091069"/>
            <wp:effectExtent l="19050" t="0" r="16123" b="0"/>
            <wp:docPr id="29" name="Chart 26">
              <a:extLst xmlns:a="http://schemas.openxmlformats.org/drawingml/2006/main">
                <a:ext uri="{FF2B5EF4-FFF2-40B4-BE49-F238E27FC236}">
                  <a16:creationId xmlns:a16="http://schemas.microsoft.com/office/drawing/2014/main" id="{530BF407-F2FD-4E0B-B3FF-A94A7F5DF7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651AFB" w:rsidRPr="00D43B07" w:rsidRDefault="00651AFB" w:rsidP="00D43B07">
      <w:pPr>
        <w:spacing w:after="0" w:line="276" w:lineRule="auto"/>
        <w:rPr>
          <w:rFonts w:eastAsia="Times New Roman" w:cstheme="minorHAnsi"/>
          <w:lang w:val="en-GB" w:eastAsia="fr-BE"/>
        </w:rPr>
      </w:pPr>
    </w:p>
    <w:p w:rsidR="00651AFB" w:rsidRPr="00D43B07" w:rsidRDefault="00651AFB" w:rsidP="00E3727C">
      <w:pPr>
        <w:spacing w:after="0" w:line="276" w:lineRule="auto"/>
        <w:jc w:val="center"/>
        <w:rPr>
          <w:rFonts w:eastAsia="Times New Roman" w:cstheme="minorHAnsi"/>
          <w:lang w:val="en-GB" w:eastAsia="fr-BE"/>
        </w:rPr>
      </w:pPr>
      <w:r w:rsidRPr="00D43B07">
        <w:rPr>
          <w:rFonts w:eastAsia="Times New Roman" w:cstheme="minorHAnsi"/>
          <w:noProof/>
          <w:lang w:val="el-GR" w:eastAsia="el-GR"/>
        </w:rPr>
        <w:drawing>
          <wp:inline distT="0" distB="0" distL="0" distR="0">
            <wp:extent cx="5489327" cy="3200400"/>
            <wp:effectExtent l="19050" t="0" r="16123" b="0"/>
            <wp:docPr id="30" name="Chart 27">
              <a:extLst xmlns:a="http://schemas.openxmlformats.org/drawingml/2006/main">
                <a:ext uri="{FF2B5EF4-FFF2-40B4-BE49-F238E27FC236}">
                  <a16:creationId xmlns:a16="http://schemas.microsoft.com/office/drawing/2014/main" id="{4B867C66-A169-4079-A5F8-18A8707343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6C0D71" w:rsidRDefault="006C0D71" w:rsidP="00D43B07">
      <w:pPr>
        <w:spacing w:after="0" w:line="276" w:lineRule="auto"/>
        <w:rPr>
          <w:rFonts w:eastAsia="Times New Roman" w:cstheme="minorHAnsi"/>
          <w:lang w:val="en-GB" w:eastAsia="fr-BE"/>
        </w:rPr>
      </w:pPr>
    </w:p>
    <w:p w:rsidR="00B1380A" w:rsidRPr="009B4D18" w:rsidRDefault="00E3727C" w:rsidP="001916DB">
      <w:pPr>
        <w:spacing w:after="0" w:line="276" w:lineRule="auto"/>
        <w:jc w:val="both"/>
        <w:rPr>
          <w:rFonts w:eastAsia="Times New Roman" w:cstheme="minorHAnsi"/>
          <w:color w:val="2E74B5" w:themeColor="accent1" w:themeShade="BF"/>
          <w:lang w:val="en-GB" w:eastAsia="fr-BE"/>
        </w:rPr>
      </w:pPr>
      <w:r>
        <w:rPr>
          <w:rFonts w:eastAsia="Times New Roman" w:cstheme="minorHAnsi"/>
          <w:lang w:val="en-GB" w:eastAsia="fr-BE"/>
        </w:rPr>
        <w:t>T</w:t>
      </w:r>
      <w:r w:rsidR="00B1380A" w:rsidRPr="00D43B07">
        <w:rPr>
          <w:rFonts w:eastAsia="Times New Roman" w:cstheme="minorHAnsi"/>
          <w:lang w:val="en-GB" w:eastAsia="fr-BE"/>
        </w:rPr>
        <w:t xml:space="preserve">he main challenges that </w:t>
      </w:r>
      <w:r>
        <w:rPr>
          <w:rFonts w:eastAsia="Times New Roman" w:cstheme="minorHAnsi"/>
          <w:lang w:val="en-GB" w:eastAsia="fr-BE"/>
        </w:rPr>
        <w:t xml:space="preserve">are </w:t>
      </w:r>
      <w:r w:rsidR="00B1380A" w:rsidRPr="00D43B07">
        <w:rPr>
          <w:rFonts w:eastAsia="Times New Roman" w:cstheme="minorHAnsi"/>
          <w:lang w:val="en-GB" w:eastAsia="fr-BE"/>
        </w:rPr>
        <w:t>foresee</w:t>
      </w:r>
      <w:r>
        <w:rPr>
          <w:rFonts w:eastAsia="Times New Roman" w:cstheme="minorHAnsi"/>
          <w:lang w:val="en-GB" w:eastAsia="fr-BE"/>
        </w:rPr>
        <w:t>n</w:t>
      </w:r>
      <w:r w:rsidR="00B1380A" w:rsidRPr="00D43B07">
        <w:rPr>
          <w:rFonts w:eastAsia="Times New Roman" w:cstheme="minorHAnsi"/>
          <w:lang w:val="en-GB" w:eastAsia="fr-BE"/>
        </w:rPr>
        <w:t xml:space="preserve"> with apprenticeships</w:t>
      </w:r>
      <w:r>
        <w:rPr>
          <w:rFonts w:eastAsia="Times New Roman" w:cstheme="minorHAnsi"/>
          <w:lang w:val="en-GB" w:eastAsia="fr-BE"/>
        </w:rPr>
        <w:t xml:space="preserve"> are presented in the table below.</w:t>
      </w:r>
      <w:r w:rsidR="00D844F1">
        <w:rPr>
          <w:rFonts w:eastAsia="Times New Roman" w:cstheme="minorHAnsi"/>
          <w:lang w:val="en-GB" w:eastAsia="fr-BE"/>
        </w:rPr>
        <w:t xml:space="preserve"> The most important is to “find them suitable work to do” followed by “selecting / finding the right person”.</w:t>
      </w:r>
      <w:r w:rsidR="008701B7">
        <w:rPr>
          <w:rFonts w:eastAsia="Times New Roman" w:cstheme="minorHAnsi"/>
          <w:lang w:val="en-GB" w:eastAsia="fr-BE"/>
        </w:rPr>
        <w:t xml:space="preserve"> </w:t>
      </w:r>
      <w:r w:rsidR="009B4D18" w:rsidRPr="008701B7">
        <w:rPr>
          <w:rFonts w:eastAsia="Times New Roman" w:cstheme="minorHAnsi"/>
          <w:lang w:val="en-GB" w:eastAsia="fr-BE"/>
        </w:rPr>
        <w:t>On the other hand, the least important challenges are “cost” and “developing the training programme”.</w:t>
      </w:r>
    </w:p>
    <w:p w:rsidR="00D844F1" w:rsidRDefault="00D844F1" w:rsidP="001916DB">
      <w:pPr>
        <w:jc w:val="both"/>
        <w:rPr>
          <w:rFonts w:eastAsia="Times New Roman" w:cstheme="minorHAnsi"/>
          <w:lang w:val="en-GB" w:eastAsia="fr-BE"/>
        </w:rPr>
      </w:pPr>
      <w:r>
        <w:rPr>
          <w:rFonts w:eastAsia="Times New Roman" w:cstheme="minorHAnsi"/>
          <w:lang w:val="en-GB" w:eastAsia="fr-BE"/>
        </w:rPr>
        <w:br w:type="page"/>
      </w:r>
    </w:p>
    <w:p w:rsidR="00D844F1" w:rsidRPr="00D43B07" w:rsidRDefault="00D844F1" w:rsidP="00D43B07">
      <w:pPr>
        <w:spacing w:after="0" w:line="276" w:lineRule="auto"/>
        <w:rPr>
          <w:rFonts w:eastAsia="Times New Roman" w:cstheme="minorHAnsi"/>
          <w:lang w:val="en-GB" w:eastAsia="fr-BE"/>
        </w:rPr>
      </w:pPr>
    </w:p>
    <w:tbl>
      <w:tblPr>
        <w:tblW w:w="9605" w:type="dxa"/>
        <w:tblLayout w:type="fixed"/>
        <w:tblLook w:val="04A0" w:firstRow="1" w:lastRow="0" w:firstColumn="1" w:lastColumn="0" w:noHBand="0" w:noVBand="1"/>
      </w:tblPr>
      <w:tblGrid>
        <w:gridCol w:w="958"/>
        <w:gridCol w:w="993"/>
        <w:gridCol w:w="1185"/>
        <w:gridCol w:w="851"/>
        <w:gridCol w:w="1082"/>
        <w:gridCol w:w="1134"/>
        <w:gridCol w:w="709"/>
        <w:gridCol w:w="709"/>
        <w:gridCol w:w="992"/>
        <w:gridCol w:w="992"/>
      </w:tblGrid>
      <w:tr w:rsidR="00651AFB" w:rsidRPr="00D43B07" w:rsidTr="00E3727C">
        <w:trPr>
          <w:trHeight w:val="300"/>
        </w:trPr>
        <w:tc>
          <w:tcPr>
            <w:tcW w:w="9605" w:type="dxa"/>
            <w:gridSpan w:val="10"/>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What are the main challenges that you foresee with apprenticeships?</w:t>
            </w:r>
          </w:p>
        </w:tc>
      </w:tr>
      <w:tr w:rsidR="00651AFB" w:rsidRPr="00D43B07" w:rsidTr="00E3727C">
        <w:trPr>
          <w:trHeight w:val="1275"/>
        </w:trPr>
        <w:tc>
          <w:tcPr>
            <w:tcW w:w="958" w:type="dxa"/>
            <w:tcBorders>
              <w:top w:val="nil"/>
              <w:left w:val="single" w:sz="8" w:space="0" w:color="000000"/>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Selecting / finding the right person</w:t>
            </w:r>
          </w:p>
        </w:tc>
        <w:tc>
          <w:tcPr>
            <w:tcW w:w="993"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Managing the apprentice</w:t>
            </w:r>
          </w:p>
        </w:tc>
        <w:tc>
          <w:tcPr>
            <w:tcW w:w="1185"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Developing the training programme</w:t>
            </w:r>
          </w:p>
        </w:tc>
        <w:tc>
          <w:tcPr>
            <w:tcW w:w="851"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Finding them suitable work to do</w:t>
            </w:r>
          </w:p>
        </w:tc>
        <w:tc>
          <w:tcPr>
            <w:tcW w:w="1082"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Right attitude for work (from the apprentice)</w:t>
            </w:r>
          </w:p>
        </w:tc>
        <w:tc>
          <w:tcPr>
            <w:tcW w:w="1134"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Poor starting knowledge (of the apprentice)</w:t>
            </w:r>
          </w:p>
        </w:tc>
        <w:tc>
          <w:tcPr>
            <w:tcW w:w="709"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Cost</w:t>
            </w:r>
          </w:p>
        </w:tc>
        <w:tc>
          <w:tcPr>
            <w:tcW w:w="709"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Other</w:t>
            </w:r>
          </w:p>
        </w:tc>
        <w:tc>
          <w:tcPr>
            <w:tcW w:w="992" w:type="dxa"/>
            <w:tcBorders>
              <w:top w:val="nil"/>
              <w:left w:val="nil"/>
              <w:bottom w:val="single" w:sz="4" w:space="0" w:color="000000"/>
              <w:right w:val="single" w:sz="4"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No challenges</w:t>
            </w:r>
          </w:p>
        </w:tc>
        <w:tc>
          <w:tcPr>
            <w:tcW w:w="992" w:type="dxa"/>
            <w:tcBorders>
              <w:top w:val="nil"/>
              <w:left w:val="nil"/>
              <w:bottom w:val="single" w:sz="4" w:space="0" w:color="000000"/>
              <w:right w:val="single" w:sz="8" w:space="0" w:color="000000"/>
            </w:tcBorders>
            <w:shd w:val="clear" w:color="F4B183" w:fill="F8CBAD"/>
            <w:vAlign w:val="center"/>
            <w:hideMark/>
          </w:tcPr>
          <w:p w:rsidR="00651AFB" w:rsidRPr="006C0D71" w:rsidRDefault="00651AFB" w:rsidP="00E3727C">
            <w:pPr>
              <w:spacing w:after="0" w:line="276" w:lineRule="auto"/>
              <w:ind w:left="-57" w:right="-57"/>
              <w:jc w:val="center"/>
              <w:rPr>
                <w:rFonts w:eastAsia="Times New Roman" w:cstheme="minorHAnsi"/>
                <w:sz w:val="20"/>
                <w:szCs w:val="20"/>
                <w:lang w:val="en-GB" w:eastAsia="el-GR"/>
              </w:rPr>
            </w:pPr>
            <w:r w:rsidRPr="006C0D71">
              <w:rPr>
                <w:rFonts w:eastAsia="Times New Roman" w:cstheme="minorHAnsi"/>
                <w:sz w:val="20"/>
                <w:szCs w:val="20"/>
                <w:lang w:val="en-GB" w:eastAsia="el-GR"/>
              </w:rPr>
              <w:t>Will not be taking on an apprentice</w:t>
            </w:r>
          </w:p>
        </w:tc>
      </w:tr>
      <w:tr w:rsidR="00651AFB" w:rsidRPr="00D43B07" w:rsidTr="00E3727C">
        <w:trPr>
          <w:trHeight w:val="330"/>
        </w:trPr>
        <w:tc>
          <w:tcPr>
            <w:tcW w:w="958" w:type="dxa"/>
            <w:tcBorders>
              <w:top w:val="nil"/>
              <w:left w:val="single" w:sz="8" w:space="0" w:color="000000"/>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19</w:t>
            </w:r>
          </w:p>
        </w:tc>
        <w:tc>
          <w:tcPr>
            <w:tcW w:w="993"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11</w:t>
            </w:r>
          </w:p>
        </w:tc>
        <w:tc>
          <w:tcPr>
            <w:tcW w:w="1185"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4</w:t>
            </w:r>
          </w:p>
        </w:tc>
        <w:tc>
          <w:tcPr>
            <w:tcW w:w="851"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24</w:t>
            </w:r>
          </w:p>
        </w:tc>
        <w:tc>
          <w:tcPr>
            <w:tcW w:w="1082"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12</w:t>
            </w:r>
          </w:p>
        </w:tc>
        <w:tc>
          <w:tcPr>
            <w:tcW w:w="1134"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8</w:t>
            </w:r>
          </w:p>
        </w:tc>
        <w:tc>
          <w:tcPr>
            <w:tcW w:w="709"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5</w:t>
            </w:r>
          </w:p>
        </w:tc>
        <w:tc>
          <w:tcPr>
            <w:tcW w:w="709"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c>
          <w:tcPr>
            <w:tcW w:w="992"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w:t>
            </w:r>
          </w:p>
        </w:tc>
        <w:tc>
          <w:tcPr>
            <w:tcW w:w="992" w:type="dxa"/>
            <w:tcBorders>
              <w:top w:val="nil"/>
              <w:left w:val="nil"/>
              <w:bottom w:val="single" w:sz="4" w:space="0" w:color="auto"/>
              <w:right w:val="single" w:sz="8"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5</w:t>
            </w:r>
          </w:p>
        </w:tc>
      </w:tr>
      <w:tr w:rsidR="00651AFB" w:rsidRPr="00D43B07" w:rsidTr="00E3727C">
        <w:trPr>
          <w:trHeight w:val="315"/>
        </w:trPr>
        <w:tc>
          <w:tcPr>
            <w:tcW w:w="9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33%</w:t>
            </w: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73%</w:t>
            </w:r>
          </w:p>
        </w:tc>
        <w:tc>
          <w:tcPr>
            <w:tcW w:w="10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r>
    </w:tbl>
    <w:p w:rsidR="00B1380A" w:rsidRDefault="00B1380A" w:rsidP="00D43B07">
      <w:pPr>
        <w:spacing w:after="0" w:line="276" w:lineRule="auto"/>
        <w:rPr>
          <w:rFonts w:eastAsia="Times New Roman" w:cstheme="minorHAnsi"/>
          <w:noProof/>
          <w:lang w:val="en-US" w:eastAsia="el-GR"/>
        </w:rPr>
      </w:pPr>
    </w:p>
    <w:p w:rsidR="00D844F1" w:rsidRPr="00D844F1" w:rsidRDefault="00D844F1" w:rsidP="00D43B07">
      <w:pPr>
        <w:spacing w:after="0" w:line="276" w:lineRule="auto"/>
        <w:rPr>
          <w:rFonts w:eastAsia="Times New Roman" w:cstheme="minorHAnsi"/>
          <w:lang w:val="en-US" w:eastAsia="fr-BE"/>
        </w:rPr>
      </w:pPr>
      <w:r w:rsidRPr="00D844F1">
        <w:rPr>
          <w:rFonts w:eastAsia="Times New Roman" w:cstheme="minorHAnsi"/>
          <w:noProof/>
          <w:lang w:val="el-GR" w:eastAsia="el-GR"/>
        </w:rPr>
        <w:drawing>
          <wp:inline distT="0" distB="0" distL="0" distR="0">
            <wp:extent cx="5760720" cy="3422490"/>
            <wp:effectExtent l="19050" t="0" r="11430" b="6510"/>
            <wp:docPr id="5" name="Chart 28">
              <a:extLst xmlns:a="http://schemas.openxmlformats.org/drawingml/2006/main">
                <a:ext uri="{FF2B5EF4-FFF2-40B4-BE49-F238E27FC236}">
                  <a16:creationId xmlns:a16="http://schemas.microsoft.com/office/drawing/2014/main" id="{291AC708-0E28-4008-A85E-68E36CA38B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1380A" w:rsidRPr="00D43B07" w:rsidRDefault="00B1380A" w:rsidP="00D43B07">
      <w:pPr>
        <w:spacing w:after="0" w:line="276" w:lineRule="auto"/>
        <w:rPr>
          <w:rFonts w:eastAsia="Times New Roman" w:cstheme="minorHAnsi"/>
          <w:lang w:val="en-GB" w:eastAsia="fr-BE"/>
        </w:rPr>
      </w:pPr>
    </w:p>
    <w:p w:rsidR="00B1380A" w:rsidRPr="0092334D" w:rsidRDefault="00DE7B99"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On the question “what help would be useful when recruiting an apprentice”</w:t>
      </w:r>
      <w:r w:rsidR="007E2E9D" w:rsidRPr="0092334D">
        <w:rPr>
          <w:rFonts w:eastAsia="Times New Roman" w:cstheme="minorHAnsi"/>
          <w:lang w:val="en-GB" w:eastAsia="fr-BE"/>
        </w:rPr>
        <w:t>,</w:t>
      </w:r>
      <w:r w:rsidR="008701B7">
        <w:rPr>
          <w:rFonts w:eastAsia="Times New Roman" w:cstheme="minorHAnsi"/>
          <w:lang w:val="en-GB" w:eastAsia="fr-BE"/>
        </w:rPr>
        <w:t xml:space="preserve"> </w:t>
      </w:r>
      <w:r w:rsidR="00D844F1" w:rsidRPr="0092334D">
        <w:rPr>
          <w:rFonts w:eastAsia="Times New Roman" w:cstheme="minorHAnsi"/>
          <w:lang w:val="en-GB" w:eastAsia="fr-BE"/>
        </w:rPr>
        <w:t xml:space="preserve">the most useful help </w:t>
      </w:r>
      <w:r w:rsidRPr="0092334D">
        <w:rPr>
          <w:rFonts w:eastAsia="Times New Roman" w:cstheme="minorHAnsi"/>
          <w:lang w:val="en-GB" w:eastAsia="fr-BE"/>
        </w:rPr>
        <w:t xml:space="preserve">according to respondents </w:t>
      </w:r>
      <w:r w:rsidR="00D844F1" w:rsidRPr="0092334D">
        <w:rPr>
          <w:rFonts w:eastAsia="Times New Roman" w:cstheme="minorHAnsi"/>
          <w:lang w:val="en-GB" w:eastAsia="fr-BE"/>
        </w:rPr>
        <w:t xml:space="preserve">appears to be to “identify the person” followed by the </w:t>
      </w:r>
      <w:r w:rsidR="00090588" w:rsidRPr="0092334D">
        <w:rPr>
          <w:rFonts w:eastAsia="Times New Roman" w:cstheme="minorHAnsi"/>
          <w:lang w:val="en-GB" w:eastAsia="fr-BE"/>
        </w:rPr>
        <w:t xml:space="preserve">“provision of links to schools”, while the </w:t>
      </w:r>
      <w:r w:rsidR="00D21439" w:rsidRPr="0092334D">
        <w:rPr>
          <w:rFonts w:eastAsia="Times New Roman" w:cstheme="minorHAnsi"/>
          <w:lang w:val="en-GB" w:eastAsia="fr-BE"/>
        </w:rPr>
        <w:t>most unpopular</w:t>
      </w:r>
      <w:r w:rsidR="00090588" w:rsidRPr="0092334D">
        <w:rPr>
          <w:rFonts w:eastAsia="Times New Roman" w:cstheme="minorHAnsi"/>
          <w:lang w:val="en-GB" w:eastAsia="fr-BE"/>
        </w:rPr>
        <w:t xml:space="preserve"> help appears to be “supporting administration” followed by the “advertising the vacancy”.  </w:t>
      </w:r>
    </w:p>
    <w:p w:rsidR="006C0D71" w:rsidRPr="00D43B07" w:rsidRDefault="006C0D71" w:rsidP="00D43B07">
      <w:pPr>
        <w:spacing w:after="0" w:line="276" w:lineRule="auto"/>
        <w:rPr>
          <w:rFonts w:eastAsia="Times New Roman" w:cstheme="minorHAnsi"/>
          <w:lang w:val="en-GB" w:eastAsia="fr-BE"/>
        </w:rPr>
      </w:pPr>
    </w:p>
    <w:tbl>
      <w:tblPr>
        <w:tblW w:w="9705" w:type="dxa"/>
        <w:tblInd w:w="-427" w:type="dxa"/>
        <w:tblLook w:val="04A0" w:firstRow="1" w:lastRow="0" w:firstColumn="1" w:lastColumn="0" w:noHBand="0" w:noVBand="1"/>
      </w:tblPr>
      <w:tblGrid>
        <w:gridCol w:w="1019"/>
        <w:gridCol w:w="1076"/>
        <w:gridCol w:w="1145"/>
        <w:gridCol w:w="1123"/>
        <w:gridCol w:w="1185"/>
        <w:gridCol w:w="941"/>
        <w:gridCol w:w="1294"/>
        <w:gridCol w:w="741"/>
        <w:gridCol w:w="1181"/>
      </w:tblGrid>
      <w:tr w:rsidR="00651AFB" w:rsidRPr="00D43B07" w:rsidTr="00D844F1">
        <w:trPr>
          <w:trHeight w:val="300"/>
        </w:trPr>
        <w:tc>
          <w:tcPr>
            <w:tcW w:w="9705" w:type="dxa"/>
            <w:gridSpan w:val="9"/>
            <w:tcBorders>
              <w:top w:val="single" w:sz="8" w:space="0" w:color="000000"/>
              <w:left w:val="single" w:sz="8" w:space="0" w:color="000000"/>
              <w:bottom w:val="single" w:sz="4" w:space="0" w:color="000000"/>
              <w:right w:val="single" w:sz="8" w:space="0" w:color="000000"/>
            </w:tcBorders>
            <w:shd w:val="clear" w:color="F8CBAD" w:fill="F4B183"/>
            <w:vAlign w:val="center"/>
            <w:hideMark/>
          </w:tcPr>
          <w:p w:rsidR="00651AFB" w:rsidRPr="00D43B07" w:rsidRDefault="00651AFB" w:rsidP="00D43B07">
            <w:pPr>
              <w:spacing w:after="0" w:line="276" w:lineRule="auto"/>
              <w:jc w:val="center"/>
              <w:rPr>
                <w:rFonts w:eastAsia="Times New Roman" w:cstheme="minorHAnsi"/>
                <w:b/>
                <w:bCs/>
                <w:color w:val="000000"/>
                <w:lang w:val="en-GB" w:eastAsia="el-GR"/>
              </w:rPr>
            </w:pPr>
            <w:r w:rsidRPr="00D43B07">
              <w:rPr>
                <w:rFonts w:eastAsia="Times New Roman" w:cstheme="minorHAnsi"/>
                <w:b/>
                <w:bCs/>
                <w:color w:val="000000"/>
                <w:lang w:val="en-GB" w:eastAsia="el-GR"/>
              </w:rPr>
              <w:t>What help would be useful when recruiting an apprentice?</w:t>
            </w:r>
          </w:p>
        </w:tc>
      </w:tr>
      <w:tr w:rsidR="00651AFB" w:rsidRPr="00A01D02" w:rsidTr="00D844F1">
        <w:trPr>
          <w:trHeight w:val="1275"/>
        </w:trPr>
        <w:tc>
          <w:tcPr>
            <w:tcW w:w="1019" w:type="dxa"/>
            <w:tcBorders>
              <w:top w:val="nil"/>
              <w:left w:val="single" w:sz="8" w:space="0" w:color="000000"/>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Advertising the vacancy</w:t>
            </w:r>
          </w:p>
        </w:tc>
        <w:tc>
          <w:tcPr>
            <w:tcW w:w="1076"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Identifying the person</w:t>
            </w:r>
          </w:p>
        </w:tc>
        <w:tc>
          <w:tcPr>
            <w:tcW w:w="1145"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Arranging interviews</w:t>
            </w:r>
          </w:p>
        </w:tc>
        <w:tc>
          <w:tcPr>
            <w:tcW w:w="1123"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Conducting interviews</w:t>
            </w:r>
          </w:p>
        </w:tc>
        <w:tc>
          <w:tcPr>
            <w:tcW w:w="1185"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Supporting development of the training programme</w:t>
            </w:r>
          </w:p>
        </w:tc>
        <w:tc>
          <w:tcPr>
            <w:tcW w:w="941"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Providing links to schools</w:t>
            </w:r>
          </w:p>
        </w:tc>
        <w:tc>
          <w:tcPr>
            <w:tcW w:w="1294"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Supporting administration</w:t>
            </w:r>
          </w:p>
        </w:tc>
        <w:tc>
          <w:tcPr>
            <w:tcW w:w="741" w:type="dxa"/>
            <w:tcBorders>
              <w:top w:val="nil"/>
              <w:left w:val="nil"/>
              <w:bottom w:val="single" w:sz="4" w:space="0" w:color="000000"/>
              <w:right w:val="single" w:sz="4"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Other</w:t>
            </w:r>
          </w:p>
        </w:tc>
        <w:tc>
          <w:tcPr>
            <w:tcW w:w="1181" w:type="dxa"/>
            <w:tcBorders>
              <w:top w:val="nil"/>
              <w:left w:val="nil"/>
              <w:bottom w:val="single" w:sz="4" w:space="0" w:color="000000"/>
              <w:right w:val="single" w:sz="8" w:space="0" w:color="000000"/>
            </w:tcBorders>
            <w:shd w:val="clear" w:color="F4B183" w:fill="F8CBAD"/>
            <w:vAlign w:val="center"/>
            <w:hideMark/>
          </w:tcPr>
          <w:p w:rsidR="00651AFB" w:rsidRPr="00A01D02" w:rsidRDefault="00651AFB" w:rsidP="00D844F1">
            <w:pPr>
              <w:spacing w:after="0" w:line="276" w:lineRule="auto"/>
              <w:ind w:left="-57" w:right="-57"/>
              <w:jc w:val="center"/>
              <w:rPr>
                <w:rFonts w:eastAsia="Times New Roman" w:cstheme="minorHAnsi"/>
                <w:sz w:val="20"/>
                <w:szCs w:val="20"/>
                <w:lang w:val="en-GB" w:eastAsia="el-GR"/>
              </w:rPr>
            </w:pPr>
            <w:r w:rsidRPr="00A01D02">
              <w:rPr>
                <w:rFonts w:eastAsia="Times New Roman" w:cstheme="minorHAnsi"/>
                <w:sz w:val="20"/>
                <w:szCs w:val="20"/>
                <w:lang w:val="en-GB" w:eastAsia="el-GR"/>
              </w:rPr>
              <w:t>Will not be taking on an apprentice</w:t>
            </w:r>
          </w:p>
        </w:tc>
      </w:tr>
      <w:tr w:rsidR="00651AFB" w:rsidRPr="00D43B07" w:rsidTr="00D844F1">
        <w:trPr>
          <w:trHeight w:val="330"/>
        </w:trPr>
        <w:tc>
          <w:tcPr>
            <w:tcW w:w="1019" w:type="dxa"/>
            <w:tcBorders>
              <w:top w:val="nil"/>
              <w:left w:val="single" w:sz="8" w:space="0" w:color="000000"/>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c>
          <w:tcPr>
            <w:tcW w:w="1076"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23</w:t>
            </w:r>
          </w:p>
        </w:tc>
        <w:tc>
          <w:tcPr>
            <w:tcW w:w="1145"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123"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185"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941"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c>
          <w:tcPr>
            <w:tcW w:w="1294"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w:t>
            </w:r>
          </w:p>
        </w:tc>
        <w:tc>
          <w:tcPr>
            <w:tcW w:w="741" w:type="dxa"/>
            <w:tcBorders>
              <w:top w:val="nil"/>
              <w:left w:val="nil"/>
              <w:bottom w:val="single" w:sz="4" w:space="0" w:color="auto"/>
              <w:right w:val="single" w:sz="4"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c>
          <w:tcPr>
            <w:tcW w:w="1181" w:type="dxa"/>
            <w:tcBorders>
              <w:top w:val="nil"/>
              <w:left w:val="nil"/>
              <w:bottom w:val="single" w:sz="4" w:space="0" w:color="auto"/>
              <w:right w:val="single" w:sz="8" w:space="0" w:color="000000"/>
            </w:tcBorders>
            <w:shd w:val="clear" w:color="auto" w:fill="auto"/>
            <w:noWrap/>
            <w:vAlign w:val="bottom"/>
            <w:hideMark/>
          </w:tcPr>
          <w:p w:rsidR="00651AFB" w:rsidRPr="00D43B07" w:rsidRDefault="00651AFB"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5</w:t>
            </w:r>
          </w:p>
        </w:tc>
      </w:tr>
      <w:tr w:rsidR="00651AFB" w:rsidRPr="00D43B07" w:rsidTr="00D844F1">
        <w:trPr>
          <w:trHeight w:val="315"/>
        </w:trPr>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70%</w:t>
            </w:r>
          </w:p>
        </w:tc>
        <w:tc>
          <w:tcPr>
            <w:tcW w:w="11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18%</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18%</w:t>
            </w: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18%</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45%</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AFB" w:rsidRPr="00D43B07" w:rsidRDefault="00651AFB" w:rsidP="006C0D71">
            <w:pPr>
              <w:spacing w:after="0" w:line="276" w:lineRule="auto"/>
              <w:jc w:val="center"/>
              <w:rPr>
                <w:rFonts w:eastAsia="Times New Roman" w:cstheme="minorHAnsi"/>
                <w:lang w:val="en-GB" w:eastAsia="el-GR"/>
              </w:rPr>
            </w:pPr>
            <w:r w:rsidRPr="00D43B07">
              <w:rPr>
                <w:rFonts w:eastAsia="Times New Roman" w:cstheme="minorHAnsi"/>
                <w:lang w:val="en-GB" w:eastAsia="el-GR"/>
              </w:rPr>
              <w:t>15%</w:t>
            </w:r>
          </w:p>
        </w:tc>
      </w:tr>
    </w:tbl>
    <w:p w:rsidR="00B1380A" w:rsidRPr="00D43B07" w:rsidRDefault="00B1380A" w:rsidP="00D43B07">
      <w:pPr>
        <w:spacing w:after="0" w:line="276" w:lineRule="auto"/>
        <w:rPr>
          <w:rFonts w:eastAsia="Times New Roman" w:cstheme="minorHAnsi"/>
          <w:lang w:val="en-GB" w:eastAsia="fr-BE"/>
        </w:rPr>
      </w:pPr>
    </w:p>
    <w:p w:rsidR="00651AFB" w:rsidRPr="00D43B07" w:rsidRDefault="00651AFB" w:rsidP="00D43B07">
      <w:pPr>
        <w:spacing w:after="0" w:line="276" w:lineRule="auto"/>
        <w:rPr>
          <w:rFonts w:eastAsia="Times New Roman" w:cstheme="minorHAnsi"/>
          <w:lang w:val="en-GB" w:eastAsia="fr-BE"/>
        </w:rPr>
      </w:pPr>
      <w:r w:rsidRPr="00D43B07">
        <w:rPr>
          <w:rFonts w:eastAsia="Times New Roman" w:cstheme="minorHAnsi"/>
          <w:noProof/>
          <w:lang w:val="el-GR" w:eastAsia="el-GR"/>
        </w:rPr>
        <w:drawing>
          <wp:inline distT="0" distB="0" distL="0" distR="0">
            <wp:extent cx="6010275" cy="2990850"/>
            <wp:effectExtent l="19050" t="0" r="9525" b="0"/>
            <wp:docPr id="33" name="Chart 30">
              <a:extLst xmlns:a="http://schemas.openxmlformats.org/drawingml/2006/main">
                <a:ext uri="{FF2B5EF4-FFF2-40B4-BE49-F238E27FC236}">
                  <a16:creationId xmlns:a16="http://schemas.microsoft.com/office/drawing/2014/main" id="{F508BDF8-5A04-41B0-9765-7C01829B10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1380A" w:rsidRPr="00D43B07" w:rsidRDefault="00B1380A" w:rsidP="00D43B07">
      <w:pPr>
        <w:spacing w:after="0" w:line="276" w:lineRule="auto"/>
        <w:rPr>
          <w:rFonts w:eastAsia="Times New Roman" w:cstheme="minorHAnsi"/>
          <w:lang w:val="en-GB" w:eastAsia="fr-BE"/>
        </w:rPr>
      </w:pPr>
    </w:p>
    <w:p w:rsidR="00D844F1" w:rsidRDefault="00D844F1">
      <w:pPr>
        <w:rPr>
          <w:rFonts w:asciiTheme="majorHAnsi" w:eastAsia="Times New Roman" w:hAnsiTheme="majorHAnsi" w:cstheme="majorBidi"/>
          <w:color w:val="2E74B5" w:themeColor="accent1" w:themeShade="BF"/>
          <w:sz w:val="32"/>
          <w:szCs w:val="32"/>
          <w:lang w:val="en-US" w:eastAsia="fr-BE"/>
        </w:rPr>
      </w:pPr>
      <w:r>
        <w:rPr>
          <w:rFonts w:eastAsia="Times New Roman"/>
          <w:lang w:val="en-US" w:eastAsia="fr-BE"/>
        </w:rPr>
        <w:br w:type="page"/>
      </w:r>
    </w:p>
    <w:p w:rsidR="00B1380A" w:rsidRPr="000D6E7A" w:rsidRDefault="00B1380A" w:rsidP="006C0D71">
      <w:pPr>
        <w:pStyle w:val="Heading1"/>
        <w:rPr>
          <w:rFonts w:eastAsia="Times New Roman"/>
          <w:lang w:val="en-US" w:eastAsia="fr-BE"/>
        </w:rPr>
      </w:pPr>
      <w:bookmarkStart w:id="8" w:name="_Toc488672158"/>
      <w:r w:rsidRPr="000D6E7A">
        <w:rPr>
          <w:rFonts w:eastAsia="Times New Roman"/>
          <w:lang w:val="en-US" w:eastAsia="fr-BE"/>
        </w:rPr>
        <w:t>Chapter 4: Familiarizing with Apprenticeship</w:t>
      </w:r>
      <w:bookmarkEnd w:id="8"/>
    </w:p>
    <w:p w:rsidR="00B1380A" w:rsidRPr="00D43B07" w:rsidRDefault="00B1380A" w:rsidP="00D43B07">
      <w:pPr>
        <w:spacing w:after="0" w:line="276" w:lineRule="auto"/>
        <w:rPr>
          <w:rFonts w:eastAsia="Times New Roman" w:cstheme="minorHAnsi"/>
          <w:b/>
          <w:bCs/>
          <w:lang w:val="en-GB" w:eastAsia="fr-BE"/>
        </w:rPr>
      </w:pPr>
    </w:p>
    <w:p w:rsidR="00D844F1" w:rsidRPr="0092334D" w:rsidRDefault="0029351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This Chapter aims to detect who familiar are companies with the concept of apprenticeship</w:t>
      </w:r>
      <w:r w:rsidR="00167949" w:rsidRPr="0092334D">
        <w:rPr>
          <w:rFonts w:eastAsia="Times New Roman" w:cstheme="minorHAnsi"/>
          <w:lang w:val="en-GB" w:eastAsia="fr-BE"/>
        </w:rPr>
        <w:t>, the results reveal that most Greek companies are not familiar with apprenticeships</w:t>
      </w:r>
      <w:r w:rsidRPr="0092334D">
        <w:rPr>
          <w:rFonts w:eastAsia="Times New Roman" w:cstheme="minorHAnsi"/>
          <w:lang w:val="en-GB" w:eastAsia="fr-BE"/>
        </w:rPr>
        <w:t>.</w:t>
      </w:r>
      <w:r w:rsidR="0092334D">
        <w:rPr>
          <w:rFonts w:eastAsia="Times New Roman" w:cstheme="minorHAnsi"/>
          <w:lang w:val="en-GB" w:eastAsia="fr-BE"/>
        </w:rPr>
        <w:t xml:space="preserve"> </w:t>
      </w:r>
      <w:r w:rsidR="00D844F1" w:rsidRPr="0092334D">
        <w:rPr>
          <w:rFonts w:eastAsia="Times New Roman" w:cstheme="minorHAnsi"/>
          <w:lang w:val="en-GB" w:eastAsia="fr-BE"/>
        </w:rPr>
        <w:t xml:space="preserve">From the 33 respondents, only 12 </w:t>
      </w:r>
      <w:r w:rsidR="00483129" w:rsidRPr="0092334D">
        <w:rPr>
          <w:rFonts w:eastAsia="Times New Roman" w:cstheme="minorHAnsi"/>
          <w:lang w:val="en-GB" w:eastAsia="fr-BE"/>
        </w:rPr>
        <w:t>have</w:t>
      </w:r>
      <w:r w:rsidR="008701B7">
        <w:rPr>
          <w:rFonts w:eastAsia="Times New Roman" w:cstheme="minorHAnsi"/>
          <w:lang w:val="en-GB" w:eastAsia="fr-BE"/>
        </w:rPr>
        <w:t xml:space="preserve"> </w:t>
      </w:r>
      <w:r w:rsidR="00D844F1" w:rsidRPr="0092334D">
        <w:rPr>
          <w:rFonts w:eastAsia="Times New Roman" w:cstheme="minorHAnsi"/>
          <w:lang w:val="en-GB" w:eastAsia="fr-BE"/>
        </w:rPr>
        <w:t>past experience with apprentices, while only 6 are familiar with existing financial support schemes that exist.</w:t>
      </w:r>
      <w:r w:rsidR="008701B7">
        <w:rPr>
          <w:rFonts w:eastAsia="Times New Roman" w:cstheme="minorHAnsi"/>
          <w:lang w:val="en-GB" w:eastAsia="fr-BE"/>
        </w:rPr>
        <w:t xml:space="preserve"> </w:t>
      </w:r>
      <w:r w:rsidR="0051287E" w:rsidRPr="0092334D">
        <w:rPr>
          <w:rFonts w:eastAsia="Times New Roman" w:cstheme="minorHAnsi"/>
          <w:lang w:val="en-GB" w:eastAsia="fr-BE"/>
        </w:rPr>
        <w:t xml:space="preserve">On the other hand, 27 companies are not familiar with the existing financial support schemes that exist and 21 have no past experience with </w:t>
      </w:r>
      <w:r w:rsidR="00FE1CE9" w:rsidRPr="0092334D">
        <w:rPr>
          <w:rFonts w:eastAsia="Times New Roman" w:cstheme="minorHAnsi"/>
          <w:lang w:val="en-GB" w:eastAsia="fr-BE"/>
        </w:rPr>
        <w:t>apprentices</w:t>
      </w:r>
      <w:r w:rsidR="0051287E" w:rsidRPr="0092334D">
        <w:rPr>
          <w:rFonts w:eastAsia="Times New Roman" w:cstheme="minorHAnsi"/>
          <w:lang w:val="en-GB" w:eastAsia="fr-BE"/>
        </w:rPr>
        <w:t xml:space="preserve">. </w:t>
      </w:r>
      <w:r w:rsidR="009E554D" w:rsidRPr="0092334D">
        <w:rPr>
          <w:rFonts w:eastAsia="Times New Roman" w:cstheme="minorHAnsi"/>
          <w:lang w:val="en-GB" w:eastAsia="fr-BE"/>
        </w:rPr>
        <w:t xml:space="preserve">The lack of experience </w:t>
      </w:r>
      <w:r w:rsidR="00C44413" w:rsidRPr="0092334D">
        <w:rPr>
          <w:rFonts w:eastAsia="Times New Roman" w:cstheme="minorHAnsi"/>
          <w:lang w:val="en-GB" w:eastAsia="fr-BE"/>
        </w:rPr>
        <w:t xml:space="preserve">is attributed </w:t>
      </w:r>
      <w:r w:rsidR="005B35F0" w:rsidRPr="0092334D">
        <w:rPr>
          <w:rFonts w:eastAsia="Times New Roman" w:cstheme="minorHAnsi"/>
          <w:lang w:val="en-GB" w:eastAsia="fr-BE"/>
        </w:rPr>
        <w:t xml:space="preserve">to the horizontal state policy in apprenticeship. Apprenticeships are only provided in private vocational training institutes (IEK). More specific IEK provide apprenticeships with speciality in fashion design, as a specialization of graphics, while there are no specialities related to production. </w:t>
      </w:r>
      <w:r w:rsidR="007550AD" w:rsidRPr="0092334D">
        <w:rPr>
          <w:rFonts w:eastAsia="Times New Roman" w:cstheme="minorHAnsi"/>
          <w:lang w:val="en-GB" w:eastAsia="fr-BE"/>
        </w:rPr>
        <w:t xml:space="preserve">The apprenticeship system in Greece requires reorganization, especially in a sectoral level and in particular it requires a reorganization in the industry of textile and clothing, as companies do not occupy apprentices because they are </w:t>
      </w:r>
      <w:r w:rsidR="009B6B6B" w:rsidRPr="0092334D">
        <w:rPr>
          <w:rFonts w:eastAsia="Times New Roman" w:cstheme="minorHAnsi"/>
          <w:lang w:val="en-GB" w:eastAsia="fr-BE"/>
        </w:rPr>
        <w:t xml:space="preserve">just few </w:t>
      </w:r>
      <w:r w:rsidR="007550AD" w:rsidRPr="0092334D">
        <w:rPr>
          <w:rFonts w:eastAsia="Times New Roman" w:cstheme="minorHAnsi"/>
          <w:lang w:val="en-GB" w:eastAsia="fr-BE"/>
        </w:rPr>
        <w:t xml:space="preserve">apprentices in that sector.     </w:t>
      </w:r>
    </w:p>
    <w:p w:rsidR="00B1380A" w:rsidRPr="00D43B07" w:rsidRDefault="00B1380A" w:rsidP="00D43B07">
      <w:pPr>
        <w:spacing w:after="0" w:line="276" w:lineRule="auto"/>
        <w:rPr>
          <w:rFonts w:eastAsia="Times New Roman" w:cstheme="minorHAnsi"/>
          <w:lang w:val="en-GB" w:eastAsia="fr-BE"/>
        </w:rPr>
      </w:pPr>
    </w:p>
    <w:tbl>
      <w:tblPr>
        <w:tblW w:w="7802" w:type="dxa"/>
        <w:tblInd w:w="959" w:type="dxa"/>
        <w:tblLook w:val="04A0" w:firstRow="1" w:lastRow="0" w:firstColumn="1" w:lastColumn="0" w:noHBand="0" w:noVBand="1"/>
      </w:tblPr>
      <w:tblGrid>
        <w:gridCol w:w="1281"/>
        <w:gridCol w:w="3255"/>
        <w:gridCol w:w="3266"/>
      </w:tblGrid>
      <w:tr w:rsidR="00A26718" w:rsidRPr="00D844F1" w:rsidTr="00D844F1">
        <w:trPr>
          <w:trHeight w:val="1083"/>
        </w:trPr>
        <w:tc>
          <w:tcPr>
            <w:tcW w:w="1281" w:type="dxa"/>
            <w:tcBorders>
              <w:top w:val="single" w:sz="4" w:space="0" w:color="7F7F7F"/>
              <w:left w:val="single" w:sz="4" w:space="0" w:color="7F7F7F"/>
              <w:right w:val="nil"/>
            </w:tcBorders>
            <w:shd w:val="clear" w:color="000000" w:fill="F2F2F2"/>
            <w:noWrap/>
            <w:vAlign w:val="center"/>
            <w:hideMark/>
          </w:tcPr>
          <w:p w:rsidR="00A26718" w:rsidRPr="00D844F1" w:rsidRDefault="00A26718" w:rsidP="00D43B07">
            <w:pPr>
              <w:spacing w:after="0" w:line="276" w:lineRule="auto"/>
              <w:rPr>
                <w:rFonts w:eastAsia="Times New Roman" w:cstheme="minorHAnsi"/>
                <w:bCs/>
                <w:color w:val="FA7D00"/>
                <w:lang w:val="en-GB" w:eastAsia="el-GR"/>
              </w:rPr>
            </w:pPr>
          </w:p>
        </w:tc>
        <w:tc>
          <w:tcPr>
            <w:tcW w:w="3255" w:type="dxa"/>
            <w:tcBorders>
              <w:top w:val="single" w:sz="8" w:space="0" w:color="auto"/>
              <w:left w:val="single" w:sz="8" w:space="0" w:color="auto"/>
              <w:bottom w:val="single" w:sz="8" w:space="0" w:color="000000"/>
              <w:right w:val="single" w:sz="4" w:space="0" w:color="auto"/>
            </w:tcBorders>
            <w:shd w:val="clear" w:color="F8CBAD" w:fill="F4B183"/>
            <w:vAlign w:val="center"/>
            <w:hideMark/>
          </w:tcPr>
          <w:p w:rsidR="00A26718" w:rsidRPr="00D844F1" w:rsidRDefault="00A26718" w:rsidP="00D43B07">
            <w:pPr>
              <w:spacing w:after="0" w:line="276" w:lineRule="auto"/>
              <w:jc w:val="center"/>
              <w:rPr>
                <w:rFonts w:eastAsia="Times New Roman" w:cstheme="minorHAnsi"/>
                <w:bCs/>
                <w:color w:val="000000"/>
                <w:lang w:val="en-GB" w:eastAsia="el-GR"/>
              </w:rPr>
            </w:pPr>
            <w:r w:rsidRPr="00D844F1">
              <w:rPr>
                <w:rFonts w:eastAsia="Times New Roman" w:cstheme="minorHAnsi"/>
                <w:bCs/>
                <w:color w:val="000000"/>
                <w:lang w:val="en-GB" w:eastAsia="el-GR"/>
              </w:rPr>
              <w:t xml:space="preserve"> Are you familiar with the financing support you are eligible for when employing an apprentice?</w:t>
            </w:r>
          </w:p>
        </w:tc>
        <w:tc>
          <w:tcPr>
            <w:tcW w:w="3266" w:type="dxa"/>
            <w:tcBorders>
              <w:top w:val="single" w:sz="8" w:space="0" w:color="auto"/>
              <w:left w:val="single" w:sz="4" w:space="0" w:color="auto"/>
              <w:bottom w:val="single" w:sz="8" w:space="0" w:color="000000"/>
              <w:right w:val="single" w:sz="8" w:space="0" w:color="auto"/>
            </w:tcBorders>
            <w:shd w:val="clear" w:color="F8CBAD" w:fill="F4B183"/>
            <w:vAlign w:val="center"/>
            <w:hideMark/>
          </w:tcPr>
          <w:p w:rsidR="00A26718" w:rsidRPr="00D844F1" w:rsidRDefault="00A26718" w:rsidP="00D43B07">
            <w:pPr>
              <w:spacing w:after="0" w:line="276" w:lineRule="auto"/>
              <w:jc w:val="center"/>
              <w:rPr>
                <w:rFonts w:eastAsia="Times New Roman" w:cstheme="minorHAnsi"/>
                <w:bCs/>
                <w:color w:val="000000"/>
                <w:lang w:val="en-GB" w:eastAsia="el-GR"/>
              </w:rPr>
            </w:pPr>
            <w:r w:rsidRPr="00D844F1">
              <w:rPr>
                <w:rFonts w:eastAsia="Times New Roman" w:cstheme="minorHAnsi"/>
                <w:bCs/>
                <w:color w:val="000000"/>
                <w:lang w:val="en-GB" w:eastAsia="el-GR"/>
              </w:rPr>
              <w:t>Do you have past experience with apprentices</w:t>
            </w:r>
            <w:r w:rsidR="00EA4E77" w:rsidRPr="00D844F1">
              <w:rPr>
                <w:rFonts w:eastAsia="Times New Roman" w:cstheme="minorHAnsi"/>
                <w:bCs/>
                <w:color w:val="000000"/>
                <w:lang w:val="en-GB" w:eastAsia="el-GR"/>
              </w:rPr>
              <w:t>?</w:t>
            </w:r>
          </w:p>
        </w:tc>
      </w:tr>
      <w:tr w:rsidR="00A26718" w:rsidRPr="00D43B07" w:rsidTr="00D844F1">
        <w:trPr>
          <w:trHeight w:val="336"/>
        </w:trPr>
        <w:tc>
          <w:tcPr>
            <w:tcW w:w="1281" w:type="dxa"/>
            <w:tcBorders>
              <w:top w:val="single" w:sz="8" w:space="0" w:color="auto"/>
              <w:left w:val="single" w:sz="8" w:space="0" w:color="auto"/>
              <w:bottom w:val="single" w:sz="4" w:space="0" w:color="000000"/>
              <w:right w:val="nil"/>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YES</w:t>
            </w:r>
          </w:p>
        </w:tc>
        <w:tc>
          <w:tcPr>
            <w:tcW w:w="3255" w:type="dxa"/>
            <w:tcBorders>
              <w:top w:val="nil"/>
              <w:left w:val="single" w:sz="8"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3266" w:type="dxa"/>
            <w:tcBorders>
              <w:top w:val="nil"/>
              <w:left w:val="nil"/>
              <w:bottom w:val="single" w:sz="4" w:space="0" w:color="auto"/>
              <w:right w:val="single" w:sz="8"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12</w:t>
            </w:r>
          </w:p>
        </w:tc>
      </w:tr>
      <w:tr w:rsidR="00A26718" w:rsidRPr="00D43B07" w:rsidTr="00D844F1">
        <w:trPr>
          <w:trHeight w:val="280"/>
        </w:trPr>
        <w:tc>
          <w:tcPr>
            <w:tcW w:w="1281" w:type="dxa"/>
            <w:tcBorders>
              <w:top w:val="nil"/>
              <w:left w:val="single" w:sz="8" w:space="0" w:color="auto"/>
              <w:bottom w:val="single" w:sz="8" w:space="0" w:color="auto"/>
              <w:right w:val="nil"/>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NO</w:t>
            </w:r>
          </w:p>
        </w:tc>
        <w:tc>
          <w:tcPr>
            <w:tcW w:w="3255" w:type="dxa"/>
            <w:tcBorders>
              <w:top w:val="nil"/>
              <w:left w:val="single" w:sz="8" w:space="0" w:color="auto"/>
              <w:bottom w:val="single" w:sz="8"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27</w:t>
            </w:r>
          </w:p>
        </w:tc>
        <w:tc>
          <w:tcPr>
            <w:tcW w:w="3266" w:type="dxa"/>
            <w:tcBorders>
              <w:top w:val="nil"/>
              <w:left w:val="nil"/>
              <w:bottom w:val="single" w:sz="8" w:space="0" w:color="auto"/>
              <w:right w:val="single" w:sz="8"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21</w:t>
            </w:r>
          </w:p>
        </w:tc>
      </w:tr>
    </w:tbl>
    <w:p w:rsidR="00EA4E77" w:rsidRPr="00D43B07" w:rsidRDefault="00EA4E77" w:rsidP="00D43B07">
      <w:pPr>
        <w:spacing w:after="0" w:line="276" w:lineRule="auto"/>
        <w:rPr>
          <w:rFonts w:eastAsia="Times New Roman" w:cstheme="minorHAnsi"/>
          <w:lang w:val="en-GB" w:eastAsia="fr-BE"/>
        </w:rPr>
      </w:pPr>
    </w:p>
    <w:p w:rsidR="00B1380A" w:rsidRPr="00D43B07" w:rsidRDefault="00A26718" w:rsidP="00D844F1">
      <w:pPr>
        <w:spacing w:after="0" w:line="276" w:lineRule="auto"/>
        <w:jc w:val="center"/>
        <w:rPr>
          <w:rFonts w:eastAsia="Times New Roman" w:cstheme="minorHAnsi"/>
          <w:lang w:val="en-GB" w:eastAsia="fr-BE"/>
        </w:rPr>
      </w:pPr>
      <w:r w:rsidRPr="00D43B07">
        <w:rPr>
          <w:rFonts w:eastAsia="Times New Roman" w:cstheme="minorHAnsi"/>
          <w:noProof/>
          <w:lang w:val="el-GR" w:eastAsia="el-GR"/>
        </w:rPr>
        <w:drawing>
          <wp:inline distT="0" distB="0" distL="0" distR="0">
            <wp:extent cx="4608140" cy="2753139"/>
            <wp:effectExtent l="19050" t="0" r="21010" b="9111"/>
            <wp:docPr id="34" name="Chart 31">
              <a:extLst xmlns:a="http://schemas.openxmlformats.org/drawingml/2006/main">
                <a:ext uri="{FF2B5EF4-FFF2-40B4-BE49-F238E27FC236}">
                  <a16:creationId xmlns:a16="http://schemas.microsoft.com/office/drawing/2014/main" id="{C8158A92-DC25-4613-93FF-6DA79D7C73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522E9" w:rsidRDefault="009522E9" w:rsidP="00D43B07">
      <w:pPr>
        <w:spacing w:after="0" w:line="276" w:lineRule="auto"/>
        <w:rPr>
          <w:rFonts w:eastAsia="Times New Roman" w:cstheme="minorHAnsi"/>
          <w:lang w:val="en-GB" w:eastAsia="fr-BE"/>
        </w:rPr>
      </w:pPr>
    </w:p>
    <w:p w:rsidR="00DC2870" w:rsidRPr="0092334D" w:rsidRDefault="007A4CF4"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According to the following diagram the most important reason </w:t>
      </w:r>
      <w:r w:rsidR="00276970" w:rsidRPr="0092334D">
        <w:rPr>
          <w:rFonts w:eastAsia="Times New Roman" w:cstheme="minorHAnsi"/>
          <w:lang w:val="en-GB" w:eastAsia="fr-BE"/>
        </w:rPr>
        <w:t xml:space="preserve">for a company to </w:t>
      </w:r>
      <w:r w:rsidRPr="0092334D">
        <w:rPr>
          <w:rFonts w:eastAsia="Times New Roman" w:cstheme="minorHAnsi"/>
          <w:lang w:val="en-GB" w:eastAsia="fr-BE"/>
        </w:rPr>
        <w:t>participate in an apprentice</w:t>
      </w:r>
      <w:r w:rsidR="00167949" w:rsidRPr="0092334D">
        <w:rPr>
          <w:rFonts w:eastAsia="Times New Roman" w:cstheme="minorHAnsi"/>
          <w:lang w:val="en-GB" w:eastAsia="fr-BE"/>
        </w:rPr>
        <w:t>ship programme</w:t>
      </w:r>
      <w:r w:rsidRPr="0092334D">
        <w:rPr>
          <w:rFonts w:eastAsia="Times New Roman" w:cstheme="minorHAnsi"/>
          <w:lang w:val="en-GB" w:eastAsia="fr-BE"/>
        </w:rPr>
        <w:t xml:space="preserve"> is </w:t>
      </w:r>
      <w:r w:rsidR="00FA39B3" w:rsidRPr="0092334D">
        <w:rPr>
          <w:rFonts w:eastAsia="Times New Roman" w:cstheme="minorHAnsi"/>
          <w:lang w:val="en-GB" w:eastAsia="fr-BE"/>
        </w:rPr>
        <w:t xml:space="preserve">“Finding a source for affordable labour” followed by the “Difficulty finding employee with relevant skills and education”. </w:t>
      </w:r>
    </w:p>
    <w:p w:rsidR="00FA39B3" w:rsidRDefault="00FA39B3" w:rsidP="00D43B07">
      <w:pPr>
        <w:spacing w:after="0" w:line="276" w:lineRule="auto"/>
        <w:rPr>
          <w:rFonts w:eastAsia="Times New Roman" w:cstheme="minorHAnsi"/>
          <w:color w:val="2E74B5" w:themeColor="accent1" w:themeShade="BF"/>
          <w:lang w:val="en-GB" w:eastAsia="fr-BE"/>
        </w:rPr>
      </w:pPr>
    </w:p>
    <w:p w:rsidR="00FA39B3" w:rsidRPr="007A4CF4" w:rsidRDefault="00FA39B3" w:rsidP="00D43B07">
      <w:pPr>
        <w:spacing w:after="0" w:line="276" w:lineRule="auto"/>
        <w:rPr>
          <w:rFonts w:eastAsia="Times New Roman" w:cstheme="minorHAnsi"/>
          <w:color w:val="2E74B5" w:themeColor="accent1" w:themeShade="BF"/>
          <w:lang w:val="en-GB" w:eastAsia="fr-BE"/>
        </w:rPr>
      </w:pPr>
    </w:p>
    <w:p w:rsidR="009522E9" w:rsidRPr="00D43B07" w:rsidRDefault="009522E9" w:rsidP="00D43B07">
      <w:pPr>
        <w:spacing w:after="0" w:line="276" w:lineRule="auto"/>
        <w:rPr>
          <w:rFonts w:eastAsia="Times New Roman" w:cstheme="minorHAnsi"/>
          <w:lang w:val="en-GB" w:eastAsia="fr-BE"/>
        </w:rPr>
      </w:pPr>
      <w:r w:rsidRPr="00D43B07">
        <w:rPr>
          <w:rFonts w:eastAsia="Times New Roman" w:cstheme="minorHAnsi"/>
          <w:noProof/>
          <w:lang w:val="el-GR" w:eastAsia="el-GR"/>
        </w:rPr>
        <w:drawing>
          <wp:inline distT="0" distB="0" distL="0" distR="0">
            <wp:extent cx="5486400" cy="2975610"/>
            <wp:effectExtent l="19050" t="0" r="19050" b="0"/>
            <wp:docPr id="47" name="Chart 44">
              <a:extLst xmlns:a="http://schemas.openxmlformats.org/drawingml/2006/main">
                <a:ext uri="{FF2B5EF4-FFF2-40B4-BE49-F238E27FC236}">
                  <a16:creationId xmlns:a16="http://schemas.microsoft.com/office/drawing/2014/main" id="{8B6B6467-3F5F-48CC-A00C-6598E2050B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B1380A" w:rsidRPr="00D43B07" w:rsidRDefault="00B1380A" w:rsidP="00D43B07">
      <w:pPr>
        <w:spacing w:after="0" w:line="276" w:lineRule="auto"/>
        <w:rPr>
          <w:rFonts w:eastAsia="Times New Roman" w:cstheme="minorHAnsi"/>
          <w:lang w:val="en-GB" w:eastAsia="fr-BE"/>
        </w:rPr>
      </w:pPr>
    </w:p>
    <w:p w:rsidR="00B1380A" w:rsidRPr="0092334D" w:rsidRDefault="001A466E"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Respondents from </w:t>
      </w:r>
      <w:r w:rsidR="00A143A1" w:rsidRPr="0092334D">
        <w:rPr>
          <w:rFonts w:eastAsia="Times New Roman" w:cstheme="minorHAnsi"/>
          <w:lang w:val="en-GB" w:eastAsia="fr-BE"/>
        </w:rPr>
        <w:t>12 companies</w:t>
      </w:r>
      <w:r w:rsidR="008701B7">
        <w:rPr>
          <w:rFonts w:eastAsia="Times New Roman" w:cstheme="minorHAnsi"/>
          <w:lang w:val="en-GB" w:eastAsia="fr-BE"/>
        </w:rPr>
        <w:t xml:space="preserve"> </w:t>
      </w:r>
      <w:r w:rsidR="00A3742A" w:rsidRPr="0092334D">
        <w:rPr>
          <w:rFonts w:eastAsia="Times New Roman" w:cstheme="minorHAnsi"/>
          <w:lang w:val="en-GB" w:eastAsia="fr-BE"/>
        </w:rPr>
        <w:t xml:space="preserve">that had past experience whit apprentices </w:t>
      </w:r>
      <w:r w:rsidRPr="0092334D">
        <w:rPr>
          <w:rFonts w:eastAsia="Times New Roman" w:cstheme="minorHAnsi"/>
          <w:lang w:val="en-GB" w:eastAsia="fr-BE"/>
        </w:rPr>
        <w:t xml:space="preserve">replied </w:t>
      </w:r>
      <w:r w:rsidR="00A143A1" w:rsidRPr="0092334D">
        <w:rPr>
          <w:rFonts w:eastAsia="Times New Roman" w:cstheme="minorHAnsi"/>
          <w:lang w:val="en-GB" w:eastAsia="fr-BE"/>
        </w:rPr>
        <w:t xml:space="preserve">to the reasons that they </w:t>
      </w:r>
      <w:r w:rsidR="00B1380A" w:rsidRPr="0092334D">
        <w:rPr>
          <w:rFonts w:eastAsia="Times New Roman" w:cstheme="minorHAnsi"/>
          <w:lang w:val="en-GB" w:eastAsia="fr-BE"/>
        </w:rPr>
        <w:t>decided NOT to recruit an apprentice</w:t>
      </w:r>
      <w:r w:rsidR="00A143A1" w:rsidRPr="0092334D">
        <w:rPr>
          <w:rFonts w:eastAsia="Times New Roman" w:cstheme="minorHAnsi"/>
          <w:lang w:val="en-GB" w:eastAsia="fr-BE"/>
        </w:rPr>
        <w:t>. The list is presented in descending order from the most relevant to the least. It is clear that the two most important aspects were “lack of suitable applicants” and “lack of vocational tra</w:t>
      </w:r>
      <w:r w:rsidR="00276970" w:rsidRPr="0092334D">
        <w:rPr>
          <w:rFonts w:eastAsia="Times New Roman" w:cstheme="minorHAnsi"/>
          <w:lang w:val="en-GB" w:eastAsia="fr-BE"/>
        </w:rPr>
        <w:t xml:space="preserve">ining relevant for the company”, while the least important </w:t>
      </w:r>
      <w:r w:rsidR="00105D91" w:rsidRPr="0092334D">
        <w:rPr>
          <w:rFonts w:eastAsia="Times New Roman" w:cstheme="minorHAnsi"/>
          <w:lang w:val="en-GB" w:eastAsia="fr-BE"/>
        </w:rPr>
        <w:t>aspects were “lack for trainer capacity” and “lack of supervisor capacity”.</w:t>
      </w:r>
      <w:r w:rsidR="00D25374" w:rsidRPr="0092334D">
        <w:rPr>
          <w:rFonts w:eastAsia="Times New Roman" w:cstheme="minorHAnsi"/>
          <w:lang w:val="en-GB" w:eastAsia="fr-BE"/>
        </w:rPr>
        <w:t xml:space="preserve"> The results stress out the aforementioned deficiency of apprentices due to the lack of apprenticeship programmes in the textile and clothing sector. </w:t>
      </w:r>
    </w:p>
    <w:p w:rsidR="00A143A1" w:rsidRDefault="00A143A1" w:rsidP="00D43B07">
      <w:pPr>
        <w:spacing w:after="0" w:line="276" w:lineRule="auto"/>
        <w:rPr>
          <w:rFonts w:eastAsia="Times New Roman" w:cstheme="minorHAnsi"/>
          <w:lang w:val="en-GB" w:eastAsia="fr-BE"/>
        </w:rPr>
      </w:pPr>
    </w:p>
    <w:tbl>
      <w:tblPr>
        <w:tblW w:w="9488" w:type="dxa"/>
        <w:tblInd w:w="98" w:type="dxa"/>
        <w:tblLook w:val="04A0" w:firstRow="1" w:lastRow="0" w:firstColumn="1" w:lastColumn="0" w:noHBand="0" w:noVBand="1"/>
      </w:tblPr>
      <w:tblGrid>
        <w:gridCol w:w="3020"/>
        <w:gridCol w:w="1101"/>
        <w:gridCol w:w="1023"/>
        <w:gridCol w:w="993"/>
        <w:gridCol w:w="1134"/>
        <w:gridCol w:w="1109"/>
        <w:gridCol w:w="1108"/>
      </w:tblGrid>
      <w:tr w:rsidR="00A143A1" w:rsidRPr="001A466E" w:rsidTr="00A143A1">
        <w:trPr>
          <w:trHeight w:val="465"/>
        </w:trPr>
        <w:tc>
          <w:tcPr>
            <w:tcW w:w="3020" w:type="dxa"/>
            <w:tcBorders>
              <w:top w:val="single" w:sz="8" w:space="0" w:color="000000"/>
              <w:left w:val="single" w:sz="8" w:space="0" w:color="000000"/>
              <w:bottom w:val="single" w:sz="4" w:space="0" w:color="000000"/>
              <w:right w:val="single" w:sz="4" w:space="0" w:color="000000"/>
            </w:tcBorders>
            <w:shd w:val="clear" w:color="ED7D31" w:fill="FFFF00"/>
            <w:noWrap/>
            <w:vAlign w:val="center"/>
            <w:hideMark/>
          </w:tcPr>
          <w:p w:rsidR="00A143A1" w:rsidRPr="001A466E" w:rsidRDefault="00A143A1" w:rsidP="001A466E">
            <w:pPr>
              <w:spacing w:after="0" w:line="240" w:lineRule="auto"/>
              <w:jc w:val="center"/>
              <w:rPr>
                <w:rFonts w:ascii="Calibri" w:eastAsia="Times New Roman" w:hAnsi="Calibri" w:cs="Arial"/>
                <w:b/>
                <w:lang w:val="en-US" w:eastAsia="el-GR"/>
              </w:rPr>
            </w:pPr>
            <w:r w:rsidRPr="001A466E">
              <w:rPr>
                <w:rFonts w:ascii="Calibri" w:eastAsia="Times New Roman" w:hAnsi="Calibri" w:cs="Arial"/>
                <w:b/>
                <w:lang w:val="en-US" w:eastAsia="el-GR"/>
              </w:rPr>
              <w:t>Main reasons for NOT recruiting</w:t>
            </w:r>
          </w:p>
        </w:tc>
        <w:tc>
          <w:tcPr>
            <w:tcW w:w="1101" w:type="dxa"/>
            <w:tcBorders>
              <w:top w:val="single" w:sz="8" w:space="0" w:color="000000"/>
              <w:left w:val="nil"/>
              <w:bottom w:val="single" w:sz="4" w:space="0" w:color="000000"/>
              <w:right w:val="single" w:sz="4" w:space="0" w:color="000000"/>
            </w:tcBorders>
            <w:shd w:val="clear" w:color="F4B183" w:fill="F8CBAD"/>
            <w:noWrap/>
            <w:vAlign w:val="center"/>
            <w:hideMark/>
          </w:tcPr>
          <w:p w:rsidR="00A143A1" w:rsidRPr="001A466E" w:rsidRDefault="00A143A1" w:rsidP="001A466E">
            <w:pPr>
              <w:spacing w:after="0" w:line="240" w:lineRule="auto"/>
              <w:jc w:val="center"/>
              <w:rPr>
                <w:rFonts w:ascii="Calibri" w:eastAsia="Times New Roman" w:hAnsi="Calibri" w:cs="Arial"/>
                <w:b/>
                <w:bCs/>
                <w:lang w:val="el-GR" w:eastAsia="el-GR"/>
              </w:rPr>
            </w:pPr>
            <w:r w:rsidRPr="001A466E">
              <w:rPr>
                <w:rFonts w:ascii="Calibri" w:eastAsia="Times New Roman" w:hAnsi="Calibri" w:cs="Arial"/>
                <w:b/>
                <w:bCs/>
                <w:lang w:val="el-GR" w:eastAsia="el-GR"/>
              </w:rPr>
              <w:t>Very</w:t>
            </w:r>
            <w:r w:rsidR="0092334D">
              <w:rPr>
                <w:rFonts w:ascii="Calibri" w:eastAsia="Times New Roman" w:hAnsi="Calibri" w:cs="Arial"/>
                <w:b/>
                <w:bCs/>
                <w:lang w:val="en-US" w:eastAsia="el-GR"/>
              </w:rPr>
              <w:t xml:space="preserve"> </w:t>
            </w:r>
            <w:r w:rsidRPr="001A466E">
              <w:rPr>
                <w:rFonts w:ascii="Calibri" w:eastAsia="Times New Roman" w:hAnsi="Calibri" w:cs="Arial"/>
                <w:b/>
                <w:bCs/>
                <w:lang w:val="el-GR" w:eastAsia="el-GR"/>
              </w:rPr>
              <w:t>relevant</w:t>
            </w:r>
          </w:p>
        </w:tc>
        <w:tc>
          <w:tcPr>
            <w:tcW w:w="1023" w:type="dxa"/>
            <w:tcBorders>
              <w:top w:val="single" w:sz="8" w:space="0" w:color="000000"/>
              <w:left w:val="nil"/>
              <w:bottom w:val="single" w:sz="4" w:space="0" w:color="000000"/>
              <w:right w:val="single" w:sz="4" w:space="0" w:color="000000"/>
            </w:tcBorders>
            <w:shd w:val="clear" w:color="F4B183" w:fill="F8CBAD"/>
            <w:noWrap/>
            <w:vAlign w:val="center"/>
            <w:hideMark/>
          </w:tcPr>
          <w:p w:rsidR="00A143A1" w:rsidRPr="001A466E" w:rsidRDefault="00A143A1" w:rsidP="001A466E">
            <w:pPr>
              <w:spacing w:after="0" w:line="240" w:lineRule="auto"/>
              <w:jc w:val="center"/>
              <w:rPr>
                <w:rFonts w:ascii="Calibri" w:eastAsia="Times New Roman" w:hAnsi="Calibri" w:cs="Arial"/>
                <w:b/>
                <w:bCs/>
                <w:lang w:val="el-GR" w:eastAsia="el-GR"/>
              </w:rPr>
            </w:pPr>
            <w:r w:rsidRPr="001A466E">
              <w:rPr>
                <w:rFonts w:ascii="Calibri" w:eastAsia="Times New Roman" w:hAnsi="Calibri" w:cs="Arial"/>
                <w:b/>
                <w:bCs/>
                <w:lang w:val="el-GR" w:eastAsia="el-GR"/>
              </w:rPr>
              <w:t>Relevant</w:t>
            </w:r>
          </w:p>
        </w:tc>
        <w:tc>
          <w:tcPr>
            <w:tcW w:w="993" w:type="dxa"/>
            <w:tcBorders>
              <w:top w:val="single" w:sz="8" w:space="0" w:color="000000"/>
              <w:left w:val="nil"/>
              <w:bottom w:val="single" w:sz="4" w:space="0" w:color="000000"/>
              <w:right w:val="single" w:sz="4" w:space="0" w:color="000000"/>
            </w:tcBorders>
            <w:shd w:val="clear" w:color="F4B183" w:fill="F8CBAD"/>
            <w:noWrap/>
            <w:vAlign w:val="center"/>
            <w:hideMark/>
          </w:tcPr>
          <w:p w:rsidR="00A143A1" w:rsidRPr="001A466E" w:rsidRDefault="00A143A1" w:rsidP="001A466E">
            <w:pPr>
              <w:spacing w:after="0" w:line="240" w:lineRule="auto"/>
              <w:jc w:val="center"/>
              <w:rPr>
                <w:rFonts w:ascii="Calibri" w:eastAsia="Times New Roman" w:hAnsi="Calibri" w:cs="Arial"/>
                <w:b/>
                <w:bCs/>
                <w:lang w:val="el-GR" w:eastAsia="el-GR"/>
              </w:rPr>
            </w:pPr>
            <w:r w:rsidRPr="001A466E">
              <w:rPr>
                <w:rFonts w:ascii="Calibri" w:eastAsia="Times New Roman" w:hAnsi="Calibri" w:cs="Arial"/>
                <w:b/>
                <w:bCs/>
                <w:lang w:val="el-GR" w:eastAsia="el-GR"/>
              </w:rPr>
              <w:t>Neutral</w:t>
            </w:r>
          </w:p>
        </w:tc>
        <w:tc>
          <w:tcPr>
            <w:tcW w:w="1134" w:type="dxa"/>
            <w:tcBorders>
              <w:top w:val="single" w:sz="8" w:space="0" w:color="000000"/>
              <w:left w:val="nil"/>
              <w:bottom w:val="single" w:sz="4" w:space="0" w:color="000000"/>
              <w:right w:val="single" w:sz="4" w:space="0" w:color="000000"/>
            </w:tcBorders>
            <w:shd w:val="clear" w:color="F4B183" w:fill="F8CBAD"/>
            <w:noWrap/>
            <w:vAlign w:val="center"/>
            <w:hideMark/>
          </w:tcPr>
          <w:p w:rsidR="00A143A1" w:rsidRPr="001A466E" w:rsidRDefault="00A143A1" w:rsidP="001A466E">
            <w:pPr>
              <w:spacing w:after="0" w:line="240" w:lineRule="auto"/>
              <w:jc w:val="center"/>
              <w:rPr>
                <w:rFonts w:ascii="Calibri" w:eastAsia="Times New Roman" w:hAnsi="Calibri" w:cs="Arial"/>
                <w:b/>
                <w:bCs/>
                <w:lang w:val="el-GR" w:eastAsia="el-GR"/>
              </w:rPr>
            </w:pPr>
            <w:r w:rsidRPr="001A466E">
              <w:rPr>
                <w:rFonts w:ascii="Calibri" w:eastAsia="Times New Roman" w:hAnsi="Calibri" w:cs="Arial"/>
                <w:b/>
                <w:bCs/>
                <w:lang w:val="el-GR" w:eastAsia="el-GR"/>
              </w:rPr>
              <w:t>Irrelevant</w:t>
            </w:r>
          </w:p>
        </w:tc>
        <w:tc>
          <w:tcPr>
            <w:tcW w:w="1109" w:type="dxa"/>
            <w:tcBorders>
              <w:top w:val="single" w:sz="8" w:space="0" w:color="000000"/>
              <w:left w:val="nil"/>
              <w:bottom w:val="single" w:sz="4" w:space="0" w:color="000000"/>
              <w:right w:val="single" w:sz="8" w:space="0" w:color="000000"/>
            </w:tcBorders>
            <w:shd w:val="clear" w:color="F4B183" w:fill="F8CBAD"/>
            <w:noWrap/>
            <w:vAlign w:val="center"/>
            <w:hideMark/>
          </w:tcPr>
          <w:p w:rsidR="00A143A1" w:rsidRPr="001A466E" w:rsidRDefault="00A143A1" w:rsidP="001A466E">
            <w:pPr>
              <w:spacing w:after="0" w:line="240" w:lineRule="auto"/>
              <w:jc w:val="center"/>
              <w:rPr>
                <w:rFonts w:ascii="Calibri" w:eastAsia="Times New Roman" w:hAnsi="Calibri" w:cs="Arial"/>
                <w:b/>
                <w:bCs/>
                <w:lang w:val="el-GR" w:eastAsia="el-GR"/>
              </w:rPr>
            </w:pPr>
            <w:r w:rsidRPr="001A466E">
              <w:rPr>
                <w:rFonts w:ascii="Calibri" w:eastAsia="Times New Roman" w:hAnsi="Calibri" w:cs="Arial"/>
                <w:b/>
                <w:bCs/>
                <w:lang w:val="el-GR" w:eastAsia="el-GR"/>
              </w:rPr>
              <w:t>Very</w:t>
            </w:r>
            <w:r w:rsidR="0092334D">
              <w:rPr>
                <w:rFonts w:ascii="Calibri" w:eastAsia="Times New Roman" w:hAnsi="Calibri" w:cs="Arial"/>
                <w:b/>
                <w:bCs/>
                <w:lang w:val="en-US" w:eastAsia="el-GR"/>
              </w:rPr>
              <w:t xml:space="preserve"> </w:t>
            </w:r>
            <w:r w:rsidRPr="001A466E">
              <w:rPr>
                <w:rFonts w:ascii="Calibri" w:eastAsia="Times New Roman" w:hAnsi="Calibri" w:cs="Arial"/>
                <w:b/>
                <w:bCs/>
                <w:lang w:val="el-GR" w:eastAsia="el-GR"/>
              </w:rPr>
              <w:t>irrelevant</w:t>
            </w:r>
          </w:p>
        </w:tc>
        <w:tc>
          <w:tcPr>
            <w:tcW w:w="1108" w:type="dxa"/>
            <w:tcBorders>
              <w:top w:val="single" w:sz="8" w:space="0" w:color="000000"/>
              <w:left w:val="single" w:sz="4" w:space="0" w:color="000000"/>
              <w:bottom w:val="single" w:sz="4" w:space="0" w:color="000000"/>
              <w:right w:val="single" w:sz="8" w:space="0" w:color="000000"/>
            </w:tcBorders>
            <w:shd w:val="clear" w:color="F4B183" w:fill="F8CBAD"/>
            <w:noWrap/>
            <w:vAlign w:val="center"/>
            <w:hideMark/>
          </w:tcPr>
          <w:p w:rsidR="00A143A1" w:rsidRPr="001A466E" w:rsidRDefault="00A143A1" w:rsidP="001A466E">
            <w:pPr>
              <w:spacing w:after="0" w:line="240" w:lineRule="auto"/>
              <w:jc w:val="center"/>
              <w:rPr>
                <w:rFonts w:ascii="Calibri" w:eastAsia="Times New Roman" w:hAnsi="Calibri" w:cs="Arial"/>
                <w:b/>
                <w:bCs/>
                <w:lang w:val="el-GR" w:eastAsia="el-GR"/>
              </w:rPr>
            </w:pPr>
            <w:r w:rsidRPr="001A466E">
              <w:rPr>
                <w:rFonts w:ascii="Calibri" w:eastAsia="Times New Roman" w:hAnsi="Calibri" w:cs="Arial"/>
                <w:b/>
                <w:bCs/>
                <w:lang w:val="el-GR" w:eastAsia="el-GR"/>
              </w:rPr>
              <w:t>Weighted</w:t>
            </w:r>
            <w:r w:rsidR="0092334D">
              <w:rPr>
                <w:rFonts w:ascii="Calibri" w:eastAsia="Times New Roman" w:hAnsi="Calibri" w:cs="Arial"/>
                <w:b/>
                <w:bCs/>
                <w:lang w:val="en-US" w:eastAsia="el-GR"/>
              </w:rPr>
              <w:t xml:space="preserve"> </w:t>
            </w:r>
            <w:r w:rsidRPr="001A466E">
              <w:rPr>
                <w:rFonts w:ascii="Calibri" w:eastAsia="Times New Roman" w:hAnsi="Calibri" w:cs="Arial"/>
                <w:b/>
                <w:bCs/>
                <w:lang w:val="el-GR" w:eastAsia="el-GR"/>
              </w:rPr>
              <w:t>score</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Lack of suitable young people / applicants</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3,75</w:t>
            </w:r>
          </w:p>
        </w:tc>
      </w:tr>
      <w:tr w:rsidR="00A143A1" w:rsidRPr="00A143A1" w:rsidTr="00A143A1">
        <w:trPr>
          <w:trHeight w:val="9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Lack of vocational training relevant for the company profile</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6</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3,67</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Lack of work to be offered to apprentice</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2,92</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Attitude of the students to work is not supportive</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9</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2,92</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Our experience with students are bad</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6</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2,75</w:t>
            </w:r>
          </w:p>
        </w:tc>
      </w:tr>
      <w:tr w:rsidR="00A143A1" w:rsidRPr="00A143A1" w:rsidTr="00A143A1">
        <w:trPr>
          <w:trHeight w:val="9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The legislation background of apprenticeship is changing too often</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4</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2,67</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The size of our company is too small for apprenticeship</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2,67</w:t>
            </w:r>
          </w:p>
        </w:tc>
      </w:tr>
      <w:tr w:rsidR="00A143A1" w:rsidRPr="00A143A1" w:rsidTr="00A143A1">
        <w:trPr>
          <w:trHeight w:val="315"/>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l-GR" w:eastAsia="el-GR"/>
              </w:rPr>
            </w:pPr>
            <w:r w:rsidRPr="00A143A1">
              <w:rPr>
                <w:rFonts w:ascii="Calibri" w:eastAsia="Times New Roman" w:hAnsi="Calibri" w:cs="Arial"/>
                <w:lang w:val="el-GR" w:eastAsia="el-GR"/>
              </w:rPr>
              <w:t>Other</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10</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2,67</w:t>
            </w:r>
          </w:p>
        </w:tc>
      </w:tr>
      <w:tr w:rsidR="00A143A1" w:rsidRPr="00A143A1" w:rsidTr="00A143A1">
        <w:trPr>
          <w:trHeight w:val="9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 xml:space="preserve">Lack of knowledge of how to deliver an apprenticeship </w:t>
            </w:r>
            <w:proofErr w:type="spellStart"/>
            <w:r w:rsidRPr="00A143A1">
              <w:rPr>
                <w:rFonts w:ascii="Calibri" w:eastAsia="Times New Roman" w:hAnsi="Calibri" w:cs="Arial"/>
                <w:lang w:val="en-US" w:eastAsia="el-GR"/>
              </w:rPr>
              <w:t>programme</w:t>
            </w:r>
            <w:proofErr w:type="spellEnd"/>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4</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2,58</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Too costly compared to the benefits it brings</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6</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2,25</w:t>
            </w:r>
          </w:p>
        </w:tc>
      </w:tr>
      <w:tr w:rsidR="00A143A1" w:rsidRPr="00A143A1" w:rsidTr="00A143A1">
        <w:trPr>
          <w:trHeight w:val="315"/>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l-GR" w:eastAsia="el-GR"/>
              </w:rPr>
            </w:pPr>
            <w:r w:rsidRPr="00A143A1">
              <w:rPr>
                <w:rFonts w:ascii="Calibri" w:eastAsia="Times New Roman" w:hAnsi="Calibri" w:cs="Arial"/>
                <w:lang w:val="el-GR" w:eastAsia="el-GR"/>
              </w:rPr>
              <w:t>Administration iscomplicated</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4</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2,08</w:t>
            </w:r>
          </w:p>
        </w:tc>
      </w:tr>
      <w:tr w:rsidR="00A143A1" w:rsidRPr="00A143A1" w:rsidTr="00A143A1">
        <w:trPr>
          <w:trHeight w:val="9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The premises of our company are inappropriate for hosting training</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2,00</w:t>
            </w:r>
          </w:p>
        </w:tc>
      </w:tr>
      <w:tr w:rsidR="00A143A1" w:rsidRPr="00A143A1" w:rsidTr="00A143A1">
        <w:trPr>
          <w:trHeight w:val="600"/>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n-US" w:eastAsia="el-GR"/>
              </w:rPr>
            </w:pPr>
            <w:r w:rsidRPr="00A143A1">
              <w:rPr>
                <w:rFonts w:ascii="Calibri" w:eastAsia="Times New Roman" w:hAnsi="Calibri" w:cs="Arial"/>
                <w:lang w:val="en-US" w:eastAsia="el-GR"/>
              </w:rPr>
              <w:t>Lack of financial means of the company</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4</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6</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2,00</w:t>
            </w:r>
          </w:p>
        </w:tc>
      </w:tr>
      <w:tr w:rsidR="00A143A1" w:rsidRPr="00A143A1" w:rsidTr="00A143A1">
        <w:trPr>
          <w:trHeight w:val="315"/>
        </w:trPr>
        <w:tc>
          <w:tcPr>
            <w:tcW w:w="3020" w:type="dxa"/>
            <w:tcBorders>
              <w:top w:val="nil"/>
              <w:left w:val="single" w:sz="8" w:space="0" w:color="000000"/>
              <w:bottom w:val="single" w:sz="4"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l-GR" w:eastAsia="el-GR"/>
              </w:rPr>
            </w:pPr>
            <w:r w:rsidRPr="00A143A1">
              <w:rPr>
                <w:rFonts w:ascii="Calibri" w:eastAsia="Times New Roman" w:hAnsi="Calibri" w:cs="Arial"/>
                <w:lang w:val="el-GR" w:eastAsia="el-GR"/>
              </w:rPr>
              <w:t>Lack of trainercapacity</w:t>
            </w:r>
          </w:p>
        </w:tc>
        <w:tc>
          <w:tcPr>
            <w:tcW w:w="1101"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4</w:t>
            </w:r>
          </w:p>
        </w:tc>
        <w:tc>
          <w:tcPr>
            <w:tcW w:w="1134" w:type="dxa"/>
            <w:tcBorders>
              <w:top w:val="nil"/>
              <w:left w:val="nil"/>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3</w:t>
            </w:r>
          </w:p>
        </w:tc>
        <w:tc>
          <w:tcPr>
            <w:tcW w:w="1109" w:type="dxa"/>
            <w:tcBorders>
              <w:top w:val="nil"/>
              <w:left w:val="nil"/>
              <w:bottom w:val="single" w:sz="4"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5</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1,92</w:t>
            </w:r>
          </w:p>
        </w:tc>
      </w:tr>
      <w:tr w:rsidR="00A143A1" w:rsidRPr="00A143A1" w:rsidTr="00A143A1">
        <w:trPr>
          <w:trHeight w:val="330"/>
        </w:trPr>
        <w:tc>
          <w:tcPr>
            <w:tcW w:w="3020" w:type="dxa"/>
            <w:tcBorders>
              <w:top w:val="nil"/>
              <w:left w:val="single" w:sz="8" w:space="0" w:color="000000"/>
              <w:bottom w:val="single" w:sz="8" w:space="0" w:color="000000"/>
              <w:right w:val="single" w:sz="4" w:space="0" w:color="000000"/>
            </w:tcBorders>
            <w:shd w:val="clear" w:color="F8CBAD" w:fill="F4B183"/>
            <w:vAlign w:val="center"/>
            <w:hideMark/>
          </w:tcPr>
          <w:p w:rsidR="00A143A1" w:rsidRPr="00A143A1" w:rsidRDefault="00A143A1" w:rsidP="00A143A1">
            <w:pPr>
              <w:spacing w:after="0" w:line="240" w:lineRule="auto"/>
              <w:rPr>
                <w:rFonts w:ascii="Calibri" w:eastAsia="Times New Roman" w:hAnsi="Calibri" w:cs="Arial"/>
                <w:lang w:val="el-GR" w:eastAsia="el-GR"/>
              </w:rPr>
            </w:pPr>
            <w:r w:rsidRPr="00A143A1">
              <w:rPr>
                <w:rFonts w:ascii="Calibri" w:eastAsia="Times New Roman" w:hAnsi="Calibri" w:cs="Arial"/>
                <w:lang w:val="el-GR" w:eastAsia="el-GR"/>
              </w:rPr>
              <w:t>Lack of supervisorcapacity</w:t>
            </w:r>
          </w:p>
        </w:tc>
        <w:tc>
          <w:tcPr>
            <w:tcW w:w="1101" w:type="dxa"/>
            <w:tcBorders>
              <w:top w:val="nil"/>
              <w:left w:val="nil"/>
              <w:bottom w:val="single" w:sz="8"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1023" w:type="dxa"/>
            <w:tcBorders>
              <w:top w:val="nil"/>
              <w:left w:val="nil"/>
              <w:bottom w:val="single" w:sz="8"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0</w:t>
            </w:r>
          </w:p>
        </w:tc>
        <w:tc>
          <w:tcPr>
            <w:tcW w:w="993" w:type="dxa"/>
            <w:tcBorders>
              <w:top w:val="nil"/>
              <w:left w:val="nil"/>
              <w:bottom w:val="single" w:sz="8"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4</w:t>
            </w:r>
          </w:p>
        </w:tc>
        <w:tc>
          <w:tcPr>
            <w:tcW w:w="1134" w:type="dxa"/>
            <w:tcBorders>
              <w:top w:val="nil"/>
              <w:left w:val="nil"/>
              <w:bottom w:val="single" w:sz="8"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2</w:t>
            </w:r>
          </w:p>
        </w:tc>
        <w:tc>
          <w:tcPr>
            <w:tcW w:w="1109" w:type="dxa"/>
            <w:tcBorders>
              <w:top w:val="nil"/>
              <w:left w:val="nil"/>
              <w:bottom w:val="single" w:sz="8" w:space="0" w:color="000000"/>
              <w:right w:val="single" w:sz="8"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6</w:t>
            </w:r>
          </w:p>
        </w:tc>
        <w:tc>
          <w:tcPr>
            <w:tcW w:w="1108" w:type="dxa"/>
            <w:tcBorders>
              <w:top w:val="nil"/>
              <w:left w:val="single" w:sz="4" w:space="0" w:color="000000"/>
              <w:bottom w:val="single" w:sz="4" w:space="0" w:color="000000"/>
              <w:right w:val="single" w:sz="4" w:space="0" w:color="000000"/>
            </w:tcBorders>
            <w:shd w:val="clear" w:color="auto" w:fill="auto"/>
            <w:noWrap/>
            <w:vAlign w:val="bottom"/>
            <w:hideMark/>
          </w:tcPr>
          <w:p w:rsidR="00A143A1" w:rsidRPr="00A143A1" w:rsidRDefault="00A143A1" w:rsidP="00A143A1">
            <w:pPr>
              <w:spacing w:after="0" w:line="240" w:lineRule="auto"/>
              <w:jc w:val="center"/>
              <w:rPr>
                <w:rFonts w:ascii="Calibri" w:eastAsia="Times New Roman" w:hAnsi="Calibri" w:cs="Arial"/>
                <w:sz w:val="20"/>
                <w:szCs w:val="20"/>
                <w:lang w:val="el-GR" w:eastAsia="el-GR"/>
              </w:rPr>
            </w:pPr>
            <w:r w:rsidRPr="00A143A1">
              <w:rPr>
                <w:rFonts w:ascii="Calibri" w:eastAsia="Times New Roman" w:hAnsi="Calibri" w:cs="Arial"/>
                <w:sz w:val="20"/>
                <w:szCs w:val="20"/>
                <w:lang w:val="el-GR" w:eastAsia="el-GR"/>
              </w:rPr>
              <w:t>1,83</w:t>
            </w:r>
          </w:p>
        </w:tc>
      </w:tr>
    </w:tbl>
    <w:p w:rsidR="00A26718" w:rsidRPr="00D43B07" w:rsidRDefault="00A26718" w:rsidP="00D43B07">
      <w:pPr>
        <w:spacing w:after="0" w:line="276" w:lineRule="auto"/>
        <w:rPr>
          <w:rFonts w:eastAsia="Times New Roman" w:cstheme="minorHAnsi"/>
          <w:lang w:val="en-GB" w:eastAsia="fr-BE"/>
        </w:rPr>
      </w:pPr>
    </w:p>
    <w:p w:rsidR="00A26718" w:rsidRPr="00D43B07" w:rsidRDefault="00A143A1" w:rsidP="00A143A1">
      <w:pPr>
        <w:spacing w:after="0" w:line="276" w:lineRule="auto"/>
        <w:jc w:val="center"/>
        <w:rPr>
          <w:rFonts w:eastAsia="Times New Roman" w:cstheme="minorHAnsi"/>
          <w:lang w:val="en-GB" w:eastAsia="fr-BE"/>
        </w:rPr>
      </w:pPr>
      <w:r w:rsidRPr="00A143A1">
        <w:rPr>
          <w:rFonts w:eastAsia="Times New Roman" w:cstheme="minorHAnsi"/>
          <w:noProof/>
          <w:lang w:val="el-GR" w:eastAsia="el-GR"/>
        </w:rPr>
        <w:drawing>
          <wp:inline distT="0" distB="0" distL="0" distR="0">
            <wp:extent cx="5495677" cy="4393096"/>
            <wp:effectExtent l="19050" t="0" r="9773" b="7454"/>
            <wp:docPr id="11" name="Chart 1">
              <a:extLst xmlns:a="http://schemas.openxmlformats.org/drawingml/2006/main">
                <a:ext uri="{FF2B5EF4-FFF2-40B4-BE49-F238E27FC236}">
                  <a16:creationId xmlns:a16="http://schemas.microsoft.com/office/drawing/2014/main" id="{E93B2B22-6980-438F-8067-BA8E809B75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A26718" w:rsidRPr="00D43B07" w:rsidRDefault="00A143A1" w:rsidP="001A466E">
      <w:pPr>
        <w:spacing w:after="0" w:line="276" w:lineRule="auto"/>
        <w:jc w:val="center"/>
        <w:rPr>
          <w:rFonts w:eastAsia="Times New Roman" w:cstheme="minorHAnsi"/>
          <w:lang w:val="en-GB" w:eastAsia="fr-BE"/>
        </w:rPr>
      </w:pPr>
      <w:r w:rsidRPr="00A143A1">
        <w:rPr>
          <w:rFonts w:eastAsia="Times New Roman" w:cstheme="minorHAnsi"/>
          <w:noProof/>
          <w:lang w:val="el-GR" w:eastAsia="el-GR"/>
        </w:rPr>
        <w:drawing>
          <wp:inline distT="0" distB="0" distL="0" distR="0">
            <wp:extent cx="5486400" cy="4126865"/>
            <wp:effectExtent l="19050" t="0" r="19050" b="6985"/>
            <wp:docPr id="18" name="Chart 2">
              <a:extLst xmlns:a="http://schemas.openxmlformats.org/drawingml/2006/main">
                <a:ext uri="{FF2B5EF4-FFF2-40B4-BE49-F238E27FC236}">
                  <a16:creationId xmlns:a16="http://schemas.microsoft.com/office/drawing/2014/main" id="{BD4A0A62-5A50-49D6-B8BE-8A952661F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A26718" w:rsidRPr="00D43B07" w:rsidRDefault="00A26718" w:rsidP="00D43B07">
      <w:pPr>
        <w:spacing w:after="0" w:line="276" w:lineRule="auto"/>
        <w:rPr>
          <w:rFonts w:eastAsia="Times New Roman" w:cstheme="minorHAnsi"/>
          <w:lang w:val="en-GB" w:eastAsia="fr-BE"/>
        </w:rPr>
      </w:pPr>
    </w:p>
    <w:tbl>
      <w:tblPr>
        <w:tblW w:w="9465" w:type="dxa"/>
        <w:tblInd w:w="103" w:type="dxa"/>
        <w:tblLayout w:type="fixed"/>
        <w:tblLook w:val="04A0" w:firstRow="1" w:lastRow="0" w:firstColumn="1" w:lastColumn="0" w:noHBand="0" w:noVBand="1"/>
      </w:tblPr>
      <w:tblGrid>
        <w:gridCol w:w="5534"/>
        <w:gridCol w:w="1380"/>
        <w:gridCol w:w="1417"/>
        <w:gridCol w:w="1134"/>
      </w:tblGrid>
      <w:tr w:rsidR="00A143A1" w:rsidRPr="00A143A1" w:rsidTr="002C5E18">
        <w:trPr>
          <w:trHeight w:val="283"/>
        </w:trPr>
        <w:tc>
          <w:tcPr>
            <w:tcW w:w="5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rPr>
                <w:rFonts w:cs="Arial"/>
              </w:rPr>
            </w:pPr>
            <w:r w:rsidRPr="00A143A1">
              <w:rPr>
                <w:rFonts w:cs="Arial"/>
              </w:rPr>
              <w:t> </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RELEVANT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IRRELEVANT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DELTA</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suitable young people / applicants</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vocational training relevant for the company profile</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work to be offered to apprentice</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3</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4</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-1</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Attitude of the students to work is not supportive</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1</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-1</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Our experience with students are bad</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4</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The legislation background of apprenticeship is changing too often</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5</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-3</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The size of our company is too small for apprenticeship</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4</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6</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Other</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knowledge of how to deliver an apprenticeship programme</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3</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5</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-2</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Too costly compared to the benefits it brings</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6</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-6</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Administration is complicated</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8</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-8</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The premises of our company are inappropriate for hosting training</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financial means of the company</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1</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7</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-6</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trainer capacity</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8</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-8</w:t>
            </w:r>
          </w:p>
        </w:tc>
      </w:tr>
      <w:tr w:rsidR="00A143A1" w:rsidRPr="00A143A1" w:rsidTr="002C5E18">
        <w:trPr>
          <w:trHeight w:val="283"/>
        </w:trPr>
        <w:tc>
          <w:tcPr>
            <w:tcW w:w="5534" w:type="dxa"/>
            <w:tcBorders>
              <w:top w:val="nil"/>
              <w:left w:val="single" w:sz="4" w:space="0" w:color="auto"/>
              <w:bottom w:val="single" w:sz="4" w:space="0" w:color="auto"/>
              <w:right w:val="single" w:sz="4" w:space="0" w:color="auto"/>
            </w:tcBorders>
            <w:shd w:val="clear" w:color="F8CBAD" w:fill="F4B183"/>
            <w:vAlign w:val="center"/>
            <w:hideMark/>
          </w:tcPr>
          <w:p w:rsidR="00A143A1" w:rsidRPr="00A143A1" w:rsidRDefault="00A143A1" w:rsidP="002C5E18">
            <w:pPr>
              <w:spacing w:after="0" w:line="240" w:lineRule="auto"/>
              <w:rPr>
                <w:rFonts w:cs="Arial"/>
              </w:rPr>
            </w:pPr>
            <w:r w:rsidRPr="00A143A1">
              <w:rPr>
                <w:rFonts w:cs="Arial"/>
              </w:rPr>
              <w:t>Lack of supervisor capacity</w:t>
            </w:r>
          </w:p>
        </w:tc>
        <w:tc>
          <w:tcPr>
            <w:tcW w:w="1380"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0</w:t>
            </w:r>
          </w:p>
        </w:tc>
        <w:tc>
          <w:tcPr>
            <w:tcW w:w="1417"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8</w:t>
            </w:r>
          </w:p>
        </w:tc>
        <w:tc>
          <w:tcPr>
            <w:tcW w:w="1134" w:type="dxa"/>
            <w:tcBorders>
              <w:top w:val="nil"/>
              <w:left w:val="nil"/>
              <w:bottom w:val="single" w:sz="4" w:space="0" w:color="auto"/>
              <w:right w:val="single" w:sz="4" w:space="0" w:color="auto"/>
            </w:tcBorders>
            <w:shd w:val="clear" w:color="auto" w:fill="auto"/>
            <w:noWrap/>
            <w:vAlign w:val="center"/>
            <w:hideMark/>
          </w:tcPr>
          <w:p w:rsidR="00A143A1" w:rsidRPr="00A143A1" w:rsidRDefault="00A143A1" w:rsidP="002C5E18">
            <w:pPr>
              <w:spacing w:after="0" w:line="240" w:lineRule="auto"/>
              <w:jc w:val="center"/>
              <w:rPr>
                <w:rFonts w:cs="Arial"/>
              </w:rPr>
            </w:pPr>
            <w:r w:rsidRPr="00A143A1">
              <w:rPr>
                <w:rFonts w:cs="Arial"/>
              </w:rPr>
              <w:t>-8</w:t>
            </w:r>
          </w:p>
        </w:tc>
      </w:tr>
    </w:tbl>
    <w:p w:rsidR="00A26718" w:rsidRPr="00D43B07" w:rsidRDefault="00A26718" w:rsidP="00D43B07">
      <w:pPr>
        <w:spacing w:after="0" w:line="276" w:lineRule="auto"/>
        <w:rPr>
          <w:rFonts w:eastAsia="Times New Roman" w:cstheme="minorHAnsi"/>
          <w:lang w:val="en-GB" w:eastAsia="fr-BE"/>
        </w:rPr>
      </w:pPr>
    </w:p>
    <w:p w:rsidR="00A26718" w:rsidRDefault="002C5E18" w:rsidP="00D43B07">
      <w:pPr>
        <w:spacing w:after="0" w:line="276" w:lineRule="auto"/>
        <w:rPr>
          <w:rFonts w:eastAsia="Times New Roman" w:cstheme="minorHAnsi"/>
          <w:lang w:val="en-GB" w:eastAsia="fr-BE"/>
        </w:rPr>
      </w:pPr>
      <w:r w:rsidRPr="002C5E18">
        <w:rPr>
          <w:rFonts w:eastAsia="Times New Roman" w:cstheme="minorHAnsi"/>
          <w:noProof/>
          <w:lang w:val="el-GR" w:eastAsia="el-GR"/>
        </w:rPr>
        <w:drawing>
          <wp:inline distT="0" distB="0" distL="0" distR="0">
            <wp:extent cx="5486400" cy="4088765"/>
            <wp:effectExtent l="19050" t="0" r="19050" b="6985"/>
            <wp:docPr id="19" name="Chart 3">
              <a:extLst xmlns:a="http://schemas.openxmlformats.org/drawingml/2006/main">
                <a:ext uri="{FF2B5EF4-FFF2-40B4-BE49-F238E27FC236}">
                  <a16:creationId xmlns:a16="http://schemas.microsoft.com/office/drawing/2014/main" id="{B1533E80-A5FF-4840-BD60-CB685C3A8F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2C5E18" w:rsidRPr="00D43B07" w:rsidRDefault="002C5E18" w:rsidP="00D43B07">
      <w:pPr>
        <w:spacing w:after="0" w:line="276" w:lineRule="auto"/>
        <w:rPr>
          <w:rFonts w:eastAsia="Times New Roman" w:cstheme="minorHAnsi"/>
          <w:lang w:val="en-GB" w:eastAsia="fr-BE"/>
        </w:rPr>
      </w:pPr>
    </w:p>
    <w:p w:rsidR="00FC6C33" w:rsidRPr="0092334D" w:rsidRDefault="00D90E48"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About a third from the responses mentioned business skills </w:t>
      </w:r>
      <w:r w:rsidR="00105D91" w:rsidRPr="0092334D">
        <w:rPr>
          <w:rFonts w:eastAsia="Times New Roman" w:cstheme="minorHAnsi"/>
          <w:lang w:val="en-GB" w:eastAsia="fr-BE"/>
        </w:rPr>
        <w:t xml:space="preserve">(30%) </w:t>
      </w:r>
      <w:r w:rsidRPr="0092334D">
        <w:rPr>
          <w:rFonts w:eastAsia="Times New Roman" w:cstheme="minorHAnsi"/>
          <w:lang w:val="en-GB" w:eastAsia="fr-BE"/>
        </w:rPr>
        <w:t>and finance skills</w:t>
      </w:r>
      <w:r w:rsidR="00105D91" w:rsidRPr="0092334D">
        <w:rPr>
          <w:rFonts w:eastAsia="Times New Roman" w:cstheme="minorHAnsi"/>
          <w:lang w:val="en-GB" w:eastAsia="fr-BE"/>
        </w:rPr>
        <w:t xml:space="preserve"> (27%)</w:t>
      </w:r>
      <w:r w:rsidRPr="0092334D">
        <w:rPr>
          <w:rFonts w:eastAsia="Times New Roman" w:cstheme="minorHAnsi"/>
          <w:lang w:val="en-GB" w:eastAsia="fr-BE"/>
        </w:rPr>
        <w:t xml:space="preserve"> as the main areas where training appeared not to be found </w:t>
      </w:r>
      <w:r w:rsidR="00B1380A" w:rsidRPr="0092334D">
        <w:rPr>
          <w:rFonts w:eastAsia="Times New Roman" w:cstheme="minorHAnsi"/>
          <w:lang w:val="en-GB" w:eastAsia="fr-BE"/>
        </w:rPr>
        <w:t>locally</w:t>
      </w:r>
      <w:r w:rsidRPr="0092334D">
        <w:rPr>
          <w:rFonts w:eastAsia="Times New Roman" w:cstheme="minorHAnsi"/>
          <w:lang w:val="en-GB" w:eastAsia="fr-BE"/>
        </w:rPr>
        <w:t xml:space="preserve">. In addition, they reported a list of other areas where there is a need for local support, including: </w:t>
      </w:r>
      <w:r w:rsidR="00FC6C33" w:rsidRPr="0092334D">
        <w:rPr>
          <w:rFonts w:eastAsia="Times New Roman" w:cstheme="minorHAnsi"/>
          <w:lang w:val="en-GB" w:eastAsia="fr-BE"/>
        </w:rPr>
        <w:t>Digital, Marketing, Design, Production, Sales, etc.</w:t>
      </w:r>
      <w:r w:rsidR="008701B7">
        <w:rPr>
          <w:rFonts w:eastAsia="Times New Roman" w:cstheme="minorHAnsi"/>
          <w:lang w:val="en-GB" w:eastAsia="fr-BE"/>
        </w:rPr>
        <w:t xml:space="preserve"> </w:t>
      </w:r>
      <w:r w:rsidR="00DF7B57" w:rsidRPr="0092334D">
        <w:rPr>
          <w:rFonts w:eastAsia="Times New Roman" w:cstheme="minorHAnsi"/>
          <w:lang w:val="en-GB" w:eastAsia="fr-BE"/>
        </w:rPr>
        <w:t xml:space="preserve">Operations / process training, management skills and health and safety skills </w:t>
      </w:r>
      <w:r w:rsidR="00483129" w:rsidRPr="0092334D">
        <w:rPr>
          <w:rFonts w:eastAsia="Times New Roman" w:cstheme="minorHAnsi"/>
          <w:lang w:val="en-GB" w:eastAsia="fr-BE"/>
        </w:rPr>
        <w:t>are</w:t>
      </w:r>
      <w:r w:rsidR="009E13AE" w:rsidRPr="0092334D">
        <w:rPr>
          <w:rFonts w:eastAsia="Times New Roman" w:cstheme="minorHAnsi"/>
          <w:lang w:val="en-GB" w:eastAsia="fr-BE"/>
        </w:rPr>
        <w:t xml:space="preserve"> considered</w:t>
      </w:r>
      <w:r w:rsidR="008701B7">
        <w:rPr>
          <w:rFonts w:eastAsia="Times New Roman" w:cstheme="minorHAnsi"/>
          <w:lang w:val="en-GB" w:eastAsia="fr-BE"/>
        </w:rPr>
        <w:t xml:space="preserve"> </w:t>
      </w:r>
      <w:r w:rsidR="009E13AE" w:rsidRPr="0092334D">
        <w:rPr>
          <w:rFonts w:eastAsia="Times New Roman" w:cstheme="minorHAnsi"/>
          <w:lang w:val="en-GB" w:eastAsia="fr-BE"/>
        </w:rPr>
        <w:t xml:space="preserve">secondary areas, </w:t>
      </w:r>
      <w:r w:rsidR="00DF7B57" w:rsidRPr="0092334D">
        <w:rPr>
          <w:rFonts w:eastAsia="Times New Roman" w:cstheme="minorHAnsi"/>
          <w:lang w:val="en-GB" w:eastAsia="fr-BE"/>
        </w:rPr>
        <w:t xml:space="preserve">with 18%, 6% and 0%, respectively. </w:t>
      </w:r>
    </w:p>
    <w:p w:rsidR="00B1380A" w:rsidRPr="00D43B07" w:rsidRDefault="00B1380A" w:rsidP="00D43B07">
      <w:pPr>
        <w:spacing w:after="0" w:line="276" w:lineRule="auto"/>
        <w:rPr>
          <w:rFonts w:eastAsia="Times New Roman" w:cstheme="minorHAnsi"/>
          <w:color w:val="000000"/>
          <w:lang w:val="en-GB" w:eastAsia="fr-BE"/>
        </w:rPr>
      </w:pPr>
    </w:p>
    <w:tbl>
      <w:tblPr>
        <w:tblW w:w="8823" w:type="dxa"/>
        <w:tblInd w:w="98" w:type="dxa"/>
        <w:tblLook w:val="04A0" w:firstRow="1" w:lastRow="0" w:firstColumn="1" w:lastColumn="0" w:noHBand="0" w:noVBand="1"/>
      </w:tblPr>
      <w:tblGrid>
        <w:gridCol w:w="1570"/>
        <w:gridCol w:w="1701"/>
        <w:gridCol w:w="1443"/>
        <w:gridCol w:w="1533"/>
        <w:gridCol w:w="1276"/>
        <w:gridCol w:w="1300"/>
      </w:tblGrid>
      <w:tr w:rsidR="00A26718" w:rsidRPr="00D43B07" w:rsidTr="00FC6C33">
        <w:trPr>
          <w:trHeight w:val="315"/>
        </w:trPr>
        <w:tc>
          <w:tcPr>
            <w:tcW w:w="1570" w:type="dxa"/>
            <w:tcBorders>
              <w:top w:val="single" w:sz="4" w:space="0" w:color="auto"/>
              <w:left w:val="single" w:sz="4" w:space="0" w:color="auto"/>
              <w:bottom w:val="single" w:sz="4" w:space="0" w:color="auto"/>
              <w:right w:val="single" w:sz="4" w:space="0" w:color="auto"/>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Business skills</w:t>
            </w:r>
          </w:p>
        </w:tc>
        <w:tc>
          <w:tcPr>
            <w:tcW w:w="1701" w:type="dxa"/>
            <w:tcBorders>
              <w:top w:val="single" w:sz="4" w:space="0" w:color="auto"/>
              <w:left w:val="single" w:sz="4" w:space="0" w:color="auto"/>
              <w:bottom w:val="single" w:sz="4" w:space="0" w:color="auto"/>
              <w:right w:val="single" w:sz="4" w:space="0" w:color="auto"/>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Operations / process training</w:t>
            </w:r>
          </w:p>
        </w:tc>
        <w:tc>
          <w:tcPr>
            <w:tcW w:w="1443" w:type="dxa"/>
            <w:tcBorders>
              <w:top w:val="single" w:sz="4" w:space="0" w:color="auto"/>
              <w:left w:val="single" w:sz="4" w:space="0" w:color="auto"/>
              <w:bottom w:val="single" w:sz="4" w:space="0" w:color="auto"/>
              <w:right w:val="single" w:sz="4" w:space="0" w:color="auto"/>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Management skills</w:t>
            </w:r>
          </w:p>
        </w:tc>
        <w:tc>
          <w:tcPr>
            <w:tcW w:w="1533" w:type="dxa"/>
            <w:tcBorders>
              <w:top w:val="single" w:sz="4" w:space="0" w:color="auto"/>
              <w:left w:val="single" w:sz="4" w:space="0" w:color="auto"/>
              <w:bottom w:val="single" w:sz="4" w:space="0" w:color="auto"/>
              <w:right w:val="single" w:sz="4" w:space="0" w:color="auto"/>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Health and Safety skills</w:t>
            </w:r>
          </w:p>
        </w:tc>
        <w:tc>
          <w:tcPr>
            <w:tcW w:w="1276" w:type="dxa"/>
            <w:tcBorders>
              <w:top w:val="single" w:sz="4" w:space="0" w:color="auto"/>
              <w:left w:val="single" w:sz="4" w:space="0" w:color="auto"/>
              <w:bottom w:val="single" w:sz="4" w:space="0" w:color="auto"/>
              <w:right w:val="single" w:sz="4" w:space="0" w:color="auto"/>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Finance skills</w:t>
            </w:r>
          </w:p>
        </w:tc>
        <w:tc>
          <w:tcPr>
            <w:tcW w:w="1300" w:type="dxa"/>
            <w:tcBorders>
              <w:top w:val="single" w:sz="4" w:space="0" w:color="auto"/>
              <w:left w:val="single" w:sz="4" w:space="0" w:color="auto"/>
              <w:bottom w:val="single" w:sz="4" w:space="0" w:color="auto"/>
              <w:right w:val="single" w:sz="4" w:space="0" w:color="auto"/>
            </w:tcBorders>
            <w:shd w:val="clear" w:color="F4B183" w:fill="F8CBAD"/>
            <w:noWrap/>
            <w:vAlign w:val="center"/>
            <w:hideMark/>
          </w:tcPr>
          <w:p w:rsidR="00A26718" w:rsidRPr="00D43B07" w:rsidRDefault="00A26718" w:rsidP="00D43B07">
            <w:pPr>
              <w:spacing w:after="0" w:line="276" w:lineRule="auto"/>
              <w:jc w:val="center"/>
              <w:rPr>
                <w:rFonts w:eastAsia="Times New Roman" w:cstheme="minorHAnsi"/>
                <w:b/>
                <w:bCs/>
                <w:lang w:val="en-GB" w:eastAsia="el-GR"/>
              </w:rPr>
            </w:pPr>
            <w:r w:rsidRPr="00D43B07">
              <w:rPr>
                <w:rFonts w:eastAsia="Times New Roman" w:cstheme="minorHAnsi"/>
                <w:b/>
                <w:bCs/>
                <w:lang w:val="en-GB" w:eastAsia="el-GR"/>
              </w:rPr>
              <w:t>Other</w:t>
            </w:r>
          </w:p>
        </w:tc>
      </w:tr>
      <w:tr w:rsidR="00A26718" w:rsidRPr="00D43B07" w:rsidTr="00FC6C33">
        <w:trPr>
          <w:trHeight w:val="330"/>
        </w:trPr>
        <w:tc>
          <w:tcPr>
            <w:tcW w:w="1570" w:type="dxa"/>
            <w:tcBorders>
              <w:top w:val="single" w:sz="4" w:space="0" w:color="auto"/>
              <w:left w:val="single" w:sz="8" w:space="0" w:color="000000"/>
              <w:bottom w:val="single" w:sz="4" w:space="0" w:color="auto"/>
              <w:right w:val="single" w:sz="4" w:space="0" w:color="000000"/>
            </w:tcBorders>
            <w:shd w:val="clear" w:color="auto" w:fill="auto"/>
            <w:noWrap/>
            <w:vAlign w:val="bottom"/>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10</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443" w:type="dxa"/>
            <w:tcBorders>
              <w:top w:val="single" w:sz="4" w:space="0" w:color="auto"/>
              <w:left w:val="nil"/>
              <w:bottom w:val="single" w:sz="4" w:space="0" w:color="auto"/>
              <w:right w:val="single" w:sz="4" w:space="0" w:color="000000"/>
            </w:tcBorders>
            <w:shd w:val="clear" w:color="auto" w:fill="auto"/>
            <w:noWrap/>
            <w:vAlign w:val="bottom"/>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w:t>
            </w:r>
          </w:p>
        </w:tc>
        <w:tc>
          <w:tcPr>
            <w:tcW w:w="1533" w:type="dxa"/>
            <w:tcBorders>
              <w:top w:val="single" w:sz="4" w:space="0" w:color="auto"/>
              <w:left w:val="nil"/>
              <w:bottom w:val="single" w:sz="4" w:space="0" w:color="auto"/>
              <w:right w:val="single" w:sz="4" w:space="0" w:color="000000"/>
            </w:tcBorders>
            <w:shd w:val="clear" w:color="auto" w:fill="auto"/>
            <w:noWrap/>
            <w:vAlign w:val="bottom"/>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c>
          <w:tcPr>
            <w:tcW w:w="1276" w:type="dxa"/>
            <w:tcBorders>
              <w:top w:val="single" w:sz="4" w:space="0" w:color="auto"/>
              <w:left w:val="nil"/>
              <w:bottom w:val="single" w:sz="4" w:space="0" w:color="auto"/>
              <w:right w:val="single" w:sz="4" w:space="0" w:color="000000"/>
            </w:tcBorders>
            <w:shd w:val="clear" w:color="auto" w:fill="auto"/>
            <w:noWrap/>
            <w:vAlign w:val="bottom"/>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w:t>
            </w:r>
          </w:p>
        </w:tc>
        <w:tc>
          <w:tcPr>
            <w:tcW w:w="1300" w:type="dxa"/>
            <w:tcBorders>
              <w:top w:val="single" w:sz="4" w:space="0" w:color="auto"/>
              <w:left w:val="nil"/>
              <w:bottom w:val="single" w:sz="4" w:space="0" w:color="auto"/>
              <w:right w:val="single" w:sz="8" w:space="0" w:color="000000"/>
            </w:tcBorders>
            <w:shd w:val="clear" w:color="auto" w:fill="auto"/>
            <w:noWrap/>
            <w:vAlign w:val="bottom"/>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12</w:t>
            </w:r>
          </w:p>
        </w:tc>
      </w:tr>
      <w:tr w:rsidR="00A26718" w:rsidRPr="00D43B07" w:rsidTr="00FC6C33">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18%</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6%</w:t>
            </w:r>
          </w:p>
        </w:tc>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27%</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36%</w:t>
            </w:r>
          </w:p>
        </w:tc>
      </w:tr>
    </w:tbl>
    <w:p w:rsidR="00B1380A" w:rsidRPr="00D43B07" w:rsidRDefault="00B1380A" w:rsidP="00D43B07">
      <w:pPr>
        <w:spacing w:after="0" w:line="276" w:lineRule="auto"/>
        <w:rPr>
          <w:rFonts w:eastAsia="Times New Roman" w:cstheme="minorHAnsi"/>
          <w:color w:val="000000"/>
          <w:lang w:val="en-GB" w:eastAsia="fr-BE"/>
        </w:rPr>
      </w:pPr>
    </w:p>
    <w:p w:rsidR="00A26718" w:rsidRPr="00D43B07" w:rsidRDefault="00A26718" w:rsidP="00FC6C33">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5170788" cy="3113903"/>
            <wp:effectExtent l="19050" t="0" r="10812" b="0"/>
            <wp:docPr id="38" name="Chart 35">
              <a:extLst xmlns:a="http://schemas.openxmlformats.org/drawingml/2006/main">
                <a:ext uri="{FF2B5EF4-FFF2-40B4-BE49-F238E27FC236}">
                  <a16:creationId xmlns:a16="http://schemas.microsoft.com/office/drawing/2014/main" id="{694D8F42-A851-4E09-88C4-2734315F87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A26718" w:rsidRPr="00D43B07" w:rsidRDefault="00A26718" w:rsidP="00D43B07">
      <w:pPr>
        <w:spacing w:after="0" w:line="276" w:lineRule="auto"/>
        <w:rPr>
          <w:rFonts w:eastAsia="Times New Roman" w:cstheme="minorHAnsi"/>
          <w:color w:val="000000"/>
          <w:lang w:val="en-GB" w:eastAsia="fr-BE"/>
        </w:rPr>
      </w:pPr>
    </w:p>
    <w:p w:rsidR="00A26718" w:rsidRPr="00D43B07" w:rsidRDefault="00A26718" w:rsidP="00FC6C33">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5184071" cy="3361038"/>
            <wp:effectExtent l="19050" t="0" r="16579" b="0"/>
            <wp:docPr id="41" name="Chart 38">
              <a:extLst xmlns:a="http://schemas.openxmlformats.org/drawingml/2006/main">
                <a:ext uri="{FF2B5EF4-FFF2-40B4-BE49-F238E27FC236}">
                  <a16:creationId xmlns:a16="http://schemas.microsoft.com/office/drawing/2014/main" id="{AF3B16ED-FEE0-4D8A-9317-C249B10CB2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2334D" w:rsidRDefault="0092334D">
      <w:pPr>
        <w:rPr>
          <w:rFonts w:asciiTheme="majorHAnsi" w:eastAsia="Times New Roman" w:hAnsiTheme="majorHAnsi" w:cstheme="majorBidi"/>
          <w:color w:val="2E74B5" w:themeColor="accent1" w:themeShade="BF"/>
          <w:sz w:val="32"/>
          <w:szCs w:val="32"/>
          <w:lang w:val="en-US" w:eastAsia="fr-BE"/>
        </w:rPr>
      </w:pPr>
      <w:r>
        <w:rPr>
          <w:rFonts w:eastAsia="Times New Roman"/>
          <w:lang w:val="en-US" w:eastAsia="fr-BE"/>
        </w:rPr>
        <w:br w:type="page"/>
      </w:r>
    </w:p>
    <w:p w:rsidR="00B1380A" w:rsidRPr="000D6E7A" w:rsidRDefault="00B1380A" w:rsidP="006C0D71">
      <w:pPr>
        <w:pStyle w:val="Heading1"/>
        <w:rPr>
          <w:rFonts w:eastAsia="Times New Roman"/>
          <w:lang w:val="en-US" w:eastAsia="fr-BE"/>
        </w:rPr>
      </w:pPr>
      <w:bookmarkStart w:id="9" w:name="_Toc488672159"/>
      <w:r w:rsidRPr="000D6E7A">
        <w:rPr>
          <w:rFonts w:eastAsia="Times New Roman"/>
          <w:lang w:val="en-US" w:eastAsia="fr-BE"/>
        </w:rPr>
        <w:t xml:space="preserve">Chapter 5: Apprenticeship in </w:t>
      </w:r>
      <w:r w:rsidR="0092334D">
        <w:rPr>
          <w:rFonts w:eastAsia="Times New Roman"/>
          <w:lang w:val="en-US" w:eastAsia="fr-BE"/>
        </w:rPr>
        <w:t xml:space="preserve">organization </w:t>
      </w:r>
      <w:r w:rsidRPr="000D6E7A">
        <w:rPr>
          <w:rFonts w:eastAsia="Times New Roman"/>
          <w:lang w:val="en-US" w:eastAsia="fr-BE"/>
        </w:rPr>
        <w:t>&amp; impact of apprenticeship</w:t>
      </w:r>
      <w:bookmarkEnd w:id="9"/>
    </w:p>
    <w:p w:rsidR="00B1380A" w:rsidRPr="00D43B07" w:rsidRDefault="00B1380A" w:rsidP="00D43B07">
      <w:pPr>
        <w:spacing w:after="0" w:line="276" w:lineRule="auto"/>
        <w:rPr>
          <w:rFonts w:eastAsia="Times New Roman" w:cstheme="minorHAnsi"/>
          <w:b/>
          <w:bCs/>
          <w:color w:val="000000"/>
          <w:lang w:val="en-GB" w:eastAsia="fr-BE"/>
        </w:rPr>
      </w:pPr>
    </w:p>
    <w:p w:rsidR="00FC6C33" w:rsidRPr="0092334D" w:rsidRDefault="00FC6C33"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As far as </w:t>
      </w:r>
      <w:r w:rsidR="002A6260" w:rsidRPr="0092334D">
        <w:rPr>
          <w:rFonts w:eastAsia="Times New Roman" w:cstheme="minorHAnsi"/>
          <w:lang w:val="en-GB" w:eastAsia="fr-BE"/>
        </w:rPr>
        <w:t xml:space="preserve">it concerns, </w:t>
      </w:r>
      <w:r w:rsidRPr="0092334D">
        <w:rPr>
          <w:rFonts w:eastAsia="Times New Roman" w:cstheme="minorHAnsi"/>
          <w:lang w:val="en-GB" w:eastAsia="fr-BE"/>
        </w:rPr>
        <w:t>the impact of apprenticeship to the organisation, the responses received on the percentage of people that successfully finished the apprenticeships, their employment rate within the same company, and the retention rate after one year, are presented below.</w:t>
      </w:r>
    </w:p>
    <w:p w:rsidR="00DC562D" w:rsidRDefault="00DC562D" w:rsidP="00D43B07">
      <w:pPr>
        <w:spacing w:after="0" w:line="276" w:lineRule="auto"/>
        <w:rPr>
          <w:rFonts w:eastAsia="Times New Roman" w:cstheme="minorHAnsi"/>
          <w:color w:val="000000"/>
          <w:lang w:val="en-GB" w:eastAsia="fr-BE"/>
        </w:rPr>
      </w:pPr>
    </w:p>
    <w:p w:rsidR="00EA4E77" w:rsidRPr="00D43B07" w:rsidRDefault="00EA4E77" w:rsidP="00D43B07">
      <w:pPr>
        <w:spacing w:after="0" w:line="276" w:lineRule="auto"/>
        <w:rPr>
          <w:rFonts w:eastAsia="Times New Roman" w:cstheme="minorHAnsi"/>
          <w:color w:val="000000"/>
          <w:lang w:val="en-GB" w:eastAsia="fr-BE"/>
        </w:rPr>
      </w:pPr>
    </w:p>
    <w:tbl>
      <w:tblPr>
        <w:tblW w:w="7230"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60"/>
        <w:gridCol w:w="1500"/>
        <w:gridCol w:w="1476"/>
      </w:tblGrid>
      <w:tr w:rsidR="00FC6C33" w:rsidRPr="00EA4E77" w:rsidTr="000349CC">
        <w:trPr>
          <w:trHeight w:val="570"/>
        </w:trPr>
        <w:tc>
          <w:tcPr>
            <w:tcW w:w="7230" w:type="dxa"/>
            <w:gridSpan w:val="5"/>
            <w:shd w:val="clear" w:color="auto" w:fill="auto"/>
            <w:vAlign w:val="center"/>
            <w:hideMark/>
          </w:tcPr>
          <w:p w:rsidR="00FC6C33" w:rsidRPr="00EA4E77" w:rsidRDefault="00FC6C33"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What % of your apprentices have successfully finished the apprenticeship?</w:t>
            </w:r>
          </w:p>
        </w:tc>
      </w:tr>
      <w:tr w:rsidR="00EA4E77" w:rsidRPr="00EA4E77" w:rsidTr="000349CC">
        <w:trPr>
          <w:trHeight w:val="255"/>
        </w:trPr>
        <w:tc>
          <w:tcPr>
            <w:tcW w:w="1276"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&lt;50%</w:t>
            </w:r>
          </w:p>
        </w:tc>
        <w:tc>
          <w:tcPr>
            <w:tcW w:w="1418"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50-80%</w:t>
            </w:r>
          </w:p>
        </w:tc>
        <w:tc>
          <w:tcPr>
            <w:tcW w:w="1560"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&gt;80%</w:t>
            </w:r>
          </w:p>
        </w:tc>
        <w:tc>
          <w:tcPr>
            <w:tcW w:w="1500"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N/A</w:t>
            </w:r>
          </w:p>
        </w:tc>
        <w:tc>
          <w:tcPr>
            <w:tcW w:w="1476"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TOTAL</w:t>
            </w:r>
          </w:p>
        </w:tc>
      </w:tr>
      <w:tr w:rsidR="00EA4E77" w:rsidRPr="00EA4E77" w:rsidTr="000349CC">
        <w:trPr>
          <w:trHeight w:val="255"/>
        </w:trPr>
        <w:tc>
          <w:tcPr>
            <w:tcW w:w="1276"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 </w:t>
            </w:r>
          </w:p>
        </w:tc>
        <w:tc>
          <w:tcPr>
            <w:tcW w:w="1418"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4</w:t>
            </w:r>
          </w:p>
        </w:tc>
        <w:tc>
          <w:tcPr>
            <w:tcW w:w="1560"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6</w:t>
            </w:r>
          </w:p>
        </w:tc>
        <w:tc>
          <w:tcPr>
            <w:tcW w:w="1500"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23</w:t>
            </w:r>
          </w:p>
        </w:tc>
        <w:tc>
          <w:tcPr>
            <w:tcW w:w="1476"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33</w:t>
            </w:r>
          </w:p>
        </w:tc>
      </w:tr>
    </w:tbl>
    <w:p w:rsidR="00B1380A" w:rsidRPr="00D43B07" w:rsidRDefault="00B1380A" w:rsidP="00D43B07">
      <w:pPr>
        <w:spacing w:after="0" w:line="276" w:lineRule="auto"/>
        <w:rPr>
          <w:rFonts w:eastAsia="Times New Roman" w:cstheme="minorHAnsi"/>
          <w:color w:val="000000"/>
          <w:lang w:val="en-GB" w:eastAsia="fr-BE"/>
        </w:rPr>
      </w:pPr>
    </w:p>
    <w:tbl>
      <w:tblPr>
        <w:tblW w:w="7230"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60"/>
        <w:gridCol w:w="1500"/>
        <w:gridCol w:w="1476"/>
      </w:tblGrid>
      <w:tr w:rsidR="00FC6C33" w:rsidRPr="00EA4E77" w:rsidTr="000349CC">
        <w:trPr>
          <w:trHeight w:val="255"/>
        </w:trPr>
        <w:tc>
          <w:tcPr>
            <w:tcW w:w="7230" w:type="dxa"/>
            <w:gridSpan w:val="5"/>
            <w:shd w:val="clear" w:color="auto" w:fill="auto"/>
            <w:vAlign w:val="center"/>
            <w:hideMark/>
          </w:tcPr>
          <w:p w:rsidR="00FC6C33" w:rsidRPr="00EA4E77" w:rsidRDefault="00FC6C33"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Out of those who finished apprenticeship, what % did you directly employ?</w:t>
            </w:r>
          </w:p>
        </w:tc>
      </w:tr>
      <w:tr w:rsidR="00EA4E77" w:rsidRPr="00EA4E77" w:rsidTr="000349CC">
        <w:trPr>
          <w:trHeight w:val="255"/>
        </w:trPr>
        <w:tc>
          <w:tcPr>
            <w:tcW w:w="1276"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&lt;50%</w:t>
            </w:r>
          </w:p>
        </w:tc>
        <w:tc>
          <w:tcPr>
            <w:tcW w:w="1418"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50-80%</w:t>
            </w:r>
          </w:p>
        </w:tc>
        <w:tc>
          <w:tcPr>
            <w:tcW w:w="1560"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&gt;80%</w:t>
            </w:r>
          </w:p>
        </w:tc>
        <w:tc>
          <w:tcPr>
            <w:tcW w:w="1500"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N/A</w:t>
            </w:r>
          </w:p>
        </w:tc>
        <w:tc>
          <w:tcPr>
            <w:tcW w:w="1476"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TOTAL</w:t>
            </w:r>
          </w:p>
        </w:tc>
      </w:tr>
      <w:tr w:rsidR="00EA4E77" w:rsidRPr="00EA4E77" w:rsidTr="000349CC">
        <w:trPr>
          <w:trHeight w:val="255"/>
        </w:trPr>
        <w:tc>
          <w:tcPr>
            <w:tcW w:w="1276"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 </w:t>
            </w:r>
          </w:p>
        </w:tc>
        <w:tc>
          <w:tcPr>
            <w:tcW w:w="1418"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2</w:t>
            </w:r>
          </w:p>
        </w:tc>
        <w:tc>
          <w:tcPr>
            <w:tcW w:w="1560"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3</w:t>
            </w:r>
          </w:p>
        </w:tc>
        <w:tc>
          <w:tcPr>
            <w:tcW w:w="1500"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28</w:t>
            </w:r>
          </w:p>
        </w:tc>
        <w:tc>
          <w:tcPr>
            <w:tcW w:w="1476"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33</w:t>
            </w:r>
          </w:p>
        </w:tc>
      </w:tr>
      <w:tr w:rsidR="00EA4E77" w:rsidRPr="00EA4E77" w:rsidTr="000349CC">
        <w:trPr>
          <w:trHeight w:val="263"/>
        </w:trPr>
        <w:tc>
          <w:tcPr>
            <w:tcW w:w="1276" w:type="dxa"/>
            <w:shd w:val="clear" w:color="auto" w:fill="auto"/>
            <w:noWrap/>
            <w:vAlign w:val="bottom"/>
            <w:hideMark/>
          </w:tcPr>
          <w:p w:rsidR="00EA4E77" w:rsidRPr="00EA4E77" w:rsidRDefault="00EA4E77" w:rsidP="00D43B07">
            <w:pPr>
              <w:spacing w:after="0" w:line="276" w:lineRule="auto"/>
              <w:rPr>
                <w:rFonts w:eastAsia="Times New Roman" w:cstheme="minorHAnsi"/>
                <w:lang w:val="en-GB" w:eastAsia="el-GR"/>
              </w:rPr>
            </w:pPr>
          </w:p>
        </w:tc>
        <w:tc>
          <w:tcPr>
            <w:tcW w:w="1418" w:type="dxa"/>
            <w:shd w:val="clear" w:color="auto" w:fill="auto"/>
            <w:noWrap/>
            <w:vAlign w:val="bottom"/>
            <w:hideMark/>
          </w:tcPr>
          <w:p w:rsidR="00EA4E77" w:rsidRPr="00EA4E77" w:rsidRDefault="00EA4E77" w:rsidP="00D43B07">
            <w:pPr>
              <w:spacing w:after="0" w:line="276" w:lineRule="auto"/>
              <w:rPr>
                <w:rFonts w:eastAsia="Times New Roman" w:cstheme="minorHAnsi"/>
                <w:lang w:val="en-GB" w:eastAsia="el-GR"/>
              </w:rPr>
            </w:pPr>
          </w:p>
        </w:tc>
        <w:tc>
          <w:tcPr>
            <w:tcW w:w="1560" w:type="dxa"/>
            <w:shd w:val="clear" w:color="auto" w:fill="auto"/>
            <w:noWrap/>
            <w:vAlign w:val="bottom"/>
            <w:hideMark/>
          </w:tcPr>
          <w:p w:rsidR="00EA4E77" w:rsidRPr="00EA4E77" w:rsidRDefault="00EA4E77" w:rsidP="00D43B07">
            <w:pPr>
              <w:spacing w:after="0" w:line="276" w:lineRule="auto"/>
              <w:rPr>
                <w:rFonts w:eastAsia="Times New Roman" w:cstheme="minorHAnsi"/>
                <w:lang w:val="en-GB" w:eastAsia="el-GR"/>
              </w:rPr>
            </w:pPr>
          </w:p>
        </w:tc>
        <w:tc>
          <w:tcPr>
            <w:tcW w:w="1500" w:type="dxa"/>
            <w:shd w:val="clear" w:color="auto" w:fill="auto"/>
            <w:noWrap/>
            <w:vAlign w:val="bottom"/>
            <w:hideMark/>
          </w:tcPr>
          <w:p w:rsidR="00EA4E77" w:rsidRPr="00EA4E77" w:rsidRDefault="00EA4E77" w:rsidP="00D43B07">
            <w:pPr>
              <w:spacing w:after="0" w:line="276" w:lineRule="auto"/>
              <w:rPr>
                <w:rFonts w:eastAsia="Times New Roman" w:cstheme="minorHAnsi"/>
                <w:lang w:val="en-GB" w:eastAsia="el-GR"/>
              </w:rPr>
            </w:pPr>
          </w:p>
        </w:tc>
        <w:tc>
          <w:tcPr>
            <w:tcW w:w="1476" w:type="dxa"/>
            <w:shd w:val="clear" w:color="auto" w:fill="auto"/>
            <w:noWrap/>
            <w:vAlign w:val="bottom"/>
            <w:hideMark/>
          </w:tcPr>
          <w:p w:rsidR="00EA4E77" w:rsidRPr="00EA4E77" w:rsidRDefault="00EA4E77" w:rsidP="00D43B07">
            <w:pPr>
              <w:spacing w:after="0" w:line="276" w:lineRule="auto"/>
              <w:rPr>
                <w:rFonts w:eastAsia="Times New Roman" w:cstheme="minorHAnsi"/>
                <w:lang w:val="en-GB" w:eastAsia="el-GR"/>
              </w:rPr>
            </w:pPr>
          </w:p>
        </w:tc>
      </w:tr>
    </w:tbl>
    <w:p w:rsidR="00B1380A" w:rsidRPr="00D43B07" w:rsidRDefault="00B1380A" w:rsidP="00D43B07">
      <w:pPr>
        <w:spacing w:after="0" w:line="276" w:lineRule="auto"/>
        <w:rPr>
          <w:rFonts w:eastAsia="Times New Roman" w:cstheme="minorHAnsi"/>
          <w:color w:val="000000"/>
          <w:lang w:val="en-GB" w:eastAsia="fr-BE"/>
        </w:rPr>
      </w:pPr>
    </w:p>
    <w:tbl>
      <w:tblPr>
        <w:tblW w:w="7230"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1560"/>
        <w:gridCol w:w="1500"/>
        <w:gridCol w:w="1476"/>
      </w:tblGrid>
      <w:tr w:rsidR="00EA4E77" w:rsidRPr="00EA4E77" w:rsidTr="000349CC">
        <w:trPr>
          <w:trHeight w:val="255"/>
        </w:trPr>
        <w:tc>
          <w:tcPr>
            <w:tcW w:w="7230" w:type="dxa"/>
            <w:gridSpan w:val="5"/>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Out of those who your company hired following an apprenticeship, what % were working at your company after 1 year?</w:t>
            </w:r>
          </w:p>
        </w:tc>
      </w:tr>
      <w:tr w:rsidR="00EA4E77" w:rsidRPr="00EA4E77" w:rsidTr="000349CC">
        <w:trPr>
          <w:trHeight w:val="255"/>
        </w:trPr>
        <w:tc>
          <w:tcPr>
            <w:tcW w:w="1276"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&lt;50%</w:t>
            </w:r>
          </w:p>
        </w:tc>
        <w:tc>
          <w:tcPr>
            <w:tcW w:w="1418"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50-80%</w:t>
            </w:r>
          </w:p>
        </w:tc>
        <w:tc>
          <w:tcPr>
            <w:tcW w:w="1560"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&gt;80%</w:t>
            </w:r>
          </w:p>
        </w:tc>
        <w:tc>
          <w:tcPr>
            <w:tcW w:w="1500"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N/A</w:t>
            </w:r>
          </w:p>
        </w:tc>
        <w:tc>
          <w:tcPr>
            <w:tcW w:w="1476" w:type="dxa"/>
            <w:shd w:val="clear" w:color="auto" w:fill="auto"/>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TOTAL</w:t>
            </w:r>
          </w:p>
        </w:tc>
      </w:tr>
      <w:tr w:rsidR="00EA4E77" w:rsidRPr="00EA4E77" w:rsidTr="000349CC">
        <w:trPr>
          <w:trHeight w:val="255"/>
        </w:trPr>
        <w:tc>
          <w:tcPr>
            <w:tcW w:w="1276"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 </w:t>
            </w:r>
          </w:p>
        </w:tc>
        <w:tc>
          <w:tcPr>
            <w:tcW w:w="1418"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3</w:t>
            </w:r>
          </w:p>
        </w:tc>
        <w:tc>
          <w:tcPr>
            <w:tcW w:w="1560"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1</w:t>
            </w:r>
          </w:p>
        </w:tc>
        <w:tc>
          <w:tcPr>
            <w:tcW w:w="1500"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29</w:t>
            </w:r>
          </w:p>
        </w:tc>
        <w:tc>
          <w:tcPr>
            <w:tcW w:w="1476" w:type="dxa"/>
            <w:shd w:val="clear" w:color="000000" w:fill="FFFF00"/>
            <w:noWrap/>
            <w:vAlign w:val="center"/>
            <w:hideMark/>
          </w:tcPr>
          <w:p w:rsidR="00EA4E77" w:rsidRPr="00EA4E77" w:rsidRDefault="00EA4E77" w:rsidP="00D43B07">
            <w:pPr>
              <w:spacing w:after="0" w:line="276" w:lineRule="auto"/>
              <w:jc w:val="center"/>
              <w:rPr>
                <w:rFonts w:eastAsia="Times New Roman" w:cstheme="minorHAnsi"/>
                <w:lang w:val="en-GB" w:eastAsia="el-GR"/>
              </w:rPr>
            </w:pPr>
            <w:r w:rsidRPr="00EA4E77">
              <w:rPr>
                <w:rFonts w:eastAsia="Times New Roman" w:cstheme="minorHAnsi"/>
                <w:lang w:val="en-GB" w:eastAsia="el-GR"/>
              </w:rPr>
              <w:t>33</w:t>
            </w:r>
          </w:p>
        </w:tc>
      </w:tr>
    </w:tbl>
    <w:p w:rsidR="00B1380A" w:rsidRPr="00D43B07" w:rsidRDefault="00B1380A" w:rsidP="00D43B07">
      <w:pPr>
        <w:spacing w:after="0" w:line="276" w:lineRule="auto"/>
        <w:rPr>
          <w:rFonts w:eastAsia="Times New Roman" w:cstheme="minorHAnsi"/>
          <w:color w:val="000000"/>
          <w:lang w:val="en-GB" w:eastAsia="fr-BE"/>
        </w:rPr>
      </w:pPr>
    </w:p>
    <w:p w:rsidR="00B1380A" w:rsidRPr="00D43B07" w:rsidRDefault="00B1380A" w:rsidP="00D43B07">
      <w:pPr>
        <w:spacing w:after="0" w:line="276" w:lineRule="auto"/>
        <w:rPr>
          <w:rFonts w:eastAsia="Times New Roman" w:cstheme="minorHAnsi"/>
          <w:color w:val="000000"/>
          <w:lang w:val="en-GB" w:eastAsia="fr-BE"/>
        </w:rPr>
      </w:pPr>
    </w:p>
    <w:p w:rsidR="00EA4E77" w:rsidRPr="00D43B07" w:rsidRDefault="00EA4E77" w:rsidP="000349CC">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5057775" cy="2924175"/>
            <wp:effectExtent l="19050" t="0" r="9525" b="0"/>
            <wp:docPr id="48" name="Chart 45">
              <a:extLst xmlns:a="http://schemas.openxmlformats.org/drawingml/2006/main">
                <a:ext uri="{FF2B5EF4-FFF2-40B4-BE49-F238E27FC236}">
                  <a16:creationId xmlns:a16="http://schemas.microsoft.com/office/drawing/2014/main" id="{1F91F967-CAE5-46AB-AB0A-179F633C0A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EA4E77" w:rsidRPr="00D43B07" w:rsidRDefault="00EA4E77" w:rsidP="00D43B07">
      <w:pPr>
        <w:spacing w:after="0" w:line="276" w:lineRule="auto"/>
        <w:rPr>
          <w:rFonts w:eastAsia="Times New Roman" w:cstheme="minorHAnsi"/>
          <w:color w:val="000000"/>
          <w:lang w:val="en-GB" w:eastAsia="fr-BE"/>
        </w:rPr>
      </w:pPr>
    </w:p>
    <w:p w:rsidR="00B1380A" w:rsidRPr="0092334D" w:rsidRDefault="00B1380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For those who completed apprenticeship </w:t>
      </w:r>
      <w:r w:rsidR="00B0309C" w:rsidRPr="0092334D">
        <w:rPr>
          <w:rFonts w:eastAsia="Times New Roman" w:cstheme="minorHAnsi"/>
          <w:lang w:val="en-GB" w:eastAsia="fr-BE"/>
        </w:rPr>
        <w:t xml:space="preserve">but </w:t>
      </w:r>
      <w:r w:rsidRPr="0092334D">
        <w:rPr>
          <w:rFonts w:eastAsia="Times New Roman" w:cstheme="minorHAnsi"/>
          <w:lang w:val="en-GB" w:eastAsia="fr-BE"/>
        </w:rPr>
        <w:t xml:space="preserve">were not hired by </w:t>
      </w:r>
      <w:r w:rsidR="00B0309C" w:rsidRPr="0092334D">
        <w:rPr>
          <w:rFonts w:eastAsia="Times New Roman" w:cstheme="minorHAnsi"/>
          <w:lang w:val="en-GB" w:eastAsia="fr-BE"/>
        </w:rPr>
        <w:t xml:space="preserve">the </w:t>
      </w:r>
      <w:r w:rsidRPr="0092334D">
        <w:rPr>
          <w:rFonts w:eastAsia="Times New Roman" w:cstheme="minorHAnsi"/>
          <w:lang w:val="en-GB" w:eastAsia="fr-BE"/>
        </w:rPr>
        <w:t>company, the mai</w:t>
      </w:r>
      <w:r w:rsidR="000349CC" w:rsidRPr="0092334D">
        <w:rPr>
          <w:rFonts w:eastAsia="Times New Roman" w:cstheme="minorHAnsi"/>
          <w:lang w:val="en-GB" w:eastAsia="fr-BE"/>
        </w:rPr>
        <w:t>n reasons to reject apprentices are presented in the table below.</w:t>
      </w:r>
      <w:r w:rsidR="008701B7">
        <w:rPr>
          <w:rFonts w:eastAsia="Times New Roman" w:cstheme="minorHAnsi"/>
          <w:lang w:val="en-GB" w:eastAsia="fr-BE"/>
        </w:rPr>
        <w:t xml:space="preserve"> </w:t>
      </w:r>
      <w:r w:rsidR="00AD0248" w:rsidRPr="0092334D">
        <w:rPr>
          <w:rFonts w:eastAsia="Times New Roman" w:cstheme="minorHAnsi"/>
          <w:lang w:val="en-GB" w:eastAsia="fr-BE"/>
        </w:rPr>
        <w:t xml:space="preserve">The results reveal that the </w:t>
      </w:r>
      <w:r w:rsidR="00634A72" w:rsidRPr="0092334D">
        <w:rPr>
          <w:rFonts w:eastAsia="Times New Roman" w:cstheme="minorHAnsi"/>
          <w:lang w:val="en-GB" w:eastAsia="fr-BE"/>
        </w:rPr>
        <w:t xml:space="preserve">most popular </w:t>
      </w:r>
      <w:r w:rsidR="00AD0248" w:rsidRPr="0092334D">
        <w:rPr>
          <w:rFonts w:eastAsia="Times New Roman" w:cstheme="minorHAnsi"/>
          <w:lang w:val="en-GB" w:eastAsia="fr-BE"/>
        </w:rPr>
        <w:t>reason is</w:t>
      </w:r>
      <w:r w:rsidR="00DC562D" w:rsidRPr="0092334D">
        <w:rPr>
          <w:rFonts w:eastAsia="Times New Roman" w:cstheme="minorHAnsi"/>
          <w:lang w:val="en-GB" w:eastAsia="fr-BE"/>
        </w:rPr>
        <w:t xml:space="preserve"> “Personal skills did not meet</w:t>
      </w:r>
      <w:r w:rsidR="00AD0248" w:rsidRPr="0092334D">
        <w:rPr>
          <w:rFonts w:eastAsia="Times New Roman" w:cstheme="minorHAnsi"/>
          <w:lang w:val="en-GB" w:eastAsia="fr-BE"/>
        </w:rPr>
        <w:t xml:space="preserve"> company</w:t>
      </w:r>
      <w:r w:rsidR="00DC562D" w:rsidRPr="0092334D">
        <w:rPr>
          <w:rFonts w:eastAsia="Times New Roman" w:cstheme="minorHAnsi"/>
          <w:lang w:val="en-GB" w:eastAsia="fr-BE"/>
        </w:rPr>
        <w:t>’s</w:t>
      </w:r>
      <w:r w:rsidR="00AD0248" w:rsidRPr="0092334D">
        <w:rPr>
          <w:rFonts w:eastAsia="Times New Roman" w:cstheme="minorHAnsi"/>
          <w:lang w:val="en-GB" w:eastAsia="fr-BE"/>
        </w:rPr>
        <w:t xml:space="preserve"> standards” (45.5%), followed by the </w:t>
      </w:r>
      <w:r w:rsidR="00082B6B" w:rsidRPr="0092334D">
        <w:rPr>
          <w:rFonts w:eastAsia="Times New Roman" w:cstheme="minorHAnsi"/>
          <w:lang w:val="en-GB" w:eastAsia="fr-BE"/>
        </w:rPr>
        <w:t>“</w:t>
      </w:r>
      <w:r w:rsidR="00AD0248" w:rsidRPr="0092334D">
        <w:rPr>
          <w:rFonts w:eastAsia="Times New Roman" w:cstheme="minorHAnsi"/>
          <w:lang w:val="en-GB" w:eastAsia="fr-BE"/>
        </w:rPr>
        <w:t>No motivation or interest of the apprentice to work with the company” with a percentage of 36.4%.</w:t>
      </w:r>
      <w:r w:rsidR="00132892" w:rsidRPr="0092334D">
        <w:rPr>
          <w:rFonts w:eastAsia="Times New Roman" w:cstheme="minorHAnsi"/>
          <w:lang w:val="en-GB" w:eastAsia="fr-BE"/>
        </w:rPr>
        <w:t xml:space="preserve">On the other hand, the most trivial reasons to reject an apprenticeship are </w:t>
      </w:r>
      <w:r w:rsidR="00082B6B" w:rsidRPr="0092334D">
        <w:rPr>
          <w:rFonts w:eastAsia="Times New Roman" w:cstheme="minorHAnsi"/>
          <w:lang w:val="en-GB" w:eastAsia="fr-BE"/>
        </w:rPr>
        <w:t xml:space="preserve">“The level of skills acquired </w:t>
      </w:r>
      <w:r w:rsidR="00132892" w:rsidRPr="0092334D">
        <w:rPr>
          <w:rFonts w:eastAsia="Times New Roman" w:cstheme="minorHAnsi"/>
          <w:lang w:val="en-GB" w:eastAsia="fr-BE"/>
        </w:rPr>
        <w:t>were enough for the exam but do not meet company</w:t>
      </w:r>
      <w:r w:rsidR="00DC562D" w:rsidRPr="0092334D">
        <w:rPr>
          <w:rFonts w:eastAsia="Times New Roman" w:cstheme="minorHAnsi"/>
          <w:lang w:val="en-GB" w:eastAsia="fr-BE"/>
        </w:rPr>
        <w:t>’s</w:t>
      </w:r>
      <w:r w:rsidR="00132892" w:rsidRPr="0092334D">
        <w:rPr>
          <w:rFonts w:eastAsia="Times New Roman" w:cstheme="minorHAnsi"/>
          <w:lang w:val="en-GB" w:eastAsia="fr-BE"/>
        </w:rPr>
        <w:t xml:space="preserve"> standards” and “No motivation or interest of the apprentice to work with the company”, </w:t>
      </w:r>
      <w:r w:rsidR="004F4234" w:rsidRPr="0092334D">
        <w:rPr>
          <w:rFonts w:eastAsia="Times New Roman" w:cstheme="minorHAnsi"/>
          <w:lang w:val="en-GB" w:eastAsia="fr-BE"/>
        </w:rPr>
        <w:t>those two reason</w:t>
      </w:r>
      <w:r w:rsidR="00DC562D" w:rsidRPr="0092334D">
        <w:rPr>
          <w:rFonts w:eastAsia="Times New Roman" w:cstheme="minorHAnsi"/>
          <w:lang w:val="en-GB" w:eastAsia="fr-BE"/>
        </w:rPr>
        <w:t>s</w:t>
      </w:r>
      <w:r w:rsidR="004F4234" w:rsidRPr="0092334D">
        <w:rPr>
          <w:rFonts w:eastAsia="Times New Roman" w:cstheme="minorHAnsi"/>
          <w:lang w:val="en-GB" w:eastAsia="fr-BE"/>
        </w:rPr>
        <w:t xml:space="preserve"> had exactly the same number of responses (9.1%). </w:t>
      </w:r>
    </w:p>
    <w:p w:rsidR="001D6642" w:rsidRDefault="001D6642" w:rsidP="00D43B07">
      <w:pPr>
        <w:spacing w:after="0" w:line="276" w:lineRule="auto"/>
        <w:rPr>
          <w:rFonts w:eastAsia="Times New Roman" w:cstheme="minorHAnsi"/>
          <w:color w:val="FF0000"/>
          <w:lang w:val="en-GB" w:eastAsia="fr-BE"/>
        </w:rPr>
      </w:pPr>
    </w:p>
    <w:p w:rsidR="001D6642" w:rsidRPr="00132892" w:rsidRDefault="001D6642" w:rsidP="00D43B07">
      <w:pPr>
        <w:spacing w:after="0" w:line="276" w:lineRule="auto"/>
        <w:rPr>
          <w:rFonts w:eastAsia="Times New Roman" w:cstheme="minorHAnsi"/>
          <w:color w:val="FF0000"/>
          <w:lang w:val="en-GB" w:eastAsia="fr-BE"/>
        </w:rPr>
      </w:pPr>
    </w:p>
    <w:p w:rsidR="00A26718" w:rsidRPr="00132892" w:rsidRDefault="00A26718" w:rsidP="00D43B07">
      <w:pPr>
        <w:spacing w:after="0" w:line="276" w:lineRule="auto"/>
        <w:rPr>
          <w:rFonts w:eastAsia="Times New Roman" w:cstheme="minorHAnsi"/>
          <w:color w:val="FF0000"/>
          <w:lang w:val="en-GB" w:eastAsia="fr-BE"/>
        </w:rPr>
      </w:pPr>
    </w:p>
    <w:tbl>
      <w:tblPr>
        <w:tblW w:w="7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960"/>
        <w:gridCol w:w="1960"/>
        <w:gridCol w:w="1960"/>
      </w:tblGrid>
      <w:tr w:rsidR="00A26718" w:rsidRPr="00D43B07" w:rsidTr="00DC562D">
        <w:trPr>
          <w:trHeight w:val="1230"/>
          <w:jc w:val="center"/>
        </w:trPr>
        <w:tc>
          <w:tcPr>
            <w:tcW w:w="1960" w:type="dxa"/>
            <w:shd w:val="clear" w:color="000000" w:fill="F2F2F2"/>
            <w:vAlign w:val="center"/>
            <w:hideMark/>
          </w:tcPr>
          <w:p w:rsidR="00A26718" w:rsidRPr="006C0D71" w:rsidRDefault="00A26718" w:rsidP="006C0D71">
            <w:pPr>
              <w:spacing w:after="0" w:line="276" w:lineRule="auto"/>
              <w:rPr>
                <w:rFonts w:eastAsia="Times New Roman" w:cstheme="minorHAnsi"/>
                <w:color w:val="000000"/>
                <w:lang w:val="en-GB" w:eastAsia="fr-BE"/>
              </w:rPr>
            </w:pPr>
            <w:r w:rsidRPr="006C0D71">
              <w:rPr>
                <w:rFonts w:eastAsia="Times New Roman" w:cstheme="minorHAnsi"/>
                <w:color w:val="000000"/>
                <w:lang w:val="en-GB" w:eastAsia="fr-BE"/>
              </w:rPr>
              <w:t>The level of skills acquired were enough for the exam but do not meet company standards</w:t>
            </w:r>
          </w:p>
        </w:tc>
        <w:tc>
          <w:tcPr>
            <w:tcW w:w="1960" w:type="dxa"/>
            <w:shd w:val="clear" w:color="000000" w:fill="F2F2F2"/>
            <w:vAlign w:val="center"/>
            <w:hideMark/>
          </w:tcPr>
          <w:p w:rsidR="00A26718" w:rsidRPr="006C0D71" w:rsidRDefault="00A26718" w:rsidP="006C0D71">
            <w:pPr>
              <w:spacing w:after="0" w:line="276" w:lineRule="auto"/>
              <w:rPr>
                <w:rFonts w:eastAsia="Times New Roman" w:cstheme="minorHAnsi"/>
                <w:color w:val="000000"/>
                <w:lang w:val="en-GB" w:eastAsia="fr-BE"/>
              </w:rPr>
            </w:pPr>
            <w:r w:rsidRPr="006C0D71">
              <w:rPr>
                <w:rFonts w:eastAsia="Times New Roman" w:cstheme="minorHAnsi"/>
                <w:color w:val="000000"/>
                <w:lang w:val="en-GB" w:eastAsia="fr-BE"/>
              </w:rPr>
              <w:t>No motivation or interest of the apprentice to work with us</w:t>
            </w:r>
          </w:p>
        </w:tc>
        <w:tc>
          <w:tcPr>
            <w:tcW w:w="1960" w:type="dxa"/>
            <w:shd w:val="clear" w:color="000000" w:fill="F2F2F2"/>
            <w:vAlign w:val="center"/>
            <w:hideMark/>
          </w:tcPr>
          <w:p w:rsidR="00A26718" w:rsidRPr="006C0D71" w:rsidRDefault="00A26718" w:rsidP="006C0D71">
            <w:pPr>
              <w:spacing w:after="0" w:line="276" w:lineRule="auto"/>
              <w:rPr>
                <w:rFonts w:eastAsia="Times New Roman" w:cstheme="minorHAnsi"/>
                <w:color w:val="000000"/>
                <w:lang w:val="en-GB" w:eastAsia="fr-BE"/>
              </w:rPr>
            </w:pPr>
            <w:r w:rsidRPr="006C0D71">
              <w:rPr>
                <w:rFonts w:eastAsia="Times New Roman" w:cstheme="minorHAnsi"/>
                <w:color w:val="000000"/>
                <w:lang w:val="en-GB" w:eastAsia="fr-BE"/>
              </w:rPr>
              <w:t>No motivation or interest of the apprentice to work in the industry</w:t>
            </w:r>
          </w:p>
        </w:tc>
        <w:tc>
          <w:tcPr>
            <w:tcW w:w="1960" w:type="dxa"/>
            <w:shd w:val="clear" w:color="000000" w:fill="F2F2F2"/>
            <w:vAlign w:val="center"/>
            <w:hideMark/>
          </w:tcPr>
          <w:p w:rsidR="00A26718" w:rsidRPr="006C0D71" w:rsidRDefault="00A26718" w:rsidP="006C0D71">
            <w:pPr>
              <w:spacing w:after="0" w:line="276" w:lineRule="auto"/>
              <w:rPr>
                <w:rFonts w:eastAsia="Times New Roman" w:cstheme="minorHAnsi"/>
                <w:color w:val="000000"/>
                <w:lang w:val="en-GB" w:eastAsia="fr-BE"/>
              </w:rPr>
            </w:pPr>
            <w:r w:rsidRPr="006C0D71">
              <w:rPr>
                <w:rFonts w:eastAsia="Times New Roman" w:cstheme="minorHAnsi"/>
                <w:color w:val="000000"/>
                <w:lang w:val="en-GB" w:eastAsia="fr-BE"/>
              </w:rPr>
              <w:t>Personal skills did not meeting company standards</w:t>
            </w:r>
          </w:p>
        </w:tc>
      </w:tr>
      <w:tr w:rsidR="00A26718" w:rsidRPr="00D43B07" w:rsidTr="00DC562D">
        <w:trPr>
          <w:trHeight w:val="300"/>
          <w:jc w:val="center"/>
        </w:trPr>
        <w:tc>
          <w:tcPr>
            <w:tcW w:w="1960" w:type="dxa"/>
            <w:shd w:val="clear" w:color="000000" w:fill="F2F2F2"/>
            <w:noWrap/>
            <w:vAlign w:val="center"/>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1</w:t>
            </w:r>
          </w:p>
        </w:tc>
        <w:tc>
          <w:tcPr>
            <w:tcW w:w="1960" w:type="dxa"/>
            <w:shd w:val="clear" w:color="000000" w:fill="F2F2F2"/>
            <w:noWrap/>
            <w:vAlign w:val="center"/>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1</w:t>
            </w:r>
          </w:p>
        </w:tc>
        <w:tc>
          <w:tcPr>
            <w:tcW w:w="1960" w:type="dxa"/>
            <w:shd w:val="clear" w:color="000000" w:fill="F2F2F2"/>
            <w:noWrap/>
            <w:vAlign w:val="center"/>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4</w:t>
            </w:r>
          </w:p>
        </w:tc>
        <w:tc>
          <w:tcPr>
            <w:tcW w:w="1960" w:type="dxa"/>
            <w:shd w:val="clear" w:color="000000" w:fill="F2F2F2"/>
            <w:noWrap/>
            <w:vAlign w:val="center"/>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5</w:t>
            </w:r>
          </w:p>
        </w:tc>
      </w:tr>
      <w:tr w:rsidR="00A26718" w:rsidRPr="00D43B07" w:rsidTr="00DC562D">
        <w:trPr>
          <w:trHeight w:val="255"/>
          <w:jc w:val="center"/>
        </w:trPr>
        <w:tc>
          <w:tcPr>
            <w:tcW w:w="1960"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9,1%</w:t>
            </w:r>
          </w:p>
        </w:tc>
        <w:tc>
          <w:tcPr>
            <w:tcW w:w="1960"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9,1%</w:t>
            </w:r>
          </w:p>
        </w:tc>
        <w:tc>
          <w:tcPr>
            <w:tcW w:w="1960"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36,4%</w:t>
            </w:r>
          </w:p>
        </w:tc>
        <w:tc>
          <w:tcPr>
            <w:tcW w:w="1960"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45,5%</w:t>
            </w:r>
          </w:p>
        </w:tc>
      </w:tr>
    </w:tbl>
    <w:p w:rsidR="00B1380A" w:rsidRPr="00D43B07" w:rsidRDefault="00B1380A" w:rsidP="00D43B07">
      <w:pPr>
        <w:spacing w:after="0" w:line="276" w:lineRule="auto"/>
        <w:rPr>
          <w:rFonts w:eastAsia="Times New Roman" w:cstheme="minorHAnsi"/>
          <w:color w:val="000000"/>
          <w:lang w:val="en-GB" w:eastAsia="fr-BE"/>
        </w:rPr>
      </w:pPr>
    </w:p>
    <w:p w:rsidR="00A26718" w:rsidRPr="00D43B07" w:rsidRDefault="00A26718" w:rsidP="000349CC">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5436527" cy="3750068"/>
            <wp:effectExtent l="19050" t="0" r="11773" b="2782"/>
            <wp:docPr id="39" name="Chart 36">
              <a:extLst xmlns:a="http://schemas.openxmlformats.org/drawingml/2006/main">
                <a:ext uri="{FF2B5EF4-FFF2-40B4-BE49-F238E27FC236}">
                  <a16:creationId xmlns:a16="http://schemas.microsoft.com/office/drawing/2014/main" id="{3E0CCECB-D67B-40DB-B708-410F8CDD53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1380A" w:rsidRPr="00D43B07" w:rsidRDefault="00B1380A" w:rsidP="00D43B07">
      <w:pPr>
        <w:spacing w:after="0" w:line="276" w:lineRule="auto"/>
        <w:rPr>
          <w:rFonts w:eastAsia="Times New Roman" w:cstheme="minorHAnsi"/>
          <w:color w:val="000000"/>
          <w:lang w:val="en-GB" w:eastAsia="fr-BE"/>
        </w:rPr>
      </w:pPr>
    </w:p>
    <w:p w:rsidR="00B1380A" w:rsidRPr="0092334D" w:rsidRDefault="00B1380A"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For those who have n</w:t>
      </w:r>
      <w:r w:rsidR="000349CC" w:rsidRPr="0092334D">
        <w:rPr>
          <w:rFonts w:eastAsia="Times New Roman" w:cstheme="minorHAnsi"/>
          <w:lang w:val="en-GB" w:eastAsia="fr-BE"/>
        </w:rPr>
        <w:t xml:space="preserve">ot completed the apprenticeship, </w:t>
      </w:r>
      <w:r w:rsidRPr="0092334D">
        <w:rPr>
          <w:rFonts w:eastAsia="Times New Roman" w:cstheme="minorHAnsi"/>
          <w:lang w:val="en-GB" w:eastAsia="fr-BE"/>
        </w:rPr>
        <w:t>the main reasons for non-completion</w:t>
      </w:r>
      <w:r w:rsidR="000349CC" w:rsidRPr="0092334D">
        <w:rPr>
          <w:rFonts w:eastAsia="Times New Roman" w:cstheme="minorHAnsi"/>
          <w:lang w:val="en-GB" w:eastAsia="fr-BE"/>
        </w:rPr>
        <w:t xml:space="preserve"> are</w:t>
      </w:r>
      <w:r w:rsidR="008701B7">
        <w:rPr>
          <w:rFonts w:eastAsia="Times New Roman" w:cstheme="minorHAnsi"/>
          <w:lang w:val="en-GB" w:eastAsia="fr-BE"/>
        </w:rPr>
        <w:t xml:space="preserve"> </w:t>
      </w:r>
      <w:r w:rsidR="00524F03" w:rsidRPr="0092334D">
        <w:rPr>
          <w:rFonts w:eastAsia="Times New Roman" w:cstheme="minorHAnsi"/>
          <w:lang w:val="en-GB" w:eastAsia="fr-BE"/>
        </w:rPr>
        <w:t>presented in the table below. “No suitable work could be offered” and “Apprentice quit” are the main reasons for non-completion</w:t>
      </w:r>
      <w:r w:rsidR="004F4234" w:rsidRPr="0092334D">
        <w:rPr>
          <w:rFonts w:eastAsia="Times New Roman" w:cstheme="minorHAnsi"/>
          <w:lang w:val="en-GB" w:eastAsia="fr-BE"/>
        </w:rPr>
        <w:t xml:space="preserve"> of an apprenticeship</w:t>
      </w:r>
      <w:r w:rsidR="0092334D">
        <w:rPr>
          <w:rFonts w:eastAsia="Times New Roman" w:cstheme="minorHAnsi"/>
          <w:lang w:val="en-GB" w:eastAsia="fr-BE"/>
        </w:rPr>
        <w:t xml:space="preserve"> </w:t>
      </w:r>
      <w:r w:rsidR="004F4234" w:rsidRPr="0092334D">
        <w:rPr>
          <w:rFonts w:eastAsia="Times New Roman" w:cstheme="minorHAnsi"/>
          <w:lang w:val="en-GB" w:eastAsia="fr-BE"/>
        </w:rPr>
        <w:t>(</w:t>
      </w:r>
      <w:r w:rsidR="00524F03" w:rsidRPr="0092334D">
        <w:rPr>
          <w:rFonts w:eastAsia="Times New Roman" w:cstheme="minorHAnsi"/>
          <w:lang w:val="en-GB" w:eastAsia="fr-BE"/>
        </w:rPr>
        <w:t>23.1%,</w:t>
      </w:r>
      <w:r w:rsidR="004F4234" w:rsidRPr="0092334D">
        <w:rPr>
          <w:rFonts w:eastAsia="Times New Roman" w:cstheme="minorHAnsi"/>
          <w:lang w:val="en-GB" w:eastAsia="fr-BE"/>
        </w:rPr>
        <w:t xml:space="preserve"> respectively),</w:t>
      </w:r>
      <w:r w:rsidR="00524F03" w:rsidRPr="0092334D">
        <w:rPr>
          <w:rFonts w:eastAsia="Times New Roman" w:cstheme="minorHAnsi"/>
          <w:lang w:val="en-GB" w:eastAsia="fr-BE"/>
        </w:rPr>
        <w:t xml:space="preserve"> while “Not enough time for the training”</w:t>
      </w:r>
      <w:r w:rsidR="004F4234" w:rsidRPr="0092334D">
        <w:rPr>
          <w:rFonts w:eastAsia="Times New Roman" w:cstheme="minorHAnsi"/>
          <w:lang w:val="en-GB" w:eastAsia="fr-BE"/>
        </w:rPr>
        <w:t xml:space="preserve"> is the reason with the lowest</w:t>
      </w:r>
      <w:r w:rsidR="00524F03" w:rsidRPr="0092334D">
        <w:rPr>
          <w:rFonts w:eastAsia="Times New Roman" w:cstheme="minorHAnsi"/>
          <w:lang w:val="en-GB" w:eastAsia="fr-BE"/>
        </w:rPr>
        <w:t xml:space="preserve"> concentration rate</w:t>
      </w:r>
      <w:r w:rsidR="004F4234" w:rsidRPr="0092334D">
        <w:rPr>
          <w:rFonts w:eastAsia="Times New Roman" w:cstheme="minorHAnsi"/>
          <w:lang w:val="en-GB" w:eastAsia="fr-BE"/>
        </w:rPr>
        <w:t>, 15.4%</w:t>
      </w:r>
      <w:r w:rsidR="00524F03" w:rsidRPr="0092334D">
        <w:rPr>
          <w:rFonts w:eastAsia="Times New Roman" w:cstheme="minorHAnsi"/>
          <w:lang w:val="en-GB" w:eastAsia="fr-BE"/>
        </w:rPr>
        <w:t xml:space="preserve">.  </w:t>
      </w:r>
    </w:p>
    <w:p w:rsidR="008701B7" w:rsidRDefault="008701B7">
      <w:pPr>
        <w:rPr>
          <w:rFonts w:eastAsia="Times New Roman" w:cstheme="minorHAnsi"/>
          <w:color w:val="000000"/>
          <w:lang w:val="en-GB" w:eastAsia="fr-BE"/>
        </w:rPr>
      </w:pPr>
      <w:r>
        <w:rPr>
          <w:rFonts w:eastAsia="Times New Roman" w:cstheme="minorHAnsi"/>
          <w:color w:val="000000"/>
          <w:lang w:val="en-GB" w:eastAsia="fr-BE"/>
        </w:rPr>
        <w:br w:type="page"/>
      </w:r>
    </w:p>
    <w:p w:rsidR="00B1380A" w:rsidRPr="00D43B07" w:rsidRDefault="00B1380A" w:rsidP="00D43B07">
      <w:pPr>
        <w:spacing w:after="0" w:line="276" w:lineRule="auto"/>
        <w:rPr>
          <w:rFonts w:eastAsia="Times New Roman" w:cstheme="minorHAnsi"/>
          <w:color w:val="000000"/>
          <w:lang w:val="en-GB" w:eastAsia="fr-BE"/>
        </w:rPr>
      </w:pPr>
    </w:p>
    <w:tbl>
      <w:tblPr>
        <w:tblW w:w="6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924"/>
        <w:gridCol w:w="1762"/>
        <w:gridCol w:w="1417"/>
      </w:tblGrid>
      <w:tr w:rsidR="00A26718" w:rsidRPr="000349CC" w:rsidTr="00150E7D">
        <w:trPr>
          <w:trHeight w:val="569"/>
          <w:jc w:val="center"/>
        </w:trPr>
        <w:tc>
          <w:tcPr>
            <w:tcW w:w="1848" w:type="dxa"/>
            <w:shd w:val="clear" w:color="000000" w:fill="F2F2F2"/>
            <w:vAlign w:val="center"/>
            <w:hideMark/>
          </w:tcPr>
          <w:p w:rsidR="00A26718" w:rsidRPr="000349CC" w:rsidRDefault="00A26718" w:rsidP="00D43B07">
            <w:pPr>
              <w:spacing w:after="0" w:line="276" w:lineRule="auto"/>
              <w:jc w:val="center"/>
              <w:rPr>
                <w:rFonts w:eastAsia="Times New Roman" w:cstheme="minorHAnsi"/>
                <w:bCs/>
                <w:lang w:val="en-GB" w:eastAsia="el-GR"/>
              </w:rPr>
            </w:pPr>
            <w:r w:rsidRPr="000349CC">
              <w:rPr>
                <w:rFonts w:eastAsia="Times New Roman" w:cstheme="minorHAnsi"/>
                <w:bCs/>
                <w:lang w:val="en-GB" w:eastAsia="el-GR"/>
              </w:rPr>
              <w:t>Not enough time for the training</w:t>
            </w:r>
          </w:p>
        </w:tc>
        <w:tc>
          <w:tcPr>
            <w:tcW w:w="1924" w:type="dxa"/>
            <w:shd w:val="clear" w:color="000000" w:fill="F2F2F2"/>
            <w:vAlign w:val="center"/>
            <w:hideMark/>
          </w:tcPr>
          <w:p w:rsidR="00A26718" w:rsidRPr="000349CC" w:rsidRDefault="00A26718" w:rsidP="00D43B07">
            <w:pPr>
              <w:spacing w:after="0" w:line="276" w:lineRule="auto"/>
              <w:jc w:val="center"/>
              <w:rPr>
                <w:rFonts w:eastAsia="Times New Roman" w:cstheme="minorHAnsi"/>
                <w:bCs/>
                <w:lang w:val="en-GB" w:eastAsia="el-GR"/>
              </w:rPr>
            </w:pPr>
            <w:r w:rsidRPr="000349CC">
              <w:rPr>
                <w:rFonts w:eastAsia="Times New Roman" w:cstheme="minorHAnsi"/>
                <w:bCs/>
                <w:lang w:val="en-GB" w:eastAsia="el-GR"/>
              </w:rPr>
              <w:t>No suitable work could be offered</w:t>
            </w:r>
          </w:p>
        </w:tc>
        <w:tc>
          <w:tcPr>
            <w:tcW w:w="1762" w:type="dxa"/>
            <w:shd w:val="clear" w:color="000000" w:fill="F2F2F2"/>
            <w:vAlign w:val="center"/>
            <w:hideMark/>
          </w:tcPr>
          <w:p w:rsidR="00A26718" w:rsidRPr="000349CC" w:rsidRDefault="00A26718" w:rsidP="00D43B07">
            <w:pPr>
              <w:spacing w:after="0" w:line="276" w:lineRule="auto"/>
              <w:jc w:val="center"/>
              <w:rPr>
                <w:rFonts w:eastAsia="Times New Roman" w:cstheme="minorHAnsi"/>
                <w:bCs/>
                <w:lang w:val="en-GB" w:eastAsia="el-GR"/>
              </w:rPr>
            </w:pPr>
            <w:r w:rsidRPr="000349CC">
              <w:rPr>
                <w:rFonts w:eastAsia="Times New Roman" w:cstheme="minorHAnsi"/>
                <w:bCs/>
                <w:lang w:val="en-GB" w:eastAsia="el-GR"/>
              </w:rPr>
              <w:t>Apprentice quit</w:t>
            </w:r>
          </w:p>
        </w:tc>
        <w:tc>
          <w:tcPr>
            <w:tcW w:w="1417" w:type="dxa"/>
            <w:shd w:val="clear" w:color="000000" w:fill="F2F2F2"/>
            <w:vAlign w:val="center"/>
            <w:hideMark/>
          </w:tcPr>
          <w:p w:rsidR="00A26718" w:rsidRPr="000349CC" w:rsidRDefault="00A26718" w:rsidP="00D43B07">
            <w:pPr>
              <w:spacing w:after="0" w:line="276" w:lineRule="auto"/>
              <w:jc w:val="center"/>
              <w:rPr>
                <w:rFonts w:eastAsia="Times New Roman" w:cstheme="minorHAnsi"/>
                <w:bCs/>
                <w:lang w:val="en-GB" w:eastAsia="el-GR"/>
              </w:rPr>
            </w:pPr>
            <w:r w:rsidRPr="000349CC">
              <w:rPr>
                <w:rFonts w:eastAsia="Times New Roman" w:cstheme="minorHAnsi"/>
                <w:bCs/>
                <w:lang w:val="en-GB" w:eastAsia="el-GR"/>
              </w:rPr>
              <w:t>Other</w:t>
            </w:r>
          </w:p>
        </w:tc>
      </w:tr>
      <w:tr w:rsidR="00A26718" w:rsidRPr="00D43B07" w:rsidTr="00150E7D">
        <w:trPr>
          <w:trHeight w:val="300"/>
          <w:jc w:val="center"/>
        </w:trPr>
        <w:tc>
          <w:tcPr>
            <w:tcW w:w="1848" w:type="dxa"/>
            <w:shd w:val="clear" w:color="000000" w:fill="F2F2F2"/>
            <w:noWrap/>
            <w:vAlign w:val="bottom"/>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2</w:t>
            </w:r>
          </w:p>
        </w:tc>
        <w:tc>
          <w:tcPr>
            <w:tcW w:w="1924" w:type="dxa"/>
            <w:shd w:val="clear" w:color="000000" w:fill="F2F2F2"/>
            <w:noWrap/>
            <w:vAlign w:val="bottom"/>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3</w:t>
            </w:r>
          </w:p>
        </w:tc>
        <w:tc>
          <w:tcPr>
            <w:tcW w:w="1762" w:type="dxa"/>
            <w:shd w:val="clear" w:color="000000" w:fill="F2F2F2"/>
            <w:noWrap/>
            <w:vAlign w:val="bottom"/>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3</w:t>
            </w:r>
          </w:p>
        </w:tc>
        <w:tc>
          <w:tcPr>
            <w:tcW w:w="1417" w:type="dxa"/>
            <w:shd w:val="clear" w:color="000000" w:fill="F2F2F2"/>
            <w:noWrap/>
            <w:vAlign w:val="bottom"/>
            <w:hideMark/>
          </w:tcPr>
          <w:p w:rsidR="00A26718" w:rsidRPr="00D43B07" w:rsidRDefault="00A26718" w:rsidP="00D43B07">
            <w:pPr>
              <w:spacing w:after="0" w:line="276" w:lineRule="auto"/>
              <w:jc w:val="center"/>
              <w:rPr>
                <w:rFonts w:eastAsia="Times New Roman" w:cstheme="minorHAnsi"/>
                <w:b/>
                <w:bCs/>
                <w:color w:val="FA7D00"/>
                <w:lang w:val="en-GB" w:eastAsia="el-GR"/>
              </w:rPr>
            </w:pPr>
            <w:r w:rsidRPr="00D43B07">
              <w:rPr>
                <w:rFonts w:eastAsia="Times New Roman" w:cstheme="minorHAnsi"/>
                <w:b/>
                <w:bCs/>
                <w:color w:val="FA7D00"/>
                <w:lang w:val="en-GB" w:eastAsia="el-GR"/>
              </w:rPr>
              <w:t>5</w:t>
            </w:r>
          </w:p>
        </w:tc>
      </w:tr>
      <w:tr w:rsidR="00A26718" w:rsidRPr="00D43B07" w:rsidTr="00150E7D">
        <w:trPr>
          <w:trHeight w:val="255"/>
          <w:jc w:val="center"/>
        </w:trPr>
        <w:tc>
          <w:tcPr>
            <w:tcW w:w="1848"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15,4%</w:t>
            </w:r>
          </w:p>
        </w:tc>
        <w:tc>
          <w:tcPr>
            <w:tcW w:w="1924"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23,1%</w:t>
            </w:r>
          </w:p>
        </w:tc>
        <w:tc>
          <w:tcPr>
            <w:tcW w:w="1762" w:type="dxa"/>
            <w:shd w:val="clear" w:color="auto" w:fill="auto"/>
            <w:noWrap/>
            <w:vAlign w:val="center"/>
            <w:hideMark/>
          </w:tcPr>
          <w:p w:rsidR="00A26718" w:rsidRPr="00D43B07" w:rsidRDefault="00A26718" w:rsidP="00D43B07">
            <w:pPr>
              <w:spacing w:after="0" w:line="276" w:lineRule="auto"/>
              <w:jc w:val="center"/>
              <w:rPr>
                <w:rFonts w:eastAsia="Times New Roman" w:cstheme="minorHAnsi"/>
                <w:lang w:val="en-GB" w:eastAsia="el-GR"/>
              </w:rPr>
            </w:pPr>
            <w:r w:rsidRPr="00D43B07">
              <w:rPr>
                <w:rFonts w:eastAsia="Times New Roman" w:cstheme="minorHAnsi"/>
                <w:lang w:val="en-GB" w:eastAsia="el-GR"/>
              </w:rPr>
              <w:t>23,1%</w:t>
            </w:r>
          </w:p>
        </w:tc>
        <w:tc>
          <w:tcPr>
            <w:tcW w:w="1417" w:type="dxa"/>
            <w:shd w:val="clear" w:color="auto" w:fill="auto"/>
            <w:noWrap/>
            <w:vAlign w:val="bottom"/>
            <w:hideMark/>
          </w:tcPr>
          <w:p w:rsidR="00A26718" w:rsidRPr="00D43B07" w:rsidRDefault="00A26718" w:rsidP="00D43B07">
            <w:pPr>
              <w:spacing w:after="0" w:line="276" w:lineRule="auto"/>
              <w:jc w:val="right"/>
              <w:rPr>
                <w:rFonts w:eastAsia="Times New Roman" w:cstheme="minorHAnsi"/>
                <w:lang w:val="en-GB" w:eastAsia="el-GR"/>
              </w:rPr>
            </w:pPr>
            <w:r w:rsidRPr="00D43B07">
              <w:rPr>
                <w:rFonts w:eastAsia="Times New Roman" w:cstheme="minorHAnsi"/>
                <w:lang w:val="en-GB" w:eastAsia="el-GR"/>
              </w:rPr>
              <w:t>38,5%</w:t>
            </w:r>
          </w:p>
        </w:tc>
      </w:tr>
    </w:tbl>
    <w:p w:rsidR="00B1380A" w:rsidRPr="00D43B07" w:rsidRDefault="00B1380A" w:rsidP="00D43B07">
      <w:pPr>
        <w:spacing w:after="0" w:line="276" w:lineRule="auto"/>
        <w:rPr>
          <w:rFonts w:eastAsia="Times New Roman" w:cstheme="minorHAnsi"/>
          <w:color w:val="000000"/>
          <w:lang w:val="en-GB" w:eastAsia="fr-BE"/>
        </w:rPr>
      </w:pPr>
    </w:p>
    <w:p w:rsidR="00A26718" w:rsidRPr="00D43B07" w:rsidRDefault="00A26718" w:rsidP="000349CC">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768707" cy="3811712"/>
            <wp:effectExtent l="19050" t="0" r="12843" b="0"/>
            <wp:docPr id="40" name="Chart 37">
              <a:extLst xmlns:a="http://schemas.openxmlformats.org/drawingml/2006/main">
                <a:ext uri="{FF2B5EF4-FFF2-40B4-BE49-F238E27FC236}">
                  <a16:creationId xmlns:a16="http://schemas.microsoft.com/office/drawing/2014/main" id="{AAF8A7D7-4983-488D-9CB5-C73D82AB7F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A26718" w:rsidRPr="00D43B07" w:rsidRDefault="00A26718" w:rsidP="00D43B07">
      <w:pPr>
        <w:spacing w:after="0" w:line="276" w:lineRule="auto"/>
        <w:rPr>
          <w:rFonts w:eastAsia="Times New Roman" w:cstheme="minorHAnsi"/>
          <w:b/>
          <w:color w:val="000000"/>
          <w:lang w:val="en-GB" w:eastAsia="fr-BE"/>
        </w:rPr>
      </w:pPr>
      <w:r w:rsidRPr="00D43B07">
        <w:rPr>
          <w:rFonts w:eastAsia="Times New Roman" w:cstheme="minorHAnsi"/>
          <w:b/>
          <w:color w:val="000000"/>
          <w:lang w:val="en-GB" w:eastAsia="fr-BE"/>
        </w:rPr>
        <w:br w:type="page"/>
      </w:r>
    </w:p>
    <w:p w:rsidR="00B1380A" w:rsidRPr="000D6E7A" w:rsidRDefault="00B1380A" w:rsidP="006C0D71">
      <w:pPr>
        <w:pStyle w:val="Heading1"/>
        <w:rPr>
          <w:rFonts w:eastAsia="Times New Roman"/>
          <w:lang w:val="en-US" w:eastAsia="fr-BE"/>
        </w:rPr>
      </w:pPr>
      <w:bookmarkStart w:id="10" w:name="_Toc488672160"/>
      <w:r w:rsidRPr="000D6E7A">
        <w:rPr>
          <w:rFonts w:eastAsia="Times New Roman"/>
          <w:lang w:val="en-US" w:eastAsia="fr-BE"/>
        </w:rPr>
        <w:t>Chapter 6: Follow-up</w:t>
      </w:r>
      <w:bookmarkEnd w:id="10"/>
    </w:p>
    <w:p w:rsidR="00B1380A" w:rsidRPr="00D43B07" w:rsidRDefault="00B1380A" w:rsidP="00D43B07">
      <w:pPr>
        <w:spacing w:after="0" w:line="276" w:lineRule="auto"/>
        <w:rPr>
          <w:rFonts w:eastAsia="Times New Roman" w:cstheme="minorHAnsi"/>
          <w:b/>
          <w:color w:val="000000"/>
          <w:lang w:val="en-GB" w:eastAsia="fr-BE"/>
        </w:rPr>
      </w:pPr>
    </w:p>
    <w:p w:rsidR="00B1380A" w:rsidRPr="0092334D" w:rsidRDefault="0050159F" w:rsidP="00D43B07">
      <w:pPr>
        <w:spacing w:after="0" w:line="276" w:lineRule="auto"/>
        <w:rPr>
          <w:rFonts w:eastAsia="Times New Roman" w:cstheme="minorHAnsi"/>
          <w:lang w:val="en-GB" w:eastAsia="fr-BE"/>
        </w:rPr>
      </w:pPr>
      <w:r w:rsidRPr="0092334D">
        <w:rPr>
          <w:rFonts w:eastAsia="Times New Roman" w:cstheme="minorHAnsi"/>
          <w:lang w:val="en-GB" w:eastAsia="fr-BE"/>
        </w:rPr>
        <w:t>At last as far as it concerns the information about the project’s results, a</w:t>
      </w:r>
      <w:r w:rsidR="000349CC" w:rsidRPr="0092334D">
        <w:rPr>
          <w:rFonts w:eastAsia="Times New Roman" w:cstheme="minorHAnsi"/>
          <w:lang w:val="en-GB" w:eastAsia="fr-BE"/>
        </w:rPr>
        <w:t>lmost all respondents want to</w:t>
      </w:r>
      <w:r w:rsidR="00B1380A" w:rsidRPr="0092334D">
        <w:rPr>
          <w:rFonts w:eastAsia="Times New Roman" w:cstheme="minorHAnsi"/>
          <w:lang w:val="en-GB" w:eastAsia="fr-BE"/>
        </w:rPr>
        <w:t xml:space="preserve"> receive further information on the TEXAPP project and its results</w:t>
      </w:r>
      <w:r w:rsidRPr="0092334D">
        <w:rPr>
          <w:rFonts w:eastAsia="Times New Roman" w:cstheme="minorHAnsi"/>
          <w:lang w:val="en-GB" w:eastAsia="fr-BE"/>
        </w:rPr>
        <w:t xml:space="preserve">. </w:t>
      </w:r>
    </w:p>
    <w:p w:rsidR="00B1380A" w:rsidRPr="00D43B07" w:rsidRDefault="00B1380A" w:rsidP="00D43B07">
      <w:pPr>
        <w:spacing w:after="0" w:line="276" w:lineRule="auto"/>
        <w:rPr>
          <w:rFonts w:eastAsia="Times New Roman" w:cstheme="minorHAnsi"/>
          <w:color w:val="000000"/>
          <w:lang w:val="en-GB" w:eastAsia="fr-BE"/>
        </w:rPr>
      </w:pPr>
    </w:p>
    <w:p w:rsidR="00B1380A" w:rsidRDefault="00435BE2" w:rsidP="00406CB7">
      <w:pPr>
        <w:spacing w:after="0" w:line="276" w:lineRule="auto"/>
        <w:jc w:val="center"/>
        <w:rPr>
          <w:rFonts w:eastAsia="Times New Roman" w:cstheme="minorHAnsi"/>
          <w:color w:val="000000"/>
          <w:lang w:val="en-GB" w:eastAsia="fr-BE"/>
        </w:rPr>
      </w:pPr>
      <w:r w:rsidRPr="00D43B07">
        <w:rPr>
          <w:rFonts w:eastAsia="Times New Roman" w:cstheme="minorHAnsi"/>
          <w:noProof/>
          <w:color w:val="000000"/>
          <w:lang w:val="el-GR" w:eastAsia="el-GR"/>
        </w:rPr>
        <w:drawing>
          <wp:inline distT="0" distB="0" distL="0" distR="0">
            <wp:extent cx="4572000" cy="2672715"/>
            <wp:effectExtent l="19050" t="0" r="19050" b="0"/>
            <wp:docPr id="42" name="Chart 39">
              <a:extLst xmlns:a="http://schemas.openxmlformats.org/drawingml/2006/main">
                <a:ext uri="{FF2B5EF4-FFF2-40B4-BE49-F238E27FC236}">
                  <a16:creationId xmlns:a16="http://schemas.microsoft.com/office/drawing/2014/main" id="{D959E191-798D-42D0-BA9C-82F89AA4C6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6C0D71" w:rsidRPr="00610691" w:rsidRDefault="006C0D71" w:rsidP="006C0D71">
      <w:pPr>
        <w:pStyle w:val="Heading1"/>
        <w:rPr>
          <w:rFonts w:eastAsia="Times New Roman"/>
          <w:lang w:val="en-US" w:eastAsia="fr-BE"/>
        </w:rPr>
      </w:pPr>
      <w:bookmarkStart w:id="11" w:name="_Toc488672161"/>
      <w:r w:rsidRPr="00610691">
        <w:rPr>
          <w:rFonts w:eastAsia="Times New Roman"/>
          <w:lang w:val="en-US" w:eastAsia="fr-BE"/>
        </w:rPr>
        <w:t>Conc</w:t>
      </w:r>
      <w:r w:rsidRPr="00610691">
        <w:rPr>
          <w:lang w:val="en-US"/>
        </w:rPr>
        <w:t>l</w:t>
      </w:r>
      <w:r w:rsidRPr="00610691">
        <w:rPr>
          <w:rFonts w:eastAsia="Times New Roman"/>
          <w:lang w:val="en-US" w:eastAsia="fr-BE"/>
        </w:rPr>
        <w:t>usions</w:t>
      </w:r>
      <w:bookmarkEnd w:id="11"/>
    </w:p>
    <w:p w:rsidR="00406CB7" w:rsidRDefault="00610691" w:rsidP="001916DB">
      <w:pPr>
        <w:spacing w:after="0" w:line="276" w:lineRule="auto"/>
        <w:jc w:val="both"/>
        <w:rPr>
          <w:rFonts w:eastAsia="Times New Roman" w:cstheme="minorHAnsi"/>
          <w:color w:val="000000"/>
          <w:lang w:val="en-GB" w:eastAsia="fr-BE"/>
        </w:rPr>
      </w:pPr>
      <w:r>
        <w:rPr>
          <w:rFonts w:eastAsia="Times New Roman" w:cstheme="minorHAnsi"/>
          <w:color w:val="000000"/>
          <w:lang w:val="en-GB" w:eastAsia="fr-BE"/>
        </w:rPr>
        <w:t xml:space="preserve">The </w:t>
      </w:r>
      <w:r w:rsidR="00406CB7">
        <w:rPr>
          <w:rFonts w:eastAsia="Times New Roman" w:cstheme="minorHAnsi"/>
          <w:color w:val="000000"/>
          <w:lang w:val="en-GB" w:eastAsia="fr-BE"/>
        </w:rPr>
        <w:t xml:space="preserve">data </w:t>
      </w:r>
      <w:r w:rsidR="00290A5B">
        <w:rPr>
          <w:rFonts w:eastAsia="Times New Roman" w:cstheme="minorHAnsi"/>
          <w:color w:val="000000"/>
          <w:lang w:val="en-GB" w:eastAsia="fr-BE"/>
        </w:rPr>
        <w:t xml:space="preserve">presented in this country report was </w:t>
      </w:r>
      <w:r w:rsidR="00406CB7">
        <w:rPr>
          <w:rFonts w:eastAsia="Times New Roman" w:cstheme="minorHAnsi"/>
          <w:color w:val="000000"/>
          <w:lang w:val="en-GB" w:eastAsia="fr-BE"/>
        </w:rPr>
        <w:t xml:space="preserve">collected from 33 </w:t>
      </w:r>
      <w:r w:rsidR="00290A5B">
        <w:rPr>
          <w:rFonts w:eastAsia="Times New Roman" w:cstheme="minorHAnsi"/>
          <w:color w:val="000000"/>
          <w:lang w:val="en-GB" w:eastAsia="fr-BE"/>
        </w:rPr>
        <w:t xml:space="preserve">Greek </w:t>
      </w:r>
      <w:r w:rsidR="00406CB7">
        <w:rPr>
          <w:rFonts w:eastAsia="Times New Roman" w:cstheme="minorHAnsi"/>
          <w:color w:val="000000"/>
          <w:lang w:val="en-GB" w:eastAsia="fr-BE"/>
        </w:rPr>
        <w:t>companies</w:t>
      </w:r>
      <w:r w:rsidR="00290A5B">
        <w:rPr>
          <w:rFonts w:eastAsia="Times New Roman" w:cstheme="minorHAnsi"/>
          <w:color w:val="000000"/>
          <w:lang w:val="en-GB" w:eastAsia="fr-BE"/>
        </w:rPr>
        <w:t>,</w:t>
      </w:r>
      <w:r w:rsidR="00406CB7">
        <w:rPr>
          <w:rFonts w:eastAsia="Times New Roman" w:cstheme="minorHAnsi"/>
          <w:color w:val="000000"/>
          <w:lang w:val="en-GB" w:eastAsia="fr-BE"/>
        </w:rPr>
        <w:t xml:space="preserve"> established in regions </w:t>
      </w:r>
      <w:r w:rsidR="00290A5B">
        <w:rPr>
          <w:rFonts w:eastAsia="Times New Roman" w:cstheme="minorHAnsi"/>
          <w:color w:val="000000"/>
          <w:lang w:val="en-GB" w:eastAsia="fr-BE"/>
        </w:rPr>
        <w:t xml:space="preserve">where </w:t>
      </w:r>
      <w:r w:rsidR="00406CB7">
        <w:rPr>
          <w:rFonts w:eastAsia="Times New Roman" w:cstheme="minorHAnsi"/>
          <w:color w:val="000000"/>
          <w:lang w:val="en-GB" w:eastAsia="fr-BE"/>
        </w:rPr>
        <w:t xml:space="preserve">there is still </w:t>
      </w:r>
      <w:r w:rsidR="00290A5B">
        <w:rPr>
          <w:rFonts w:eastAsia="Times New Roman" w:cstheme="minorHAnsi"/>
          <w:color w:val="000000"/>
          <w:lang w:val="en-GB" w:eastAsia="fr-BE"/>
        </w:rPr>
        <w:t xml:space="preserve">some </w:t>
      </w:r>
      <w:r w:rsidR="00406CB7">
        <w:rPr>
          <w:rFonts w:eastAsia="Times New Roman" w:cstheme="minorHAnsi"/>
          <w:color w:val="000000"/>
          <w:lang w:val="en-GB" w:eastAsia="fr-BE"/>
        </w:rPr>
        <w:t xml:space="preserve">production activity taking place. The majority </w:t>
      </w:r>
      <w:r w:rsidR="00290A5B">
        <w:rPr>
          <w:rFonts w:eastAsia="Times New Roman" w:cstheme="minorHAnsi"/>
          <w:color w:val="000000"/>
          <w:lang w:val="en-GB" w:eastAsia="fr-BE"/>
        </w:rPr>
        <w:t xml:space="preserve">of companies </w:t>
      </w:r>
      <w:r w:rsidR="00406CB7">
        <w:rPr>
          <w:rFonts w:eastAsia="Times New Roman" w:cstheme="minorHAnsi"/>
          <w:color w:val="000000"/>
          <w:lang w:val="en-GB" w:eastAsia="fr-BE"/>
        </w:rPr>
        <w:t xml:space="preserve">are more than </w:t>
      </w:r>
      <w:r w:rsidR="004F4234">
        <w:rPr>
          <w:rFonts w:eastAsia="Times New Roman" w:cstheme="minorHAnsi"/>
          <w:color w:val="000000"/>
          <w:lang w:val="en-GB" w:eastAsia="fr-BE"/>
        </w:rPr>
        <w:t>30-year-old</w:t>
      </w:r>
      <w:r w:rsidR="00406CB7">
        <w:rPr>
          <w:rFonts w:eastAsia="Times New Roman" w:cstheme="minorHAnsi"/>
          <w:color w:val="000000"/>
          <w:lang w:val="en-GB" w:eastAsia="fr-BE"/>
        </w:rPr>
        <w:t xml:space="preserve"> clothing companies with less than 50 employees. Also, there is a mixture of </w:t>
      </w:r>
      <w:r w:rsidR="00290A5B">
        <w:rPr>
          <w:rFonts w:eastAsia="Times New Roman" w:cstheme="minorHAnsi"/>
          <w:color w:val="000000"/>
          <w:lang w:val="en-GB" w:eastAsia="fr-BE"/>
        </w:rPr>
        <w:t xml:space="preserve">their </w:t>
      </w:r>
      <w:r w:rsidR="00406CB7">
        <w:rPr>
          <w:rFonts w:eastAsia="Times New Roman" w:cstheme="minorHAnsi"/>
          <w:color w:val="000000"/>
          <w:lang w:val="en-GB" w:eastAsia="fr-BE"/>
        </w:rPr>
        <w:t>financial situation, but the overwhelming majority feel</w:t>
      </w:r>
      <w:r w:rsidR="004F4234">
        <w:rPr>
          <w:rFonts w:eastAsia="Times New Roman" w:cstheme="minorHAnsi"/>
          <w:color w:val="000000"/>
          <w:lang w:val="en-GB" w:eastAsia="fr-BE"/>
        </w:rPr>
        <w:t>s</w:t>
      </w:r>
      <w:r w:rsidR="00406CB7">
        <w:rPr>
          <w:rFonts w:eastAsia="Times New Roman" w:cstheme="minorHAnsi"/>
          <w:color w:val="000000"/>
          <w:lang w:val="en-GB" w:eastAsia="fr-BE"/>
        </w:rPr>
        <w:t xml:space="preserve"> that there are better days ahead. </w:t>
      </w:r>
    </w:p>
    <w:p w:rsidR="00406CB7" w:rsidRDefault="00406CB7" w:rsidP="001916DB">
      <w:pPr>
        <w:spacing w:after="0" w:line="276" w:lineRule="auto"/>
        <w:jc w:val="both"/>
        <w:rPr>
          <w:rFonts w:eastAsia="Times New Roman" w:cstheme="minorHAnsi"/>
          <w:color w:val="000000"/>
          <w:lang w:val="en-GB" w:eastAsia="fr-BE"/>
        </w:rPr>
      </w:pPr>
    </w:p>
    <w:p w:rsidR="006158C3" w:rsidRDefault="00406CB7" w:rsidP="001916DB">
      <w:pPr>
        <w:spacing w:after="0" w:line="276" w:lineRule="auto"/>
        <w:jc w:val="both"/>
        <w:rPr>
          <w:rFonts w:eastAsia="Times New Roman" w:cstheme="minorHAnsi"/>
          <w:color w:val="000000"/>
          <w:lang w:val="en-GB" w:eastAsia="fr-BE"/>
        </w:rPr>
      </w:pPr>
      <w:r>
        <w:rPr>
          <w:rFonts w:eastAsia="Times New Roman" w:cstheme="minorHAnsi"/>
          <w:color w:val="000000"/>
          <w:lang w:val="en-GB" w:eastAsia="fr-BE"/>
        </w:rPr>
        <w:t xml:space="preserve">As far as their personnel capacity and training needs are concerned, again there is a mixed view. The main bulk of employees have simply graduated from high-school and </w:t>
      </w:r>
      <w:r w:rsidR="006158C3">
        <w:rPr>
          <w:rFonts w:eastAsia="Times New Roman" w:cstheme="minorHAnsi"/>
          <w:color w:val="000000"/>
          <w:lang w:val="en-GB" w:eastAsia="fr-BE"/>
        </w:rPr>
        <w:t xml:space="preserve">have received </w:t>
      </w:r>
      <w:r w:rsidR="00290A5B">
        <w:rPr>
          <w:rFonts w:eastAsia="Times New Roman" w:cstheme="minorHAnsi"/>
          <w:color w:val="000000"/>
          <w:lang w:val="en-GB" w:eastAsia="fr-BE"/>
        </w:rPr>
        <w:t xml:space="preserve">limited, if any, </w:t>
      </w:r>
      <w:r w:rsidR="006158C3">
        <w:rPr>
          <w:rFonts w:eastAsia="Times New Roman" w:cstheme="minorHAnsi"/>
          <w:color w:val="000000"/>
          <w:lang w:val="en-GB" w:eastAsia="fr-BE"/>
        </w:rPr>
        <w:t xml:space="preserve">vocational training. The respondents appear also reluctant to change their employees and </w:t>
      </w:r>
      <w:r w:rsidR="00BB2EC8">
        <w:rPr>
          <w:rFonts w:eastAsia="Times New Roman" w:cstheme="minorHAnsi"/>
          <w:color w:val="000000"/>
          <w:lang w:val="en-GB" w:eastAsia="fr-BE"/>
        </w:rPr>
        <w:t xml:space="preserve">they </w:t>
      </w:r>
      <w:r w:rsidR="006158C3">
        <w:rPr>
          <w:rFonts w:eastAsia="Times New Roman" w:cstheme="minorHAnsi"/>
          <w:color w:val="000000"/>
          <w:lang w:val="en-GB" w:eastAsia="fr-BE"/>
        </w:rPr>
        <w:t xml:space="preserve">consider </w:t>
      </w:r>
      <w:proofErr w:type="gramStart"/>
      <w:r w:rsidR="00BB2EC8">
        <w:rPr>
          <w:rFonts w:eastAsia="Times New Roman" w:cstheme="minorHAnsi"/>
          <w:color w:val="000000"/>
          <w:lang w:val="en-GB" w:eastAsia="fr-BE"/>
        </w:rPr>
        <w:t>to have</w:t>
      </w:r>
      <w:proofErr w:type="gramEnd"/>
      <w:r w:rsidR="006158C3">
        <w:rPr>
          <w:rFonts w:eastAsia="Times New Roman" w:cstheme="minorHAnsi"/>
          <w:color w:val="000000"/>
          <w:lang w:val="en-GB" w:eastAsia="fr-BE"/>
        </w:rPr>
        <w:t xml:space="preserve"> apprentices as new recruits mainly for reducing </w:t>
      </w:r>
      <w:r w:rsidR="00290A5B">
        <w:rPr>
          <w:rFonts w:eastAsia="Times New Roman" w:cstheme="minorHAnsi"/>
          <w:color w:val="000000"/>
          <w:lang w:val="en-GB" w:eastAsia="fr-BE"/>
        </w:rPr>
        <w:t>personnel</w:t>
      </w:r>
      <w:r w:rsidR="006158C3">
        <w:rPr>
          <w:rFonts w:eastAsia="Times New Roman" w:cstheme="minorHAnsi"/>
          <w:color w:val="000000"/>
          <w:lang w:val="en-GB" w:eastAsia="fr-BE"/>
        </w:rPr>
        <w:t xml:space="preserve"> cost</w:t>
      </w:r>
      <w:r w:rsidR="00290A5B">
        <w:rPr>
          <w:rFonts w:eastAsia="Times New Roman" w:cstheme="minorHAnsi"/>
          <w:color w:val="000000"/>
          <w:lang w:val="en-GB" w:eastAsia="fr-BE"/>
        </w:rPr>
        <w:t>s</w:t>
      </w:r>
      <w:r w:rsidR="006158C3">
        <w:rPr>
          <w:rFonts w:eastAsia="Times New Roman" w:cstheme="minorHAnsi"/>
          <w:color w:val="000000"/>
          <w:lang w:val="en-GB" w:eastAsia="fr-BE"/>
        </w:rPr>
        <w:t xml:space="preserve">. It still appears that finding the right person(s) and providing the appropriate training are two very important issues that Greek </w:t>
      </w:r>
      <w:r w:rsidR="00290A5B">
        <w:rPr>
          <w:rFonts w:eastAsia="Times New Roman" w:cstheme="minorHAnsi"/>
          <w:color w:val="000000"/>
          <w:lang w:val="en-GB" w:eastAsia="fr-BE"/>
        </w:rPr>
        <w:t xml:space="preserve">T&amp;C </w:t>
      </w:r>
      <w:r w:rsidR="006158C3">
        <w:rPr>
          <w:rFonts w:eastAsia="Times New Roman" w:cstheme="minorHAnsi"/>
          <w:color w:val="000000"/>
          <w:lang w:val="en-GB" w:eastAsia="fr-BE"/>
        </w:rPr>
        <w:t xml:space="preserve">companies are struggling with. </w:t>
      </w:r>
    </w:p>
    <w:p w:rsidR="006158C3" w:rsidRDefault="006158C3" w:rsidP="001916DB">
      <w:pPr>
        <w:spacing w:after="0" w:line="276" w:lineRule="auto"/>
        <w:jc w:val="both"/>
        <w:rPr>
          <w:rFonts w:eastAsia="Times New Roman" w:cstheme="minorHAnsi"/>
          <w:color w:val="000000"/>
          <w:lang w:val="en-GB" w:eastAsia="fr-BE"/>
        </w:rPr>
      </w:pPr>
    </w:p>
    <w:p w:rsidR="00EC0339" w:rsidRPr="0092334D" w:rsidRDefault="00406CB7"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The</w:t>
      </w:r>
      <w:r w:rsidR="006158C3" w:rsidRPr="0092334D">
        <w:rPr>
          <w:rFonts w:eastAsia="Times New Roman" w:cstheme="minorHAnsi"/>
          <w:lang w:val="en-GB" w:eastAsia="fr-BE"/>
        </w:rPr>
        <w:t xml:space="preserve"> respondents had overall quite limited </w:t>
      </w:r>
      <w:r w:rsidRPr="0092334D">
        <w:rPr>
          <w:rFonts w:eastAsia="Times New Roman" w:cstheme="minorHAnsi"/>
          <w:lang w:val="en-GB" w:eastAsia="fr-BE"/>
        </w:rPr>
        <w:t>knowledge regarding</w:t>
      </w:r>
      <w:r w:rsidR="006158C3" w:rsidRPr="0092334D">
        <w:rPr>
          <w:rFonts w:eastAsia="Times New Roman" w:cstheme="minorHAnsi"/>
          <w:lang w:val="en-GB" w:eastAsia="fr-BE"/>
        </w:rPr>
        <w:t xml:space="preserve"> apprenticeships and </w:t>
      </w:r>
      <w:r w:rsidR="00290A5B" w:rsidRPr="0092334D">
        <w:rPr>
          <w:rFonts w:eastAsia="Times New Roman" w:cstheme="minorHAnsi"/>
          <w:lang w:val="en-GB" w:eastAsia="fr-BE"/>
        </w:rPr>
        <w:t xml:space="preserve">any possible </w:t>
      </w:r>
      <w:r w:rsidR="006158C3" w:rsidRPr="0092334D">
        <w:rPr>
          <w:rFonts w:eastAsia="Times New Roman" w:cstheme="minorHAnsi"/>
          <w:lang w:val="en-GB" w:eastAsia="fr-BE"/>
        </w:rPr>
        <w:t>support programmes that exist</w:t>
      </w:r>
      <w:r w:rsidR="00290A5B" w:rsidRPr="0092334D">
        <w:rPr>
          <w:rFonts w:eastAsia="Times New Roman" w:cstheme="minorHAnsi"/>
          <w:lang w:val="en-GB" w:eastAsia="fr-BE"/>
        </w:rPr>
        <w:t xml:space="preserve"> in Greece. Their experience with actually </w:t>
      </w:r>
      <w:r w:rsidR="004F4234" w:rsidRPr="0092334D">
        <w:rPr>
          <w:rFonts w:eastAsia="Times New Roman" w:cstheme="minorHAnsi"/>
          <w:lang w:val="en-GB" w:eastAsia="fr-BE"/>
        </w:rPr>
        <w:t xml:space="preserve">participating (actual participation) </w:t>
      </w:r>
      <w:r w:rsidR="00290A5B" w:rsidRPr="0092334D">
        <w:rPr>
          <w:rFonts w:eastAsia="Times New Roman" w:cstheme="minorHAnsi"/>
          <w:lang w:val="en-GB" w:eastAsia="fr-BE"/>
        </w:rPr>
        <w:t>in apprenticeship programmes seems also rather limited</w:t>
      </w:r>
      <w:r w:rsidR="006641F5" w:rsidRPr="0092334D">
        <w:rPr>
          <w:rFonts w:eastAsia="Times New Roman" w:cstheme="minorHAnsi"/>
          <w:lang w:val="en-GB" w:eastAsia="fr-BE"/>
        </w:rPr>
        <w:t>, and only very few individuals were employed by the specific sample of companies</w:t>
      </w:r>
      <w:r w:rsidR="00290A5B" w:rsidRPr="0092334D">
        <w:rPr>
          <w:rFonts w:eastAsia="Times New Roman" w:cstheme="minorHAnsi"/>
          <w:lang w:val="en-GB" w:eastAsia="fr-BE"/>
        </w:rPr>
        <w:t>.</w:t>
      </w:r>
      <w:r w:rsidR="008701B7">
        <w:rPr>
          <w:rFonts w:eastAsia="Times New Roman" w:cstheme="minorHAnsi"/>
          <w:lang w:val="en-GB" w:eastAsia="fr-BE"/>
        </w:rPr>
        <w:t xml:space="preserve"> </w:t>
      </w:r>
      <w:r w:rsidR="004C3933" w:rsidRPr="0092334D">
        <w:rPr>
          <w:rFonts w:eastAsia="Times New Roman" w:cstheme="minorHAnsi"/>
          <w:lang w:val="en-GB" w:eastAsia="fr-BE"/>
        </w:rPr>
        <w:t xml:space="preserve">At this point, we need to stress out the fact that </w:t>
      </w:r>
      <w:r w:rsidR="00685E1B" w:rsidRPr="0092334D">
        <w:rPr>
          <w:rFonts w:eastAsia="Times New Roman" w:cstheme="minorHAnsi"/>
          <w:lang w:val="en-GB" w:eastAsia="fr-BE"/>
        </w:rPr>
        <w:t xml:space="preserve">fashion and </w:t>
      </w:r>
      <w:r w:rsidR="00094DFB" w:rsidRPr="0092334D">
        <w:rPr>
          <w:rFonts w:eastAsia="Times New Roman" w:cstheme="minorHAnsi"/>
          <w:lang w:val="en-GB" w:eastAsia="fr-BE"/>
        </w:rPr>
        <w:t>textile</w:t>
      </w:r>
      <w:r w:rsidR="008701B7">
        <w:rPr>
          <w:rFonts w:eastAsia="Times New Roman" w:cstheme="minorHAnsi"/>
          <w:lang w:val="en-GB" w:eastAsia="fr-BE"/>
        </w:rPr>
        <w:t xml:space="preserve"> </w:t>
      </w:r>
      <w:r w:rsidR="004C3933" w:rsidRPr="0092334D">
        <w:rPr>
          <w:rFonts w:eastAsia="Times New Roman" w:cstheme="minorHAnsi"/>
          <w:lang w:val="en-GB" w:eastAsia="fr-BE"/>
        </w:rPr>
        <w:t>apprenticeship</w:t>
      </w:r>
      <w:r w:rsidR="00094DFB" w:rsidRPr="0092334D">
        <w:rPr>
          <w:rFonts w:eastAsia="Times New Roman" w:cstheme="minorHAnsi"/>
          <w:lang w:val="en-GB" w:eastAsia="fr-BE"/>
        </w:rPr>
        <w:t>s</w:t>
      </w:r>
      <w:r w:rsidR="004C3933" w:rsidRPr="0092334D">
        <w:rPr>
          <w:rFonts w:eastAsia="Times New Roman" w:cstheme="minorHAnsi"/>
          <w:lang w:val="en-GB" w:eastAsia="fr-BE"/>
        </w:rPr>
        <w:t xml:space="preserve"> are no longer provided by OAED</w:t>
      </w:r>
      <w:r w:rsidR="00094DFB" w:rsidRPr="0092334D">
        <w:rPr>
          <w:rFonts w:eastAsia="Times New Roman" w:cstheme="minorHAnsi"/>
          <w:lang w:val="en-GB" w:eastAsia="fr-BE"/>
        </w:rPr>
        <w:t xml:space="preserve">, this kind of apprenticeships </w:t>
      </w:r>
      <w:r w:rsidR="004C3933" w:rsidRPr="0092334D">
        <w:rPr>
          <w:rFonts w:eastAsia="Times New Roman" w:cstheme="minorHAnsi"/>
          <w:lang w:val="en-GB" w:eastAsia="fr-BE"/>
        </w:rPr>
        <w:t>are only provided by private vocational training institutes</w:t>
      </w:r>
      <w:r w:rsidR="00E41531" w:rsidRPr="0092334D">
        <w:rPr>
          <w:rFonts w:eastAsia="Times New Roman" w:cstheme="minorHAnsi"/>
          <w:lang w:val="en-GB" w:eastAsia="fr-BE"/>
        </w:rPr>
        <w:t xml:space="preserve"> (IEK)</w:t>
      </w:r>
      <w:r w:rsidR="00094DFB" w:rsidRPr="0092334D">
        <w:rPr>
          <w:rFonts w:eastAsia="Times New Roman" w:cstheme="minorHAnsi"/>
          <w:lang w:val="en-GB" w:eastAsia="fr-BE"/>
        </w:rPr>
        <w:t xml:space="preserve">. More specific IEK provide apprenticeships </w:t>
      </w:r>
      <w:r w:rsidR="00EF04B7" w:rsidRPr="0092334D">
        <w:rPr>
          <w:rFonts w:eastAsia="Times New Roman" w:cstheme="minorHAnsi"/>
          <w:lang w:val="en-GB" w:eastAsia="fr-BE"/>
        </w:rPr>
        <w:t>with speciality</w:t>
      </w:r>
      <w:r w:rsidR="008701B7">
        <w:rPr>
          <w:rFonts w:eastAsia="Times New Roman" w:cstheme="minorHAnsi"/>
          <w:lang w:val="en-GB" w:eastAsia="fr-BE"/>
        </w:rPr>
        <w:t xml:space="preserve"> </w:t>
      </w:r>
      <w:r w:rsidR="00EF04B7" w:rsidRPr="0092334D">
        <w:rPr>
          <w:rFonts w:eastAsia="Times New Roman" w:cstheme="minorHAnsi"/>
          <w:lang w:val="en-GB" w:eastAsia="fr-BE"/>
        </w:rPr>
        <w:t xml:space="preserve">in </w:t>
      </w:r>
      <w:r w:rsidR="00094DFB" w:rsidRPr="0092334D">
        <w:rPr>
          <w:rFonts w:eastAsia="Times New Roman" w:cstheme="minorHAnsi"/>
          <w:lang w:val="en-GB" w:eastAsia="fr-BE"/>
        </w:rPr>
        <w:t xml:space="preserve">fashion </w:t>
      </w:r>
      <w:r w:rsidR="00EF04B7" w:rsidRPr="0092334D">
        <w:rPr>
          <w:rFonts w:eastAsia="Times New Roman" w:cstheme="minorHAnsi"/>
          <w:lang w:val="en-GB" w:eastAsia="fr-BE"/>
        </w:rPr>
        <w:t xml:space="preserve">design, as a specialization of graphics. </w:t>
      </w:r>
      <w:r w:rsidR="00E41531" w:rsidRPr="0092334D">
        <w:rPr>
          <w:rFonts w:eastAsia="Times New Roman" w:cstheme="minorHAnsi"/>
          <w:lang w:val="en-GB" w:eastAsia="fr-BE"/>
        </w:rPr>
        <w:t xml:space="preserve">Moreover, there are no </w:t>
      </w:r>
      <w:r w:rsidR="00EF04B7" w:rsidRPr="0092334D">
        <w:rPr>
          <w:rFonts w:eastAsia="Times New Roman" w:cstheme="minorHAnsi"/>
          <w:lang w:val="en-GB" w:eastAsia="fr-BE"/>
        </w:rPr>
        <w:t>specialities related to production</w:t>
      </w:r>
      <w:r w:rsidR="00E41531" w:rsidRPr="0092334D">
        <w:rPr>
          <w:rFonts w:eastAsia="Times New Roman" w:cstheme="minorHAnsi"/>
          <w:lang w:val="en-GB" w:eastAsia="fr-BE"/>
        </w:rPr>
        <w:t>.</w:t>
      </w:r>
      <w:r w:rsidR="008701B7">
        <w:rPr>
          <w:rFonts w:eastAsia="Times New Roman" w:cstheme="minorHAnsi"/>
          <w:lang w:val="en-GB" w:eastAsia="fr-BE"/>
        </w:rPr>
        <w:t xml:space="preserve"> </w:t>
      </w:r>
      <w:r w:rsidR="00EC0339" w:rsidRPr="0092334D">
        <w:rPr>
          <w:rFonts w:eastAsia="Times New Roman" w:cstheme="minorHAnsi"/>
          <w:lang w:val="en-GB" w:eastAsia="fr-BE"/>
        </w:rPr>
        <w:t xml:space="preserve">So </w:t>
      </w:r>
      <w:r w:rsidR="00100337" w:rsidRPr="0092334D">
        <w:rPr>
          <w:rFonts w:eastAsia="Times New Roman" w:cstheme="minorHAnsi"/>
          <w:lang w:val="en-GB" w:eastAsia="fr-BE"/>
        </w:rPr>
        <w:t xml:space="preserve">considering those facts, we can understand why the results </w:t>
      </w:r>
      <w:r w:rsidR="00CF5C8D" w:rsidRPr="0092334D">
        <w:rPr>
          <w:rFonts w:eastAsia="Times New Roman" w:cstheme="minorHAnsi"/>
          <w:lang w:val="en-GB" w:eastAsia="fr-BE"/>
        </w:rPr>
        <w:t>reveal</w:t>
      </w:r>
      <w:r w:rsidR="00100337" w:rsidRPr="0092334D">
        <w:rPr>
          <w:rFonts w:eastAsia="Times New Roman" w:cstheme="minorHAnsi"/>
          <w:lang w:val="en-GB" w:eastAsia="fr-BE"/>
        </w:rPr>
        <w:t xml:space="preserve"> such a limited experience in apprenticeship</w:t>
      </w:r>
      <w:r w:rsidR="00EF04B7" w:rsidRPr="0092334D">
        <w:rPr>
          <w:rFonts w:eastAsia="Times New Roman" w:cstheme="minorHAnsi"/>
          <w:lang w:val="en-GB" w:eastAsia="fr-BE"/>
        </w:rPr>
        <w:t xml:space="preserve">s related to </w:t>
      </w:r>
      <w:r w:rsidR="00100337" w:rsidRPr="0092334D">
        <w:rPr>
          <w:rFonts w:eastAsia="Times New Roman" w:cstheme="minorHAnsi"/>
          <w:lang w:val="en-GB" w:eastAsia="fr-BE"/>
        </w:rPr>
        <w:t>the clothing and textile</w:t>
      </w:r>
      <w:r w:rsidR="00BB2EC8" w:rsidRPr="0092334D">
        <w:rPr>
          <w:rFonts w:eastAsia="Times New Roman" w:cstheme="minorHAnsi"/>
          <w:lang w:val="en-GB" w:eastAsia="fr-BE"/>
        </w:rPr>
        <w:t xml:space="preserve"> sector</w:t>
      </w:r>
      <w:r w:rsidR="00100337" w:rsidRPr="0092334D">
        <w:rPr>
          <w:rFonts w:eastAsia="Times New Roman" w:cstheme="minorHAnsi"/>
          <w:lang w:val="en-GB" w:eastAsia="fr-BE"/>
        </w:rPr>
        <w:t xml:space="preserve">. </w:t>
      </w:r>
    </w:p>
    <w:p w:rsidR="00C93268" w:rsidRPr="0092334D" w:rsidRDefault="00C93268" w:rsidP="00C93268">
      <w:pPr>
        <w:spacing w:after="0" w:line="276" w:lineRule="auto"/>
        <w:rPr>
          <w:rFonts w:eastAsia="Times New Roman" w:cstheme="minorHAnsi"/>
          <w:lang w:val="en-GB" w:eastAsia="fr-BE"/>
        </w:rPr>
      </w:pPr>
      <w:r>
        <w:rPr>
          <w:rFonts w:eastAsia="Times New Roman" w:cstheme="minorHAnsi"/>
          <w:color w:val="000000"/>
          <w:lang w:val="en-GB" w:eastAsia="fr-BE"/>
        </w:rPr>
        <w:t xml:space="preserve">Moreover, the companies reported that they have training needs that cover all aspects of the T&amp;C sector operations, ranging from technical skills to </w:t>
      </w:r>
      <w:r w:rsidRPr="0092334D">
        <w:rPr>
          <w:rFonts w:eastAsia="Times New Roman" w:cstheme="minorHAnsi"/>
          <w:lang w:val="en-GB" w:eastAsia="fr-BE"/>
        </w:rPr>
        <w:t>business and financial skills.</w:t>
      </w:r>
    </w:p>
    <w:p w:rsidR="00C93268" w:rsidRPr="0092334D" w:rsidRDefault="00C93268" w:rsidP="00D43B07">
      <w:pPr>
        <w:spacing w:after="0" w:line="276" w:lineRule="auto"/>
        <w:rPr>
          <w:rFonts w:eastAsia="Times New Roman" w:cstheme="minorHAnsi"/>
          <w:lang w:val="en-GB" w:eastAsia="fr-BE"/>
        </w:rPr>
      </w:pPr>
    </w:p>
    <w:p w:rsidR="00003C27" w:rsidRPr="0092334D" w:rsidRDefault="00EE1C31"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 xml:space="preserve">Considering the aforementioned deficiencies in respect to the apprenticeship programmes, we can draw the conclusion that the state policy </w:t>
      </w:r>
      <w:r w:rsidR="00FB0E54" w:rsidRPr="0092334D">
        <w:rPr>
          <w:rFonts w:eastAsia="Times New Roman" w:cstheme="minorHAnsi"/>
          <w:lang w:val="en-GB" w:eastAsia="fr-BE"/>
        </w:rPr>
        <w:t>on apprenticeship is horizontal. It doesn’t take into consideration</w:t>
      </w:r>
      <w:r w:rsidR="004D67B4" w:rsidRPr="0092334D">
        <w:rPr>
          <w:rFonts w:eastAsia="Times New Roman" w:cstheme="minorHAnsi"/>
          <w:lang w:val="en-GB" w:eastAsia="fr-BE"/>
        </w:rPr>
        <w:t>/account</w:t>
      </w:r>
      <w:r w:rsidR="00FB0E54" w:rsidRPr="0092334D">
        <w:rPr>
          <w:rFonts w:eastAsia="Times New Roman" w:cstheme="minorHAnsi"/>
          <w:lang w:val="en-GB" w:eastAsia="fr-BE"/>
        </w:rPr>
        <w:t xml:space="preserve"> the sector’s needs</w:t>
      </w:r>
      <w:r w:rsidR="00100337" w:rsidRPr="0092334D">
        <w:rPr>
          <w:rFonts w:eastAsia="Times New Roman" w:cstheme="minorHAnsi"/>
          <w:lang w:val="en-GB" w:eastAsia="fr-BE"/>
        </w:rPr>
        <w:t xml:space="preserve"> in order to </w:t>
      </w:r>
      <w:r w:rsidR="00C93268" w:rsidRPr="0092334D">
        <w:rPr>
          <w:rFonts w:eastAsia="Times New Roman" w:cstheme="minorHAnsi"/>
          <w:lang w:val="en-GB" w:eastAsia="fr-BE"/>
        </w:rPr>
        <w:t xml:space="preserve">form </w:t>
      </w:r>
      <w:r w:rsidR="00A36FD7" w:rsidRPr="0092334D">
        <w:rPr>
          <w:rFonts w:eastAsia="Times New Roman" w:cstheme="minorHAnsi"/>
          <w:lang w:val="en-GB" w:eastAsia="fr-BE"/>
        </w:rPr>
        <w:t xml:space="preserve">and provide </w:t>
      </w:r>
      <w:r w:rsidR="00C93268" w:rsidRPr="0092334D">
        <w:rPr>
          <w:rFonts w:eastAsia="Times New Roman" w:cstheme="minorHAnsi"/>
          <w:lang w:val="en-GB" w:eastAsia="fr-BE"/>
        </w:rPr>
        <w:t xml:space="preserve">the necessary </w:t>
      </w:r>
      <w:r w:rsidR="00A024F0" w:rsidRPr="0092334D">
        <w:rPr>
          <w:rFonts w:eastAsia="Times New Roman" w:cstheme="minorHAnsi"/>
          <w:lang w:val="en-GB" w:eastAsia="fr-BE"/>
        </w:rPr>
        <w:t>apprenticeship programmes</w:t>
      </w:r>
      <w:r w:rsidR="00A36FD7" w:rsidRPr="0092334D">
        <w:rPr>
          <w:rFonts w:eastAsia="Times New Roman" w:cstheme="minorHAnsi"/>
          <w:lang w:val="en-GB" w:eastAsia="fr-BE"/>
        </w:rPr>
        <w:t xml:space="preserve"> that will also </w:t>
      </w:r>
      <w:r w:rsidR="00FB0E54" w:rsidRPr="0092334D">
        <w:rPr>
          <w:rFonts w:eastAsia="Times New Roman" w:cstheme="minorHAnsi"/>
          <w:lang w:val="en-GB" w:eastAsia="fr-BE"/>
        </w:rPr>
        <w:t>pro</w:t>
      </w:r>
      <w:r w:rsidR="00100337" w:rsidRPr="0092334D">
        <w:rPr>
          <w:rFonts w:eastAsia="Times New Roman" w:cstheme="minorHAnsi"/>
          <w:lang w:val="en-GB" w:eastAsia="fr-BE"/>
        </w:rPr>
        <w:t>vide</w:t>
      </w:r>
      <w:r w:rsidR="004D67B4" w:rsidRPr="0092334D">
        <w:rPr>
          <w:rFonts w:eastAsia="Times New Roman" w:cstheme="minorHAnsi"/>
          <w:lang w:val="en-GB" w:eastAsia="fr-BE"/>
        </w:rPr>
        <w:t xml:space="preserve"> a </w:t>
      </w:r>
      <w:r w:rsidR="00003C27" w:rsidRPr="0092334D">
        <w:rPr>
          <w:rFonts w:eastAsia="Times New Roman" w:cstheme="minorHAnsi"/>
          <w:lang w:val="en-GB" w:eastAsia="fr-BE"/>
        </w:rPr>
        <w:t>bulk</w:t>
      </w:r>
      <w:r w:rsidR="00A36FD7" w:rsidRPr="0092334D">
        <w:rPr>
          <w:rFonts w:eastAsia="Times New Roman" w:cstheme="minorHAnsi"/>
          <w:lang w:val="en-GB" w:eastAsia="fr-BE"/>
        </w:rPr>
        <w:t xml:space="preserve"> of </w:t>
      </w:r>
      <w:r w:rsidR="00C93268" w:rsidRPr="0092334D">
        <w:rPr>
          <w:rFonts w:eastAsia="Times New Roman" w:cstheme="minorHAnsi"/>
          <w:lang w:val="en-GB" w:eastAsia="fr-BE"/>
        </w:rPr>
        <w:t xml:space="preserve">skilled </w:t>
      </w:r>
      <w:r w:rsidR="00A36FD7" w:rsidRPr="0092334D">
        <w:rPr>
          <w:rFonts w:eastAsia="Times New Roman" w:cstheme="minorHAnsi"/>
          <w:lang w:val="en-GB" w:eastAsia="fr-BE"/>
        </w:rPr>
        <w:t>employees</w:t>
      </w:r>
      <w:r w:rsidR="00C93268" w:rsidRPr="0092334D">
        <w:rPr>
          <w:rFonts w:eastAsia="Times New Roman" w:cstheme="minorHAnsi"/>
          <w:lang w:val="en-GB" w:eastAsia="fr-BE"/>
        </w:rPr>
        <w:t xml:space="preserve">. </w:t>
      </w:r>
      <w:r w:rsidR="00CF5C8D" w:rsidRPr="0092334D">
        <w:rPr>
          <w:rFonts w:eastAsia="Times New Roman" w:cstheme="minorHAnsi"/>
          <w:lang w:val="en-GB" w:eastAsia="fr-BE"/>
        </w:rPr>
        <w:t>So</w:t>
      </w:r>
      <w:r w:rsidR="00FB0E54" w:rsidRPr="0092334D">
        <w:rPr>
          <w:rFonts w:eastAsia="Times New Roman" w:cstheme="minorHAnsi"/>
          <w:lang w:val="en-GB" w:eastAsia="fr-BE"/>
        </w:rPr>
        <w:t xml:space="preserve">, the sector’s companies do not occupy apprentices </w:t>
      </w:r>
      <w:r w:rsidR="00CF5C8D" w:rsidRPr="0092334D">
        <w:rPr>
          <w:rFonts w:eastAsia="Times New Roman" w:cstheme="minorHAnsi"/>
          <w:lang w:val="en-GB" w:eastAsia="fr-BE"/>
        </w:rPr>
        <w:t xml:space="preserve">not </w:t>
      </w:r>
      <w:r w:rsidR="005169B1" w:rsidRPr="0092334D">
        <w:rPr>
          <w:rFonts w:eastAsia="Times New Roman" w:cstheme="minorHAnsi"/>
          <w:lang w:val="en-GB" w:eastAsia="fr-BE"/>
        </w:rPr>
        <w:t>because they don’t want to</w:t>
      </w:r>
      <w:r w:rsidR="00C93268" w:rsidRPr="0092334D">
        <w:rPr>
          <w:rFonts w:eastAsia="Times New Roman" w:cstheme="minorHAnsi"/>
          <w:lang w:val="en-GB" w:eastAsia="fr-BE"/>
        </w:rPr>
        <w:t>,</w:t>
      </w:r>
      <w:r w:rsidR="005169B1" w:rsidRPr="0092334D">
        <w:rPr>
          <w:rFonts w:eastAsia="Times New Roman" w:cstheme="minorHAnsi"/>
          <w:lang w:val="en-GB" w:eastAsia="fr-BE"/>
        </w:rPr>
        <w:t xml:space="preserve"> but </w:t>
      </w:r>
      <w:r w:rsidR="00A36FD7" w:rsidRPr="0092334D">
        <w:rPr>
          <w:rFonts w:eastAsia="Times New Roman" w:cstheme="minorHAnsi"/>
          <w:lang w:val="en-GB" w:eastAsia="fr-BE"/>
        </w:rPr>
        <w:t>because there is a</w:t>
      </w:r>
      <w:r w:rsidR="00CF5C8D" w:rsidRPr="0092334D">
        <w:rPr>
          <w:rFonts w:eastAsia="Times New Roman" w:cstheme="minorHAnsi"/>
          <w:lang w:val="en-GB" w:eastAsia="fr-BE"/>
        </w:rPr>
        <w:t xml:space="preserve"> lack of apprentices</w:t>
      </w:r>
      <w:r w:rsidR="005169B1" w:rsidRPr="0092334D">
        <w:rPr>
          <w:rFonts w:eastAsia="Times New Roman" w:cstheme="minorHAnsi"/>
          <w:lang w:val="en-GB" w:eastAsia="fr-BE"/>
        </w:rPr>
        <w:t xml:space="preserve">. </w:t>
      </w:r>
    </w:p>
    <w:p w:rsidR="00003C27" w:rsidRPr="0092334D" w:rsidRDefault="00003C27" w:rsidP="001916DB">
      <w:pPr>
        <w:spacing w:after="0" w:line="276" w:lineRule="auto"/>
        <w:jc w:val="both"/>
        <w:rPr>
          <w:rFonts w:eastAsia="Times New Roman" w:cstheme="minorHAnsi"/>
          <w:lang w:val="en-GB" w:eastAsia="fr-BE"/>
        </w:rPr>
      </w:pPr>
    </w:p>
    <w:p w:rsidR="00C93268" w:rsidRPr="0092334D" w:rsidRDefault="005D6BE4" w:rsidP="001916DB">
      <w:pPr>
        <w:spacing w:after="0" w:line="276" w:lineRule="auto"/>
        <w:jc w:val="both"/>
        <w:rPr>
          <w:rFonts w:eastAsia="Times New Roman" w:cstheme="minorHAnsi"/>
          <w:lang w:val="en-GB" w:eastAsia="fr-BE"/>
        </w:rPr>
      </w:pPr>
      <w:r w:rsidRPr="0092334D">
        <w:rPr>
          <w:rFonts w:eastAsia="Times New Roman" w:cstheme="minorHAnsi"/>
          <w:lang w:val="en-GB" w:eastAsia="fr-BE"/>
        </w:rPr>
        <w:t>So, the overall conclusion is that t</w:t>
      </w:r>
      <w:r w:rsidR="00C93268" w:rsidRPr="0092334D">
        <w:rPr>
          <w:rFonts w:eastAsia="Times New Roman" w:cstheme="minorHAnsi"/>
          <w:lang w:val="en-GB" w:eastAsia="fr-BE"/>
        </w:rPr>
        <w:t xml:space="preserve">he apprenticeship system in Greece requires reorganization, especially in a sectoral level and </w:t>
      </w:r>
      <w:proofErr w:type="gramStart"/>
      <w:r w:rsidR="00C93268" w:rsidRPr="0092334D">
        <w:rPr>
          <w:rFonts w:eastAsia="Times New Roman" w:cstheme="minorHAnsi"/>
          <w:lang w:val="en-GB" w:eastAsia="fr-BE"/>
        </w:rPr>
        <w:t>in particular it</w:t>
      </w:r>
      <w:proofErr w:type="gramEnd"/>
      <w:r w:rsidR="00C93268" w:rsidRPr="0092334D">
        <w:rPr>
          <w:rFonts w:eastAsia="Times New Roman" w:cstheme="minorHAnsi"/>
          <w:lang w:val="en-GB" w:eastAsia="fr-BE"/>
        </w:rPr>
        <w:t xml:space="preserve"> requires a reorganization in the industry of textile and clothing.     </w:t>
      </w:r>
    </w:p>
    <w:p w:rsidR="00610691" w:rsidRPr="0092334D" w:rsidRDefault="00610691" w:rsidP="00D43B07">
      <w:pPr>
        <w:spacing w:after="0" w:line="276" w:lineRule="auto"/>
        <w:rPr>
          <w:rFonts w:eastAsia="Times New Roman" w:cstheme="minorHAnsi"/>
          <w:lang w:val="en-GB" w:eastAsia="fr-BE"/>
        </w:rPr>
      </w:pPr>
    </w:p>
    <w:p w:rsidR="006C0D71" w:rsidRPr="0092334D" w:rsidRDefault="006C0D71" w:rsidP="00D43B07">
      <w:pPr>
        <w:spacing w:after="0" w:line="276" w:lineRule="auto"/>
        <w:rPr>
          <w:rFonts w:eastAsia="Times New Roman" w:cstheme="minorHAnsi"/>
          <w:lang w:val="en-GB" w:eastAsia="fr-BE"/>
        </w:rPr>
      </w:pPr>
    </w:p>
    <w:p w:rsidR="000349CC" w:rsidRDefault="000349CC">
      <w:pPr>
        <w:rPr>
          <w:rFonts w:eastAsia="Times New Roman" w:cstheme="minorHAnsi"/>
          <w:color w:val="000000"/>
          <w:lang w:val="en-GB" w:eastAsia="fr-BE"/>
        </w:rPr>
      </w:pPr>
      <w:r>
        <w:rPr>
          <w:rFonts w:eastAsia="Times New Roman" w:cstheme="minorHAnsi"/>
          <w:color w:val="000000"/>
          <w:lang w:val="en-GB" w:eastAsia="fr-BE"/>
        </w:rPr>
        <w:br w:type="page"/>
      </w:r>
    </w:p>
    <w:p w:rsidR="006C0D71" w:rsidRDefault="000349CC" w:rsidP="000349CC">
      <w:pPr>
        <w:pStyle w:val="Heading1"/>
        <w:rPr>
          <w:rFonts w:eastAsia="Times New Roman"/>
          <w:lang w:val="en-US" w:eastAsia="fr-BE"/>
        </w:rPr>
      </w:pPr>
      <w:bookmarkStart w:id="12" w:name="_Toc488672162"/>
      <w:r w:rsidRPr="00610691">
        <w:rPr>
          <w:rFonts w:eastAsia="Times New Roman"/>
          <w:lang w:val="en-US" w:eastAsia="fr-BE"/>
        </w:rPr>
        <w:t>Appendix – list of respondents</w:t>
      </w:r>
      <w:bookmarkEnd w:id="12"/>
    </w:p>
    <w:tbl>
      <w:tblPr>
        <w:tblW w:w="885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3969"/>
        <w:gridCol w:w="1378"/>
        <w:gridCol w:w="1214"/>
      </w:tblGrid>
      <w:tr w:rsidR="000349CC" w:rsidRPr="000349CC" w:rsidTr="00610691">
        <w:trPr>
          <w:trHeight w:val="614"/>
        </w:trPr>
        <w:tc>
          <w:tcPr>
            <w:tcW w:w="2298" w:type="dxa"/>
            <w:shd w:val="clear" w:color="auto" w:fill="F7CAAC" w:themeFill="accent2" w:themeFillTint="66"/>
            <w:hideMark/>
          </w:tcPr>
          <w:p w:rsidR="000349CC" w:rsidRPr="000349CC" w:rsidRDefault="000349CC" w:rsidP="00610691">
            <w:pPr>
              <w:spacing w:after="0" w:line="240" w:lineRule="auto"/>
              <w:jc w:val="center"/>
              <w:rPr>
                <w:rFonts w:eastAsia="Times New Roman" w:cs="Arial"/>
                <w:b/>
                <w:lang w:val="en-US" w:eastAsia="el-GR"/>
              </w:rPr>
            </w:pPr>
            <w:r w:rsidRPr="000349CC">
              <w:rPr>
                <w:rFonts w:eastAsia="Times New Roman" w:cs="Arial"/>
                <w:b/>
                <w:lang w:val="en-US" w:eastAsia="el-GR"/>
              </w:rPr>
              <w:t>Company Name</w:t>
            </w:r>
          </w:p>
        </w:tc>
        <w:tc>
          <w:tcPr>
            <w:tcW w:w="3969" w:type="dxa"/>
            <w:shd w:val="clear" w:color="auto" w:fill="F7CAAC" w:themeFill="accent2" w:themeFillTint="66"/>
          </w:tcPr>
          <w:p w:rsidR="000349CC" w:rsidRPr="000349CC" w:rsidRDefault="000349CC" w:rsidP="00610691">
            <w:pPr>
              <w:spacing w:after="0" w:line="240" w:lineRule="auto"/>
              <w:jc w:val="center"/>
              <w:rPr>
                <w:rFonts w:eastAsia="Times New Roman" w:cs="Arial"/>
                <w:b/>
                <w:lang w:val="en-US" w:eastAsia="el-GR"/>
              </w:rPr>
            </w:pPr>
            <w:r w:rsidRPr="000349CC">
              <w:rPr>
                <w:rFonts w:eastAsia="Times New Roman" w:cs="Arial"/>
                <w:b/>
                <w:lang w:val="en-US" w:eastAsia="el-GR"/>
              </w:rPr>
              <w:t>Address</w:t>
            </w:r>
          </w:p>
        </w:tc>
        <w:tc>
          <w:tcPr>
            <w:tcW w:w="1378" w:type="dxa"/>
            <w:shd w:val="clear" w:color="auto" w:fill="F7CAAC" w:themeFill="accent2" w:themeFillTint="66"/>
            <w:hideMark/>
          </w:tcPr>
          <w:p w:rsidR="000349CC" w:rsidRPr="000349CC" w:rsidRDefault="000349CC" w:rsidP="00610691">
            <w:pPr>
              <w:spacing w:after="0" w:line="240" w:lineRule="auto"/>
              <w:jc w:val="center"/>
              <w:rPr>
                <w:rFonts w:eastAsia="Times New Roman" w:cs="Arial"/>
                <w:b/>
                <w:lang w:val="en-US" w:eastAsia="el-GR"/>
              </w:rPr>
            </w:pPr>
            <w:r w:rsidRPr="000349CC">
              <w:rPr>
                <w:rFonts w:eastAsia="Times New Roman" w:cs="Arial"/>
                <w:b/>
                <w:lang w:val="en-US" w:eastAsia="el-GR"/>
              </w:rPr>
              <w:t>Year established</w:t>
            </w:r>
          </w:p>
        </w:tc>
        <w:tc>
          <w:tcPr>
            <w:tcW w:w="1214" w:type="dxa"/>
            <w:shd w:val="clear" w:color="auto" w:fill="F7CAAC" w:themeFill="accent2" w:themeFillTint="66"/>
            <w:hideMark/>
          </w:tcPr>
          <w:p w:rsidR="000349CC" w:rsidRPr="000349CC" w:rsidRDefault="000349CC" w:rsidP="00610691">
            <w:pPr>
              <w:spacing w:after="0" w:line="240" w:lineRule="auto"/>
              <w:jc w:val="center"/>
              <w:rPr>
                <w:rFonts w:eastAsia="Times New Roman" w:cs="Arial"/>
                <w:b/>
                <w:lang w:val="en-US" w:eastAsia="el-GR"/>
              </w:rPr>
            </w:pPr>
            <w:r w:rsidRPr="000349CC">
              <w:rPr>
                <w:rFonts w:eastAsia="Times New Roman" w:cs="Arial"/>
                <w:b/>
                <w:lang w:val="en-US" w:eastAsia="el-GR"/>
              </w:rPr>
              <w:t>Number of Employees</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Kostas </w:t>
            </w:r>
            <w:proofErr w:type="spellStart"/>
            <w:r w:rsidRPr="000349CC">
              <w:rPr>
                <w:rFonts w:eastAsia="Times New Roman" w:cs="Arial"/>
                <w:lang w:val="en-US" w:eastAsia="el-GR"/>
              </w:rPr>
              <w:t>Siamidis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Industrial Zone </w:t>
            </w:r>
            <w:proofErr w:type="spellStart"/>
            <w:r w:rsidRPr="000349CC">
              <w:rPr>
                <w:rFonts w:eastAsia="Times New Roman" w:cs="Arial"/>
                <w:lang w:val="en-US" w:eastAsia="el-GR"/>
              </w:rPr>
              <w:t>OinofytaViotias</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1961</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45</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Kafkalas</w:t>
            </w:r>
            <w:proofErr w:type="spellEnd"/>
            <w:r w:rsidRPr="000349CC">
              <w:rPr>
                <w:rFonts w:eastAsia="Times New Roman" w:cs="Arial"/>
                <w:lang w:val="en-US" w:eastAsia="el-GR"/>
              </w:rPr>
              <w:t xml:space="preserve"> Fashion Group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Antigonis</w:t>
            </w:r>
            <w:proofErr w:type="spellEnd"/>
            <w:r w:rsidRPr="000349CC">
              <w:rPr>
                <w:rFonts w:eastAsia="Times New Roman" w:cs="Arial"/>
                <w:lang w:val="en-US" w:eastAsia="el-GR"/>
              </w:rPr>
              <w:t xml:space="preserve"> 58, Athens</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1989</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12</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Avioti</w:t>
            </w:r>
            <w:proofErr w:type="spellEnd"/>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Athinon</w:t>
            </w:r>
            <w:proofErr w:type="spellEnd"/>
            <w:r w:rsidRPr="000349CC">
              <w:rPr>
                <w:rFonts w:eastAsia="Times New Roman" w:cs="Arial"/>
                <w:lang w:val="en-US" w:eastAsia="el-GR"/>
              </w:rPr>
              <w:t xml:space="preserve"> 22, Kalamata</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2015</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Thomas Georgas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Kristali</w:t>
            </w:r>
            <w:proofErr w:type="spellEnd"/>
            <w:r w:rsidRPr="000349CC">
              <w:rPr>
                <w:rFonts w:eastAsia="Times New Roman" w:cs="Arial"/>
                <w:lang w:val="en-US" w:eastAsia="el-GR"/>
              </w:rPr>
              <w:t xml:space="preserve"> 42, </w:t>
            </w:r>
            <w:proofErr w:type="spellStart"/>
            <w:r w:rsidRPr="000349CC">
              <w:rPr>
                <w:rFonts w:eastAsia="Times New Roman" w:cs="Arial"/>
                <w:lang w:val="en-US" w:eastAsia="el-GR"/>
              </w:rPr>
              <w:t>AgioiAnargyroi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1977</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5</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Pr>
                <w:rFonts w:eastAsia="Times New Roman" w:cs="Arial"/>
                <w:lang w:val="en-US" w:eastAsia="el-GR"/>
              </w:rPr>
              <w:t>Masselos</w:t>
            </w:r>
            <w:proofErr w:type="spellEnd"/>
            <w:r>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leocharous</w:t>
            </w:r>
            <w:proofErr w:type="spellEnd"/>
            <w:r w:rsidRPr="000349CC">
              <w:rPr>
                <w:rFonts w:eastAsia="Times New Roman" w:cs="Arial"/>
                <w:lang w:val="en-US" w:eastAsia="el-GR"/>
              </w:rPr>
              <w:t xml:space="preserve"> 13,10560 </w:t>
            </w:r>
            <w:proofErr w:type="spellStart"/>
            <w:r w:rsidRPr="000349CC">
              <w:rPr>
                <w:rFonts w:eastAsia="Times New Roman" w:cs="Arial"/>
                <w:lang w:val="en-US" w:eastAsia="el-GR"/>
              </w:rPr>
              <w:t>athens</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1962</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21</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Pr>
                <w:rFonts w:eastAsia="Times New Roman" w:cs="Arial"/>
                <w:lang w:val="en-US" w:eastAsia="el-GR"/>
              </w:rPr>
              <w:t>Fragos</w:t>
            </w:r>
            <w:proofErr w:type="spellEnd"/>
            <w:r>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Pr>
                <w:rFonts w:eastAsia="Times New Roman" w:cs="Arial"/>
                <w:lang w:val="en-US" w:eastAsia="el-GR"/>
              </w:rPr>
              <w:t>Vouliagmenis</w:t>
            </w:r>
            <w:proofErr w:type="spellEnd"/>
            <w:r>
              <w:rPr>
                <w:rFonts w:eastAsia="Times New Roman" w:cs="Arial"/>
                <w:lang w:val="en-US" w:eastAsia="el-GR"/>
              </w:rPr>
              <w:t xml:space="preserve"> 423, </w:t>
            </w:r>
            <w:proofErr w:type="spellStart"/>
            <w:r>
              <w:rPr>
                <w:rFonts w:eastAsia="Times New Roman" w:cs="Arial"/>
                <w:lang w:val="en-US" w:eastAsia="el-GR"/>
              </w:rPr>
              <w:t>Ilioupoli</w:t>
            </w:r>
            <w:proofErr w:type="spellEnd"/>
            <w:r>
              <w:rPr>
                <w:rFonts w:eastAsia="Times New Roman" w:cs="Arial"/>
                <w:lang w:val="en-US" w:eastAsia="el-GR"/>
              </w:rPr>
              <w:t>, Athens</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1985</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180</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Toi&amp;moi</w:t>
            </w:r>
            <w:proofErr w:type="spellEnd"/>
          </w:p>
        </w:tc>
        <w:tc>
          <w:tcPr>
            <w:tcW w:w="3969" w:type="dxa"/>
          </w:tcPr>
          <w:p w:rsidR="000349CC" w:rsidRPr="000349CC" w:rsidRDefault="000349CC" w:rsidP="00610691">
            <w:pPr>
              <w:spacing w:after="0" w:line="240" w:lineRule="auto"/>
              <w:rPr>
                <w:rFonts w:eastAsia="Times New Roman" w:cs="Arial"/>
                <w:lang w:val="en-US" w:eastAsia="el-GR"/>
              </w:rPr>
            </w:pPr>
            <w:proofErr w:type="spellStart"/>
            <w:r>
              <w:rPr>
                <w:rFonts w:eastAsia="Times New Roman" w:cs="Arial"/>
                <w:lang w:val="en-US" w:eastAsia="el-GR"/>
              </w:rPr>
              <w:t>Pindou</w:t>
            </w:r>
            <w:proofErr w:type="spellEnd"/>
            <w:r w:rsidRPr="000349CC">
              <w:rPr>
                <w:rFonts w:eastAsia="Times New Roman" w:cs="Arial"/>
                <w:lang w:val="en-US" w:eastAsia="el-GR"/>
              </w:rPr>
              <w:t xml:space="preserve"> 58 &amp;</w:t>
            </w:r>
            <w:proofErr w:type="spellStart"/>
            <w:r>
              <w:rPr>
                <w:rFonts w:eastAsia="Times New Roman" w:cs="Arial"/>
                <w:lang w:val="en-US" w:eastAsia="el-GR"/>
              </w:rPr>
              <w:t>Mideias</w:t>
            </w:r>
            <w:proofErr w:type="spellEnd"/>
            <w:r>
              <w:rPr>
                <w:rFonts w:eastAsia="Times New Roman" w:cs="Arial"/>
                <w:lang w:val="en-US" w:eastAsia="el-GR"/>
              </w:rPr>
              <w:t xml:space="preserve">, N. </w:t>
            </w:r>
            <w:proofErr w:type="spellStart"/>
            <w:r>
              <w:rPr>
                <w:rFonts w:eastAsia="Times New Roman" w:cs="Arial"/>
                <w:lang w:val="en-US" w:eastAsia="el-GR"/>
              </w:rPr>
              <w:t>Filadelfeia</w:t>
            </w:r>
            <w:proofErr w:type="spellEnd"/>
            <w:r>
              <w:rPr>
                <w:rFonts w:eastAsia="Times New Roman" w:cs="Arial"/>
                <w:lang w:val="en-US" w:eastAsia="el-GR"/>
              </w:rPr>
              <w:t>, Athens</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1988</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150</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ZEUS+DIONE </w:t>
            </w:r>
            <w:r>
              <w:rPr>
                <w:rFonts w:eastAsia="Times New Roman" w:cs="Arial"/>
                <w:lang w:val="en-US" w:eastAsia="el-GR"/>
              </w:rPr>
              <w:t>SA</w:t>
            </w:r>
          </w:p>
        </w:tc>
        <w:tc>
          <w:tcPr>
            <w:tcW w:w="3969" w:type="dxa"/>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Taki</w:t>
            </w:r>
            <w:r w:rsidR="000349CC" w:rsidRPr="000349CC">
              <w:rPr>
                <w:rFonts w:eastAsia="Times New Roman" w:cs="Arial"/>
                <w:lang w:val="en-US" w:eastAsia="el-GR"/>
              </w:rPr>
              <w:t xml:space="preserve"> 6-8</w:t>
            </w:r>
            <w:r>
              <w:rPr>
                <w:rFonts w:eastAsia="Times New Roman" w:cs="Arial"/>
                <w:lang w:val="en-US" w:eastAsia="el-GR"/>
              </w:rPr>
              <w:t xml:space="preserve">, Athens </w:t>
            </w:r>
            <w:r w:rsidR="000349CC" w:rsidRPr="000349CC">
              <w:rPr>
                <w:rFonts w:eastAsia="Times New Roman" w:cs="Arial"/>
                <w:lang w:val="en-US" w:eastAsia="el-GR"/>
              </w:rPr>
              <w:t>10554</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2013</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22</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Pr>
                <w:rFonts w:eastAsia="Times New Roman" w:cs="Arial"/>
                <w:lang w:val="en-US" w:eastAsia="el-GR"/>
              </w:rPr>
              <w:t xml:space="preserve">Silk House </w:t>
            </w:r>
            <w:proofErr w:type="spellStart"/>
            <w:r>
              <w:rPr>
                <w:rFonts w:eastAsia="Times New Roman" w:cs="Arial"/>
                <w:lang w:val="en-US" w:eastAsia="el-GR"/>
              </w:rPr>
              <w:t>Tsiakiris</w:t>
            </w:r>
            <w:proofErr w:type="spellEnd"/>
            <w:r>
              <w:rPr>
                <w:rFonts w:eastAsia="Times New Roman" w:cs="Arial"/>
                <w:lang w:val="en-US" w:eastAsia="el-GR"/>
              </w:rPr>
              <w:t xml:space="preserve"> George</w:t>
            </w:r>
          </w:p>
        </w:tc>
        <w:tc>
          <w:tcPr>
            <w:tcW w:w="3969" w:type="dxa"/>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Vas. Georgiou</w:t>
            </w:r>
            <w:r w:rsidR="000349CC" w:rsidRPr="000349CC">
              <w:rPr>
                <w:rFonts w:eastAsia="Times New Roman" w:cs="Arial"/>
                <w:lang w:val="en-US" w:eastAsia="el-GR"/>
              </w:rPr>
              <w:t xml:space="preserve"> 154</w:t>
            </w:r>
            <w:r>
              <w:rPr>
                <w:rFonts w:eastAsia="Times New Roman" w:cs="Arial"/>
                <w:lang w:val="en-US" w:eastAsia="el-GR"/>
              </w:rPr>
              <w:t xml:space="preserve">, </w:t>
            </w:r>
            <w:proofErr w:type="spellStart"/>
            <w:r>
              <w:rPr>
                <w:rFonts w:eastAsia="Times New Roman" w:cs="Arial"/>
                <w:lang w:val="en-US" w:eastAsia="el-GR"/>
              </w:rPr>
              <w:t>Soufli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1999</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3</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Minerva SA - </w:t>
            </w:r>
            <w:proofErr w:type="spellStart"/>
            <w:r w:rsidRPr="000349CC">
              <w:rPr>
                <w:rFonts w:eastAsia="Times New Roman" w:cs="Arial"/>
                <w:lang w:val="en-US" w:eastAsia="el-GR"/>
              </w:rPr>
              <w:t>Ladeni</w:t>
            </w:r>
            <w:proofErr w:type="spellEnd"/>
            <w:r w:rsidRPr="000349CC">
              <w:rPr>
                <w:rFonts w:eastAsia="Times New Roman" w:cs="Arial"/>
                <w:lang w:val="en-US" w:eastAsia="el-GR"/>
              </w:rPr>
              <w:t xml:space="preserve"> Bros</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6th Km Thessaloniki - </w:t>
            </w:r>
            <w:proofErr w:type="spellStart"/>
            <w:r w:rsidRPr="000349CC">
              <w:rPr>
                <w:rFonts w:eastAsia="Times New Roman" w:cs="Arial"/>
                <w:lang w:val="en-US" w:eastAsia="el-GR"/>
              </w:rPr>
              <w:t>Oraiokrasto</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1954</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230</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Vamp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Oikonomou</w:t>
            </w:r>
            <w:proofErr w:type="spellEnd"/>
            <w:r w:rsidRPr="000349CC">
              <w:rPr>
                <w:rFonts w:eastAsia="Times New Roman" w:cs="Arial"/>
                <w:lang w:val="en-US" w:eastAsia="el-GR"/>
              </w:rPr>
              <w:t xml:space="preserve"> 5, Thessaloniki</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1983</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21</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Lavrentiadis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17thKm </w:t>
            </w:r>
            <w:proofErr w:type="spellStart"/>
            <w:r w:rsidRPr="000349CC">
              <w:rPr>
                <w:rFonts w:eastAsia="Times New Roman" w:cs="Arial"/>
                <w:lang w:val="en-US" w:eastAsia="el-GR"/>
              </w:rPr>
              <w:t>Thessalonikis</w:t>
            </w:r>
            <w:proofErr w:type="spellEnd"/>
            <w:r w:rsidRPr="000349CC">
              <w:rPr>
                <w:rFonts w:eastAsia="Times New Roman" w:cs="Arial"/>
                <w:lang w:val="en-US" w:eastAsia="el-GR"/>
              </w:rPr>
              <w:t xml:space="preserve"> - </w:t>
            </w:r>
            <w:proofErr w:type="spellStart"/>
            <w:r w:rsidRPr="000349CC">
              <w:rPr>
                <w:rFonts w:eastAsia="Times New Roman" w:cs="Arial"/>
                <w:lang w:val="en-US" w:eastAsia="el-GR"/>
              </w:rPr>
              <w:t>Polygyrou</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1978</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5</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Nikolis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26th </w:t>
            </w:r>
            <w:proofErr w:type="spellStart"/>
            <w:r w:rsidRPr="000349CC">
              <w:rPr>
                <w:rFonts w:eastAsia="Times New Roman" w:cs="Arial"/>
                <w:lang w:val="en-US" w:eastAsia="el-GR"/>
              </w:rPr>
              <w:t>Octovriou</w:t>
            </w:r>
            <w:proofErr w:type="spellEnd"/>
            <w:r w:rsidRPr="000349CC">
              <w:rPr>
                <w:rFonts w:eastAsia="Times New Roman" w:cs="Arial"/>
                <w:lang w:val="en-US" w:eastAsia="el-GR"/>
              </w:rPr>
              <w:t xml:space="preserve"> 35</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1984</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70</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Haritidis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Thermaikou</w:t>
            </w:r>
            <w:proofErr w:type="spellEnd"/>
            <w:r w:rsidRPr="000349CC">
              <w:rPr>
                <w:rFonts w:eastAsia="Times New Roman" w:cs="Arial"/>
                <w:lang w:val="en-US" w:eastAsia="el-GR"/>
              </w:rPr>
              <w:t xml:space="preserve"> 59, </w:t>
            </w:r>
            <w:proofErr w:type="spellStart"/>
            <w:r w:rsidRPr="000349CC">
              <w:rPr>
                <w:rFonts w:eastAsia="Times New Roman" w:cs="Arial"/>
                <w:lang w:val="en-US" w:eastAsia="el-GR"/>
              </w:rPr>
              <w:t>Oraiokastro</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1959</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11</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Helios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Plagiari</w:t>
            </w:r>
            <w:proofErr w:type="spellEnd"/>
            <w:r w:rsidRPr="000349CC">
              <w:rPr>
                <w:rFonts w:eastAsia="Times New Roman" w:cs="Arial"/>
                <w:lang w:val="en-US" w:eastAsia="el-GR"/>
              </w:rPr>
              <w:t>, Thessaloniki</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1938</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80</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Metaxa</w:t>
            </w:r>
            <w:proofErr w:type="spellEnd"/>
            <w:r w:rsidRPr="000349CC">
              <w:rPr>
                <w:rFonts w:eastAsia="Times New Roman" w:cs="Arial"/>
                <w:lang w:val="en-US" w:eastAsia="el-GR"/>
              </w:rPr>
              <w:t xml:space="preserve"> IKE</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6th km </w:t>
            </w:r>
            <w:proofErr w:type="spellStart"/>
            <w:r w:rsidRPr="000349CC">
              <w:rPr>
                <w:rFonts w:eastAsia="Times New Roman" w:cs="Arial"/>
                <w:lang w:val="en-US" w:eastAsia="el-GR"/>
              </w:rPr>
              <w:t>Thassalonikis</w:t>
            </w:r>
            <w:proofErr w:type="spellEnd"/>
            <w:r w:rsidRPr="000349CC">
              <w:rPr>
                <w:rFonts w:eastAsia="Times New Roman" w:cs="Arial"/>
                <w:lang w:val="en-US" w:eastAsia="el-GR"/>
              </w:rPr>
              <w:t xml:space="preserve"> - </w:t>
            </w:r>
            <w:proofErr w:type="spellStart"/>
            <w:r w:rsidRPr="000349CC">
              <w:rPr>
                <w:rFonts w:eastAsia="Times New Roman" w:cs="Arial"/>
                <w:lang w:val="en-US" w:eastAsia="el-GR"/>
              </w:rPr>
              <w:t>Oraiokastro</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1981</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31</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Miss Rosy</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Thermaikou</w:t>
            </w:r>
            <w:proofErr w:type="spellEnd"/>
            <w:r w:rsidRPr="000349CC">
              <w:rPr>
                <w:rFonts w:eastAsia="Times New Roman" w:cs="Arial"/>
                <w:lang w:val="en-US" w:eastAsia="el-GR"/>
              </w:rPr>
              <w:t xml:space="preserve"> 40, </w:t>
            </w:r>
            <w:proofErr w:type="spellStart"/>
            <w:r w:rsidRPr="000349CC">
              <w:rPr>
                <w:rFonts w:eastAsia="Times New Roman" w:cs="Arial"/>
                <w:lang w:val="en-US" w:eastAsia="el-GR"/>
              </w:rPr>
              <w:t>Oraiokastro</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1979</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18</w:t>
            </w:r>
          </w:p>
        </w:tc>
      </w:tr>
      <w:tr w:rsidR="000349CC" w:rsidRPr="000349CC" w:rsidTr="00610691">
        <w:trPr>
          <w:trHeight w:val="33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PEN-KY </w:t>
            </w:r>
            <w:proofErr w:type="spellStart"/>
            <w:r w:rsidRPr="000349CC">
              <w:rPr>
                <w:rFonts w:eastAsia="Times New Roman" w:cs="Arial"/>
                <w:lang w:val="en-US" w:eastAsia="el-GR"/>
              </w:rPr>
              <w:t>Halvatzoglou</w:t>
            </w:r>
            <w:proofErr w:type="spellEnd"/>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Danaon</w:t>
            </w:r>
            <w:proofErr w:type="spellEnd"/>
            <w:r w:rsidRPr="000349CC">
              <w:rPr>
                <w:rFonts w:eastAsia="Times New Roman" w:cs="Arial"/>
                <w:lang w:val="en-US" w:eastAsia="el-GR"/>
              </w:rPr>
              <w:t xml:space="preserve"> 130, Ilion</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1967</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18</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Diplex - </w:t>
            </w:r>
            <w:proofErr w:type="spellStart"/>
            <w:r w:rsidRPr="000349CC">
              <w:rPr>
                <w:rFonts w:eastAsia="Times New Roman" w:cs="Arial"/>
                <w:lang w:val="en-US" w:eastAsia="el-GR"/>
              </w:rPr>
              <w:t>Dimitras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M. </w:t>
            </w:r>
            <w:proofErr w:type="spellStart"/>
            <w:r w:rsidRPr="000349CC">
              <w:rPr>
                <w:rFonts w:eastAsia="Times New Roman" w:cs="Arial"/>
                <w:lang w:val="en-US" w:eastAsia="el-GR"/>
              </w:rPr>
              <w:t>Alexandrou</w:t>
            </w:r>
            <w:proofErr w:type="spellEnd"/>
            <w:r w:rsidRPr="000349CC">
              <w:rPr>
                <w:rFonts w:eastAsia="Times New Roman" w:cs="Arial"/>
                <w:lang w:val="en-US" w:eastAsia="el-GR"/>
              </w:rPr>
              <w:t xml:space="preserve"> 169, Ag. </w:t>
            </w:r>
            <w:proofErr w:type="spellStart"/>
            <w:r w:rsidRPr="000349CC">
              <w:rPr>
                <w:rFonts w:eastAsia="Times New Roman" w:cs="Arial"/>
                <w:lang w:val="en-US" w:eastAsia="el-GR"/>
              </w:rPr>
              <w:t>Anargyroi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1981</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3</w:t>
            </w:r>
          </w:p>
        </w:tc>
      </w:tr>
      <w:tr w:rsidR="000349CC" w:rsidRPr="000349CC" w:rsidTr="00610691">
        <w:trPr>
          <w:trHeight w:val="30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Minovioudis</w:t>
            </w:r>
            <w:proofErr w:type="spellEnd"/>
            <w:r w:rsidRPr="000349CC">
              <w:rPr>
                <w:rFonts w:eastAsia="Times New Roman" w:cs="Arial"/>
                <w:lang w:val="en-US" w:eastAsia="el-GR"/>
              </w:rPr>
              <w:t xml:space="preserve"> Athanasios EE</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Komanon</w:t>
            </w:r>
            <w:proofErr w:type="spellEnd"/>
            <w:r w:rsidRPr="000349CC">
              <w:rPr>
                <w:rFonts w:eastAsia="Times New Roman" w:cs="Arial"/>
                <w:lang w:val="en-US" w:eastAsia="el-GR"/>
              </w:rPr>
              <w:t xml:space="preserve"> 24-26 and </w:t>
            </w:r>
            <w:proofErr w:type="spellStart"/>
            <w:r w:rsidRPr="000349CC">
              <w:rPr>
                <w:rFonts w:eastAsia="Times New Roman" w:cs="Arial"/>
                <w:lang w:val="en-US" w:eastAsia="el-GR"/>
              </w:rPr>
              <w:t>Tyras</w:t>
            </w:r>
            <w:proofErr w:type="spellEnd"/>
            <w:r w:rsidRPr="000349CC">
              <w:rPr>
                <w:rFonts w:eastAsia="Times New Roman" w:cs="Arial"/>
                <w:lang w:val="en-US" w:eastAsia="el-GR"/>
              </w:rPr>
              <w:t xml:space="preserve"> 35</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1978</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5</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Stathopoulos Ltd</w:t>
            </w:r>
          </w:p>
        </w:tc>
        <w:tc>
          <w:tcPr>
            <w:tcW w:w="3969" w:type="dxa"/>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P. </w:t>
            </w:r>
            <w:proofErr w:type="spellStart"/>
            <w:r w:rsidRPr="000349CC">
              <w:rPr>
                <w:rFonts w:eastAsia="Times New Roman" w:cs="Arial"/>
                <w:lang w:val="en-US" w:eastAsia="el-GR"/>
              </w:rPr>
              <w:t>Skouze</w:t>
            </w:r>
            <w:proofErr w:type="spellEnd"/>
            <w:r w:rsidRPr="000349CC">
              <w:rPr>
                <w:rFonts w:eastAsia="Times New Roman" w:cs="Arial"/>
                <w:lang w:val="en-US" w:eastAsia="el-GR"/>
              </w:rPr>
              <w:t xml:space="preserve"> 4</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1994</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9</w:t>
            </w:r>
          </w:p>
        </w:tc>
      </w:tr>
      <w:tr w:rsidR="000349CC" w:rsidRPr="000349CC" w:rsidTr="00610691">
        <w:trPr>
          <w:trHeight w:val="33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Athinaia</w:t>
            </w:r>
            <w:proofErr w:type="spellEnd"/>
            <w:r w:rsidRPr="000349CC">
              <w:rPr>
                <w:rFonts w:eastAsia="Times New Roman" w:cs="Arial"/>
                <w:lang w:val="en-US" w:eastAsia="el-GR"/>
              </w:rPr>
              <w:t xml:space="preserve"> - M. </w:t>
            </w:r>
            <w:proofErr w:type="spellStart"/>
            <w:r w:rsidRPr="000349CC">
              <w:rPr>
                <w:rFonts w:eastAsia="Times New Roman" w:cs="Arial"/>
                <w:lang w:val="en-US" w:eastAsia="el-GR"/>
              </w:rPr>
              <w:t>Karamichalis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Nafsikas</w:t>
            </w:r>
            <w:proofErr w:type="spellEnd"/>
            <w:r w:rsidRPr="000349CC">
              <w:rPr>
                <w:rFonts w:eastAsia="Times New Roman" w:cs="Arial"/>
                <w:lang w:val="en-US" w:eastAsia="el-GR"/>
              </w:rPr>
              <w:t xml:space="preserve"> 14, P. </w:t>
            </w:r>
            <w:proofErr w:type="spellStart"/>
            <w:r w:rsidRPr="000349CC">
              <w:rPr>
                <w:rFonts w:eastAsia="Times New Roman" w:cs="Arial"/>
                <w:lang w:val="en-US" w:eastAsia="el-GR"/>
              </w:rPr>
              <w:t>Faliro</w:t>
            </w:r>
            <w:proofErr w:type="spellEnd"/>
            <w:r w:rsidRPr="000349CC">
              <w:rPr>
                <w:rFonts w:eastAsia="Times New Roman" w:cs="Arial"/>
                <w:lang w:val="en-US" w:eastAsia="el-GR"/>
              </w:rPr>
              <w:t xml:space="preserve"> 17564</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1972</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8</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DELFINO</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Romvis</w:t>
            </w:r>
            <w:proofErr w:type="spellEnd"/>
            <w:r w:rsidRPr="000349CC">
              <w:rPr>
                <w:rFonts w:eastAsia="Times New Roman" w:cs="Arial"/>
                <w:lang w:val="en-US" w:eastAsia="el-GR"/>
              </w:rPr>
              <w:t xml:space="preserve"> 20, Athens</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1997</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45</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Giorgio </w:t>
            </w:r>
            <w:proofErr w:type="spellStart"/>
            <w:r w:rsidRPr="000349CC">
              <w:rPr>
                <w:rFonts w:eastAsia="Times New Roman" w:cs="Arial"/>
                <w:lang w:val="en-US" w:eastAsia="el-GR"/>
              </w:rPr>
              <w:t>Ajutanti</w:t>
            </w:r>
            <w:proofErr w:type="spellEnd"/>
          </w:p>
        </w:tc>
        <w:tc>
          <w:tcPr>
            <w:tcW w:w="3969" w:type="dxa"/>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Filotheis</w:t>
            </w:r>
            <w:r w:rsidR="000349CC" w:rsidRPr="000349CC">
              <w:rPr>
                <w:rFonts w:eastAsia="Times New Roman" w:cs="Arial"/>
                <w:lang w:val="en-US" w:eastAsia="el-GR"/>
              </w:rPr>
              <w:t>30</w:t>
            </w:r>
            <w:r>
              <w:rPr>
                <w:rFonts w:eastAsia="Times New Roman" w:cs="Arial"/>
                <w:lang w:val="en-US" w:eastAsia="el-GR"/>
              </w:rPr>
              <w:t>, Galatsi</w:t>
            </w:r>
            <w:r w:rsidR="000349CC" w:rsidRPr="000349CC">
              <w:rPr>
                <w:rFonts w:eastAsia="Times New Roman" w:cs="Arial"/>
                <w:lang w:val="en-US" w:eastAsia="el-GR"/>
              </w:rPr>
              <w:t>11147</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1985</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4</w:t>
            </w:r>
          </w:p>
        </w:tc>
      </w:tr>
      <w:tr w:rsidR="000349CC" w:rsidRPr="000349CC" w:rsidTr="00610691">
        <w:trPr>
          <w:trHeight w:val="33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Giannetos</w:t>
            </w:r>
            <w:proofErr w:type="spellEnd"/>
            <w:r w:rsidRPr="000349CC">
              <w:rPr>
                <w:rFonts w:eastAsia="Times New Roman" w:cs="Arial"/>
                <w:lang w:val="en-US" w:eastAsia="el-GR"/>
              </w:rPr>
              <w:t xml:space="preserve">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Vouliagmenis</w:t>
            </w:r>
            <w:proofErr w:type="spellEnd"/>
            <w:r w:rsidRPr="000349CC">
              <w:rPr>
                <w:rFonts w:eastAsia="Times New Roman" w:cs="Arial"/>
                <w:lang w:val="en-US" w:eastAsia="el-GR"/>
              </w:rPr>
              <w:t xml:space="preserve"> 103B</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1996</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34</w:t>
            </w:r>
          </w:p>
        </w:tc>
      </w:tr>
      <w:tr w:rsidR="000349CC" w:rsidRPr="000349CC" w:rsidTr="00610691">
        <w:trPr>
          <w:trHeight w:val="33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 xml:space="preserve">Nikolaos </w:t>
            </w:r>
            <w:proofErr w:type="spellStart"/>
            <w:r w:rsidRPr="000349CC">
              <w:rPr>
                <w:rFonts w:eastAsia="Times New Roman" w:cs="Arial"/>
                <w:lang w:val="en-US" w:eastAsia="el-GR"/>
              </w:rPr>
              <w:t>Sapoutzakis</w:t>
            </w:r>
            <w:proofErr w:type="spellEnd"/>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Helmou</w:t>
            </w:r>
            <w:proofErr w:type="spellEnd"/>
            <w:r w:rsidRPr="000349CC">
              <w:rPr>
                <w:rFonts w:eastAsia="Times New Roman" w:cs="Arial"/>
                <w:lang w:val="en-US" w:eastAsia="el-GR"/>
              </w:rPr>
              <w:t xml:space="preserve"> 20, </w:t>
            </w:r>
            <w:proofErr w:type="spellStart"/>
            <w:r w:rsidRPr="000349CC">
              <w:rPr>
                <w:rFonts w:eastAsia="Times New Roman" w:cs="Arial"/>
                <w:lang w:val="en-US" w:eastAsia="el-GR"/>
              </w:rPr>
              <w:t>Marousi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1987</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12</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Calsta</w:t>
            </w:r>
            <w:proofErr w:type="spellEnd"/>
            <w:r w:rsidRPr="000349CC">
              <w:rPr>
                <w:rFonts w:eastAsia="Times New Roman" w:cs="Arial"/>
                <w:lang w:val="en-US" w:eastAsia="el-GR"/>
              </w:rPr>
              <w:t xml:space="preserve"> Workwear SA</w:t>
            </w:r>
          </w:p>
        </w:tc>
        <w:tc>
          <w:tcPr>
            <w:tcW w:w="3969" w:type="dxa"/>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Kydathinaion</w:t>
            </w:r>
            <w:r w:rsidR="000349CC" w:rsidRPr="000349CC">
              <w:rPr>
                <w:rFonts w:eastAsia="Times New Roman" w:cs="Arial"/>
                <w:lang w:val="en-US" w:eastAsia="el-GR"/>
              </w:rPr>
              <w:t xml:space="preserve">37, </w:t>
            </w:r>
            <w:proofErr w:type="spellStart"/>
            <w:r>
              <w:rPr>
                <w:rFonts w:eastAsia="Times New Roman" w:cs="Arial"/>
                <w:lang w:val="en-US" w:eastAsia="el-GR"/>
              </w:rPr>
              <w:t>Ilioupoli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1996</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10</w:t>
            </w:r>
          </w:p>
        </w:tc>
      </w:tr>
      <w:tr w:rsidR="000349CC" w:rsidRPr="000349CC" w:rsidTr="00610691">
        <w:trPr>
          <w:trHeight w:val="300"/>
        </w:trPr>
        <w:tc>
          <w:tcPr>
            <w:tcW w:w="2298" w:type="dxa"/>
            <w:shd w:val="clear" w:color="auto" w:fill="auto"/>
            <w:noWrap/>
            <w:hideMark/>
          </w:tcPr>
          <w:p w:rsidR="000349CC" w:rsidRPr="000349CC" w:rsidRDefault="00610691" w:rsidP="00610691">
            <w:pPr>
              <w:spacing w:after="0" w:line="240" w:lineRule="auto"/>
              <w:rPr>
                <w:rFonts w:eastAsia="Times New Roman" w:cs="Arial"/>
                <w:lang w:val="en-US" w:eastAsia="el-GR"/>
              </w:rPr>
            </w:pPr>
            <w:proofErr w:type="spellStart"/>
            <w:r>
              <w:rPr>
                <w:rFonts w:eastAsia="Times New Roman" w:cs="Arial"/>
                <w:lang w:val="en-US" w:eastAsia="el-GR"/>
              </w:rPr>
              <w:t>ThrakikaEkkokistiria</w:t>
            </w:r>
            <w:proofErr w:type="spellEnd"/>
            <w:r>
              <w:rPr>
                <w:rFonts w:eastAsia="Times New Roman" w:cs="Arial"/>
                <w:lang w:val="en-US" w:eastAsia="el-GR"/>
              </w:rPr>
              <w:t xml:space="preserve"> SA</w:t>
            </w:r>
          </w:p>
        </w:tc>
        <w:tc>
          <w:tcPr>
            <w:tcW w:w="3969" w:type="dxa"/>
          </w:tcPr>
          <w:p w:rsidR="000349CC" w:rsidRPr="00610691" w:rsidRDefault="00610691" w:rsidP="00610691">
            <w:pPr>
              <w:spacing w:after="0" w:line="240" w:lineRule="auto"/>
              <w:rPr>
                <w:rFonts w:eastAsia="Times New Roman" w:cs="Arial"/>
                <w:lang w:val="en-US" w:eastAsia="el-GR"/>
              </w:rPr>
            </w:pPr>
            <w:r>
              <w:rPr>
                <w:rFonts w:eastAsia="Times New Roman" w:cs="Arial"/>
                <w:lang w:val="en-US" w:eastAsia="el-GR"/>
              </w:rPr>
              <w:t>4</w:t>
            </w:r>
            <w:r w:rsidRPr="00610691">
              <w:rPr>
                <w:rFonts w:eastAsia="Times New Roman" w:cs="Arial"/>
                <w:vertAlign w:val="superscript"/>
                <w:lang w:val="en-US" w:eastAsia="el-GR"/>
              </w:rPr>
              <w:t>th</w:t>
            </w:r>
            <w:r>
              <w:rPr>
                <w:rFonts w:eastAsia="Times New Roman" w:cs="Arial"/>
                <w:lang w:val="en-US" w:eastAsia="el-GR"/>
              </w:rPr>
              <w:t xml:space="preserve"> Km </w:t>
            </w:r>
            <w:proofErr w:type="spellStart"/>
            <w:r>
              <w:rPr>
                <w:rFonts w:eastAsia="Times New Roman" w:cs="Arial"/>
                <w:lang w:val="en-US" w:eastAsia="el-GR"/>
              </w:rPr>
              <w:t>Komotini</w:t>
            </w:r>
            <w:proofErr w:type="spellEnd"/>
            <w:r>
              <w:rPr>
                <w:rFonts w:eastAsia="Times New Roman" w:cs="Arial"/>
                <w:lang w:val="en-US" w:eastAsia="el-GR"/>
              </w:rPr>
              <w:t xml:space="preserve"> – Xanthi</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1972</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50</w:t>
            </w:r>
          </w:p>
        </w:tc>
      </w:tr>
      <w:tr w:rsidR="000349CC" w:rsidRPr="000349CC" w:rsidTr="00610691">
        <w:trPr>
          <w:trHeight w:val="300"/>
        </w:trPr>
        <w:tc>
          <w:tcPr>
            <w:tcW w:w="2298" w:type="dxa"/>
            <w:shd w:val="clear" w:color="auto" w:fill="auto"/>
            <w:noWrap/>
            <w:hideMark/>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Lola SA</w:t>
            </w:r>
          </w:p>
        </w:tc>
        <w:tc>
          <w:tcPr>
            <w:tcW w:w="3969" w:type="dxa"/>
          </w:tcPr>
          <w:p w:rsidR="000349CC" w:rsidRPr="000349CC" w:rsidRDefault="00610691" w:rsidP="00610691">
            <w:pPr>
              <w:spacing w:after="0" w:line="240" w:lineRule="auto"/>
              <w:rPr>
                <w:rFonts w:eastAsia="Times New Roman" w:cs="Arial"/>
                <w:lang w:val="en-US" w:eastAsia="el-GR"/>
              </w:rPr>
            </w:pPr>
            <w:proofErr w:type="spellStart"/>
            <w:r>
              <w:rPr>
                <w:rFonts w:eastAsia="Times New Roman" w:cs="Arial"/>
                <w:lang w:val="en-US" w:eastAsia="el-GR"/>
              </w:rPr>
              <w:t>Agiou</w:t>
            </w:r>
            <w:proofErr w:type="spellEnd"/>
            <w:r>
              <w:rPr>
                <w:rFonts w:eastAsia="Times New Roman" w:cs="Arial"/>
                <w:lang w:val="en-US" w:eastAsia="el-GR"/>
              </w:rPr>
              <w:t xml:space="preserve"> </w:t>
            </w:r>
            <w:proofErr w:type="spellStart"/>
            <w:r>
              <w:rPr>
                <w:rFonts w:eastAsia="Times New Roman" w:cs="Arial"/>
                <w:lang w:val="en-US" w:eastAsia="el-GR"/>
              </w:rPr>
              <w:t>Dimitriou</w:t>
            </w:r>
            <w:proofErr w:type="spellEnd"/>
            <w:r>
              <w:rPr>
                <w:rFonts w:eastAsia="Times New Roman" w:cs="Arial"/>
                <w:lang w:val="en-US" w:eastAsia="el-GR"/>
              </w:rPr>
              <w:t xml:space="preserve"> 176, Athens</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1978</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48</w:t>
            </w:r>
          </w:p>
        </w:tc>
      </w:tr>
      <w:tr w:rsidR="000349CC" w:rsidRPr="000349CC" w:rsidTr="00610691">
        <w:trPr>
          <w:trHeight w:val="315"/>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PantelisKourbelas</w:t>
            </w:r>
            <w:proofErr w:type="spellEnd"/>
            <w:r w:rsidRPr="000349CC">
              <w:rPr>
                <w:rFonts w:eastAsia="Times New Roman" w:cs="Arial"/>
                <w:lang w:val="en-US" w:eastAsia="el-GR"/>
              </w:rPr>
              <w:t xml:space="preserve"> EE</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Alimountos</w:t>
            </w:r>
            <w:proofErr w:type="spellEnd"/>
            <w:r w:rsidRPr="000349CC">
              <w:rPr>
                <w:rFonts w:eastAsia="Times New Roman" w:cs="Arial"/>
                <w:lang w:val="en-US" w:eastAsia="el-GR"/>
              </w:rPr>
              <w:t xml:space="preserve"> 86, </w:t>
            </w:r>
            <w:proofErr w:type="spellStart"/>
            <w:r w:rsidRPr="000349CC">
              <w:rPr>
                <w:rFonts w:eastAsia="Times New Roman" w:cs="Arial"/>
                <w:lang w:val="en-US" w:eastAsia="el-GR"/>
              </w:rPr>
              <w:t>Argyroupoli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2005</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40</w:t>
            </w:r>
          </w:p>
        </w:tc>
      </w:tr>
      <w:tr w:rsidR="000349CC" w:rsidRPr="000349CC" w:rsidTr="00610691">
        <w:trPr>
          <w:trHeight w:val="330"/>
        </w:trPr>
        <w:tc>
          <w:tcPr>
            <w:tcW w:w="2298" w:type="dxa"/>
            <w:shd w:val="clear" w:color="auto" w:fill="auto"/>
            <w:noWrap/>
            <w:hideMark/>
          </w:tcPr>
          <w:p w:rsidR="000349CC" w:rsidRPr="000349CC" w:rsidRDefault="000349CC" w:rsidP="00610691">
            <w:pPr>
              <w:spacing w:after="0" w:line="240" w:lineRule="auto"/>
              <w:rPr>
                <w:rFonts w:eastAsia="Times New Roman" w:cs="Arial"/>
                <w:lang w:val="en-US" w:eastAsia="el-GR"/>
              </w:rPr>
            </w:pPr>
            <w:r w:rsidRPr="000349CC">
              <w:rPr>
                <w:rFonts w:eastAsia="Times New Roman" w:cs="Arial"/>
                <w:lang w:val="en-US" w:eastAsia="el-GR"/>
              </w:rPr>
              <w:t>Baby Look SA</w:t>
            </w:r>
          </w:p>
        </w:tc>
        <w:tc>
          <w:tcPr>
            <w:tcW w:w="3969" w:type="dxa"/>
          </w:tcPr>
          <w:p w:rsidR="000349CC" w:rsidRPr="000349CC" w:rsidRDefault="000349CC" w:rsidP="00610691">
            <w:pPr>
              <w:spacing w:after="0" w:line="240" w:lineRule="auto"/>
              <w:rPr>
                <w:rFonts w:eastAsia="Times New Roman" w:cs="Arial"/>
                <w:lang w:val="en-US" w:eastAsia="el-GR"/>
              </w:rPr>
            </w:pPr>
            <w:proofErr w:type="spellStart"/>
            <w:r w:rsidRPr="000349CC">
              <w:rPr>
                <w:rFonts w:eastAsia="Times New Roman" w:cs="Arial"/>
                <w:lang w:val="en-US" w:eastAsia="el-GR"/>
              </w:rPr>
              <w:t>Eftychias</w:t>
            </w:r>
            <w:proofErr w:type="spellEnd"/>
            <w:r w:rsidRPr="000349CC">
              <w:rPr>
                <w:rFonts w:eastAsia="Times New Roman" w:cs="Arial"/>
                <w:lang w:val="en-US" w:eastAsia="el-GR"/>
              </w:rPr>
              <w:t xml:space="preserve"> 4, </w:t>
            </w:r>
            <w:proofErr w:type="spellStart"/>
            <w:r w:rsidRPr="000349CC">
              <w:rPr>
                <w:rFonts w:eastAsia="Times New Roman" w:cs="Arial"/>
                <w:lang w:val="en-US" w:eastAsia="el-GR"/>
              </w:rPr>
              <w:t>Lykovrisi</w:t>
            </w:r>
            <w:proofErr w:type="spellEnd"/>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1983</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5</w:t>
            </w:r>
          </w:p>
        </w:tc>
      </w:tr>
      <w:tr w:rsidR="000349CC" w:rsidRPr="000349CC" w:rsidTr="00610691">
        <w:trPr>
          <w:trHeight w:val="315"/>
        </w:trPr>
        <w:tc>
          <w:tcPr>
            <w:tcW w:w="2298" w:type="dxa"/>
            <w:shd w:val="clear" w:color="auto" w:fill="auto"/>
            <w:noWrap/>
            <w:hideMark/>
          </w:tcPr>
          <w:p w:rsidR="000349CC" w:rsidRPr="000349CC" w:rsidRDefault="00610691" w:rsidP="00610691">
            <w:pPr>
              <w:spacing w:after="0" w:line="240" w:lineRule="auto"/>
              <w:rPr>
                <w:rFonts w:eastAsia="Times New Roman" w:cs="Arial"/>
                <w:lang w:val="en-US" w:eastAsia="el-GR"/>
              </w:rPr>
            </w:pPr>
            <w:proofErr w:type="spellStart"/>
            <w:r>
              <w:rPr>
                <w:rFonts w:eastAsia="Times New Roman" w:cs="Arial"/>
                <w:lang w:val="en-US" w:eastAsia="el-GR"/>
              </w:rPr>
              <w:t>Varvaressos</w:t>
            </w:r>
            <w:proofErr w:type="spellEnd"/>
            <w:r>
              <w:rPr>
                <w:rFonts w:eastAsia="Times New Roman" w:cs="Arial"/>
                <w:lang w:val="en-US" w:eastAsia="el-GR"/>
              </w:rPr>
              <w:t xml:space="preserve"> SA</w:t>
            </w:r>
          </w:p>
        </w:tc>
        <w:tc>
          <w:tcPr>
            <w:tcW w:w="3969" w:type="dxa"/>
          </w:tcPr>
          <w:p w:rsidR="000349CC" w:rsidRPr="000349CC" w:rsidRDefault="00610691" w:rsidP="00610691">
            <w:pPr>
              <w:spacing w:after="0" w:line="240" w:lineRule="auto"/>
              <w:rPr>
                <w:rFonts w:eastAsia="Times New Roman" w:cs="Arial"/>
                <w:lang w:val="en-US" w:eastAsia="el-GR"/>
              </w:rPr>
            </w:pPr>
            <w:proofErr w:type="spellStart"/>
            <w:r>
              <w:rPr>
                <w:rFonts w:eastAsia="Times New Roman" w:cs="Arial"/>
                <w:lang w:val="en-US" w:eastAsia="el-GR"/>
              </w:rPr>
              <w:t>Stenimachou</w:t>
            </w:r>
            <w:proofErr w:type="spellEnd"/>
            <w:r>
              <w:rPr>
                <w:rFonts w:eastAsia="Times New Roman" w:cs="Arial"/>
                <w:lang w:val="en-US" w:eastAsia="el-GR"/>
              </w:rPr>
              <w:t>, Naousa</w:t>
            </w:r>
            <w:r w:rsidR="000349CC" w:rsidRPr="000349CC">
              <w:rPr>
                <w:rFonts w:eastAsia="Times New Roman" w:cs="Arial"/>
                <w:lang w:val="en-US" w:eastAsia="el-GR"/>
              </w:rPr>
              <w:t xml:space="preserve">59200 </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1964</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223</w:t>
            </w:r>
          </w:p>
        </w:tc>
      </w:tr>
      <w:tr w:rsidR="000349CC" w:rsidRPr="000349CC" w:rsidTr="00610691">
        <w:trPr>
          <w:trHeight w:val="300"/>
        </w:trPr>
        <w:tc>
          <w:tcPr>
            <w:tcW w:w="2298" w:type="dxa"/>
            <w:shd w:val="clear" w:color="auto" w:fill="auto"/>
            <w:noWrap/>
            <w:hideMark/>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ELVE SA</w:t>
            </w:r>
          </w:p>
        </w:tc>
        <w:tc>
          <w:tcPr>
            <w:tcW w:w="3969" w:type="dxa"/>
          </w:tcPr>
          <w:p w:rsidR="000349CC" w:rsidRPr="000349CC" w:rsidRDefault="00610691" w:rsidP="00610691">
            <w:pPr>
              <w:spacing w:after="0" w:line="240" w:lineRule="auto"/>
              <w:rPr>
                <w:rFonts w:eastAsia="Times New Roman" w:cs="Arial"/>
                <w:lang w:val="en-US" w:eastAsia="el-GR"/>
              </w:rPr>
            </w:pPr>
            <w:r>
              <w:rPr>
                <w:rFonts w:eastAsia="Times New Roman" w:cs="Arial"/>
                <w:lang w:val="en-US" w:eastAsia="el-GR"/>
              </w:rPr>
              <w:t>St. Andreas</w:t>
            </w:r>
            <w:r w:rsidR="000349CC" w:rsidRPr="000349CC">
              <w:rPr>
                <w:rFonts w:eastAsia="Times New Roman" w:cs="Arial"/>
                <w:lang w:val="en-US" w:eastAsia="el-GR"/>
              </w:rPr>
              <w:t xml:space="preserve"> 64007 </w:t>
            </w:r>
            <w:r>
              <w:rPr>
                <w:rFonts w:eastAsia="Times New Roman" w:cs="Arial"/>
                <w:lang w:val="en-US" w:eastAsia="el-GR"/>
              </w:rPr>
              <w:t>Kavala</w:t>
            </w:r>
          </w:p>
        </w:tc>
        <w:tc>
          <w:tcPr>
            <w:tcW w:w="1378"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1987</w:t>
            </w:r>
          </w:p>
        </w:tc>
        <w:tc>
          <w:tcPr>
            <w:tcW w:w="1214" w:type="dxa"/>
            <w:shd w:val="clear" w:color="auto" w:fill="auto"/>
            <w:noWrap/>
            <w:hideMark/>
          </w:tcPr>
          <w:p w:rsidR="000349CC" w:rsidRPr="000349CC" w:rsidRDefault="000349CC" w:rsidP="00610691">
            <w:pPr>
              <w:spacing w:after="0" w:line="240" w:lineRule="auto"/>
              <w:jc w:val="center"/>
              <w:rPr>
                <w:rFonts w:eastAsia="Times New Roman" w:cs="Arial"/>
                <w:lang w:val="en-US" w:eastAsia="el-GR"/>
              </w:rPr>
            </w:pPr>
            <w:r w:rsidRPr="000349CC">
              <w:rPr>
                <w:rFonts w:eastAsia="Times New Roman" w:cs="Arial"/>
                <w:lang w:val="en-US" w:eastAsia="el-GR"/>
              </w:rPr>
              <w:t>14</w:t>
            </w:r>
          </w:p>
        </w:tc>
      </w:tr>
    </w:tbl>
    <w:p w:rsidR="00A678F9" w:rsidRPr="00D43B07" w:rsidRDefault="00A678F9" w:rsidP="00610691">
      <w:pPr>
        <w:rPr>
          <w:lang w:val="en-GB"/>
        </w:rPr>
      </w:pPr>
    </w:p>
    <w:sectPr w:rsidR="00A678F9" w:rsidRPr="00D43B07" w:rsidSect="00D43B07">
      <w:headerReference w:type="even" r:id="rId49"/>
      <w:headerReference w:type="default" r:id="rId50"/>
      <w:footerReference w:type="even" r:id="rId51"/>
      <w:footerReference w:type="default" r:id="rId52"/>
      <w:headerReference w:type="first" r:id="rId53"/>
      <w:footerReference w:type="first" r:id="rId5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06F8" w:rsidRDefault="001306F8" w:rsidP="008A5511">
      <w:pPr>
        <w:spacing w:after="0" w:line="240" w:lineRule="auto"/>
      </w:pPr>
      <w:r>
        <w:separator/>
      </w:r>
    </w:p>
  </w:endnote>
  <w:endnote w:type="continuationSeparator" w:id="0">
    <w:p w:rsidR="001306F8" w:rsidRDefault="001306F8" w:rsidP="008A5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50A" w:rsidRDefault="00206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56820"/>
      <w:docPartObj>
        <w:docPartGallery w:val="Page Numbers (Bottom of Page)"/>
        <w:docPartUnique/>
      </w:docPartObj>
    </w:sdtPr>
    <w:sdtEndPr/>
    <w:sdtContent>
      <w:p w:rsidR="001306F8" w:rsidRDefault="0020650A" w:rsidP="00D43B07">
        <w:pPr>
          <w:pStyle w:val="Footer"/>
          <w:pBdr>
            <w:top w:val="single" w:sz="4" w:space="1" w:color="auto"/>
          </w:pBdr>
          <w:jc w:val="center"/>
        </w:pPr>
        <w:r>
          <w:rPr>
            <w:noProof/>
          </w:rPr>
          <w:fldChar w:fldCharType="begin"/>
        </w:r>
        <w:r>
          <w:rPr>
            <w:noProof/>
          </w:rPr>
          <w:instrText xml:space="preserve"> PAGE   \* MERGEFORMAT </w:instrText>
        </w:r>
        <w:r>
          <w:rPr>
            <w:noProof/>
          </w:rPr>
          <w:fldChar w:fldCharType="separate"/>
        </w:r>
        <w:r w:rsidR="008701B7">
          <w:rPr>
            <w:noProof/>
          </w:rPr>
          <w:t>34</w:t>
        </w:r>
        <w:r>
          <w:rPr>
            <w:noProof/>
          </w:rPr>
          <w:fldChar w:fldCharType="end"/>
        </w:r>
      </w:p>
    </w:sdtContent>
  </w:sdt>
  <w:p w:rsidR="001306F8" w:rsidRPr="00D43B07" w:rsidRDefault="001306F8" w:rsidP="00D43B07">
    <w:pPr>
      <w:pStyle w:val="Footer"/>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6F8" w:rsidRPr="00E911EB" w:rsidRDefault="001306F8" w:rsidP="00D43B07">
    <w:pPr>
      <w:spacing w:before="120" w:after="120" w:line="240" w:lineRule="auto"/>
      <w:jc w:val="center"/>
      <w:rPr>
        <w:rFonts w:ascii="Calibri" w:eastAsia="MS Mincho" w:hAnsi="Calibri" w:cs="Times New Roman"/>
        <w:i/>
        <w:sz w:val="20"/>
        <w:szCs w:val="24"/>
        <w:lang w:val="en-GB" w:eastAsia="de-DE"/>
      </w:rPr>
    </w:pPr>
    <w:r w:rsidRPr="003657C0">
      <w:rPr>
        <w:rFonts w:ascii="Calibri" w:eastAsia="MS Mincho" w:hAnsi="Calibri" w:cs="Times New Roman"/>
        <w:i/>
        <w:sz w:val="20"/>
        <w:szCs w:val="24"/>
        <w:lang w:val="en-GB"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1306F8" w:rsidRPr="00D43B07" w:rsidRDefault="001306F8">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06F8" w:rsidRDefault="001306F8" w:rsidP="008A5511">
      <w:pPr>
        <w:spacing w:after="0" w:line="240" w:lineRule="auto"/>
      </w:pPr>
      <w:r>
        <w:separator/>
      </w:r>
    </w:p>
  </w:footnote>
  <w:footnote w:type="continuationSeparator" w:id="0">
    <w:p w:rsidR="001306F8" w:rsidRDefault="001306F8" w:rsidP="008A5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50A" w:rsidRDefault="00206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6F8" w:rsidRDefault="001306F8">
    <w:pPr>
      <w:pStyle w:val="Header"/>
    </w:pPr>
    <w:r>
      <w:rPr>
        <w:noProof/>
        <w:lang w:val="el-GR" w:eastAsia="el-GR"/>
      </w:rPr>
      <w:drawing>
        <wp:anchor distT="0" distB="0" distL="114300" distR="114300" simplePos="0" relativeHeight="251658240" behindDoc="1" locked="0" layoutInCell="1" allowOverlap="1">
          <wp:simplePos x="0" y="0"/>
          <wp:positionH relativeFrom="column">
            <wp:posOffset>3996055</wp:posOffset>
          </wp:positionH>
          <wp:positionV relativeFrom="paragraph">
            <wp:posOffset>45720</wp:posOffset>
          </wp:positionV>
          <wp:extent cx="1837055" cy="523240"/>
          <wp:effectExtent l="0" t="0" r="0" b="0"/>
          <wp:wrapTight wrapText="bothSides">
            <wp:wrapPolygon edited="0">
              <wp:start x="0" y="0"/>
              <wp:lineTo x="0" y="20447"/>
              <wp:lineTo x="21279" y="20447"/>
              <wp:lineTo x="21279" y="0"/>
              <wp:lineTo x="0" y="0"/>
            </wp:wrapPolygon>
          </wp:wrapTight>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asmus_plusz_logo.png"/>
                  <pic:cNvPicPr/>
                </pic:nvPicPr>
                <pic:blipFill>
                  <a:blip r:embed="rId1">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Pr>
        <w:noProof/>
        <w:lang w:val="el-GR" w:eastAsia="el-GR"/>
      </w:rPr>
      <w:drawing>
        <wp:inline distT="0" distB="0" distL="0" distR="0">
          <wp:extent cx="1590675" cy="596503"/>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2">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tab/>
    </w:r>
    <w:r>
      <w:tab/>
    </w:r>
  </w:p>
  <w:p w:rsidR="001306F8" w:rsidRDefault="001306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50A" w:rsidRPr="003657C0" w:rsidRDefault="0020650A" w:rsidP="0020650A">
    <w:pPr>
      <w:pStyle w:val="Header"/>
      <w:rPr>
        <w:b/>
        <w:lang w:val="en-US"/>
      </w:rPr>
    </w:pPr>
    <w:r>
      <w:rPr>
        <w:noProof/>
      </w:rPr>
      <w:drawing>
        <wp:anchor distT="0" distB="0" distL="114300" distR="114300" simplePos="0" relativeHeight="251661312" behindDoc="1" locked="0" layoutInCell="1" allowOverlap="1" wp14:anchorId="41460763" wp14:editId="369644FF">
          <wp:simplePos x="0" y="0"/>
          <wp:positionH relativeFrom="column">
            <wp:posOffset>1621155</wp:posOffset>
          </wp:positionH>
          <wp:positionV relativeFrom="paragraph">
            <wp:posOffset>114300</wp:posOffset>
          </wp:positionV>
          <wp:extent cx="1607820" cy="346710"/>
          <wp:effectExtent l="0" t="0" r="0" b="0"/>
          <wp:wrapNone/>
          <wp:docPr id="9"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288" behindDoc="0" locked="0" layoutInCell="1" allowOverlap="1" wp14:anchorId="3DE1B0EB" wp14:editId="164D0FC0">
          <wp:simplePos x="0" y="0"/>
          <wp:positionH relativeFrom="column">
            <wp:posOffset>3436620</wp:posOffset>
          </wp:positionH>
          <wp:positionV relativeFrom="paragraph">
            <wp:posOffset>-45085</wp:posOffset>
          </wp:positionV>
          <wp:extent cx="2113915" cy="603885"/>
          <wp:effectExtent l="0" t="0" r="0" b="0"/>
          <wp:wrapSquare wrapText="bothSides"/>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2561ED34" wp14:editId="38D59D10">
          <wp:extent cx="1590675" cy="596503"/>
          <wp:effectExtent l="0" t="0" r="0" b="0"/>
          <wp:docPr id="1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20650A" w:rsidRDefault="0020650A">
    <w:pPr>
      <w:pStyle w:val="Header"/>
    </w:pPr>
    <w:bookmarkStart w:id="13" w:name="_GoBack"/>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34420"/>
    <w:multiLevelType w:val="hybridMultilevel"/>
    <w:tmpl w:val="A282FD6A"/>
    <w:lvl w:ilvl="0" w:tplc="666826C2">
      <w:start w:val="2"/>
      <w:numFmt w:val="bullet"/>
      <w:lvlText w:val="-"/>
      <w:lvlJc w:val="left"/>
      <w:pPr>
        <w:ind w:left="1477" w:hanging="360"/>
      </w:pPr>
      <w:rPr>
        <w:rFonts w:ascii="Calibri" w:hAnsi="Calibri" w:hint="default"/>
        <w:caps w:val="0"/>
        <w:strike w:val="0"/>
        <w:dstrike w:val="0"/>
        <w:vanish w:val="0"/>
        <w:color w:val="auto"/>
        <w:u w:val="none"/>
        <w:vertAlign w:val="baseline"/>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8047623"/>
    <w:multiLevelType w:val="hybridMultilevel"/>
    <w:tmpl w:val="DD3CFF4C"/>
    <w:lvl w:ilvl="0" w:tplc="666826C2">
      <w:start w:val="2"/>
      <w:numFmt w:val="bullet"/>
      <w:lvlText w:val="-"/>
      <w:lvlJc w:val="left"/>
      <w:pPr>
        <w:ind w:left="1477" w:hanging="360"/>
      </w:pPr>
      <w:rPr>
        <w:rFonts w:ascii="Calibri" w:hAnsi="Calibri" w:hint="default"/>
        <w:caps w:val="0"/>
        <w:strike w:val="0"/>
        <w:dstrike w:val="0"/>
        <w:vanish w:val="0"/>
        <w:color w:val="auto"/>
        <w:u w:val="none"/>
        <w:vertAlign w:val="baseline"/>
      </w:rPr>
    </w:lvl>
    <w:lvl w:ilvl="1" w:tplc="080C0003" w:tentative="1">
      <w:start w:val="1"/>
      <w:numFmt w:val="bullet"/>
      <w:lvlText w:val="o"/>
      <w:lvlJc w:val="left"/>
      <w:pPr>
        <w:ind w:left="2197" w:hanging="360"/>
      </w:pPr>
      <w:rPr>
        <w:rFonts w:ascii="Courier New" w:hAnsi="Courier New" w:cs="Courier New" w:hint="default"/>
      </w:rPr>
    </w:lvl>
    <w:lvl w:ilvl="2" w:tplc="080C0005" w:tentative="1">
      <w:start w:val="1"/>
      <w:numFmt w:val="bullet"/>
      <w:lvlText w:val=""/>
      <w:lvlJc w:val="left"/>
      <w:pPr>
        <w:ind w:left="2917" w:hanging="360"/>
      </w:pPr>
      <w:rPr>
        <w:rFonts w:ascii="Wingdings" w:hAnsi="Wingdings" w:hint="default"/>
      </w:rPr>
    </w:lvl>
    <w:lvl w:ilvl="3" w:tplc="080C0001" w:tentative="1">
      <w:start w:val="1"/>
      <w:numFmt w:val="bullet"/>
      <w:lvlText w:val=""/>
      <w:lvlJc w:val="left"/>
      <w:pPr>
        <w:ind w:left="3637" w:hanging="360"/>
      </w:pPr>
      <w:rPr>
        <w:rFonts w:ascii="Symbol" w:hAnsi="Symbol" w:hint="default"/>
      </w:rPr>
    </w:lvl>
    <w:lvl w:ilvl="4" w:tplc="080C0003" w:tentative="1">
      <w:start w:val="1"/>
      <w:numFmt w:val="bullet"/>
      <w:lvlText w:val="o"/>
      <w:lvlJc w:val="left"/>
      <w:pPr>
        <w:ind w:left="4357" w:hanging="360"/>
      </w:pPr>
      <w:rPr>
        <w:rFonts w:ascii="Courier New" w:hAnsi="Courier New" w:cs="Courier New" w:hint="default"/>
      </w:rPr>
    </w:lvl>
    <w:lvl w:ilvl="5" w:tplc="080C0005" w:tentative="1">
      <w:start w:val="1"/>
      <w:numFmt w:val="bullet"/>
      <w:lvlText w:val=""/>
      <w:lvlJc w:val="left"/>
      <w:pPr>
        <w:ind w:left="5077" w:hanging="360"/>
      </w:pPr>
      <w:rPr>
        <w:rFonts w:ascii="Wingdings" w:hAnsi="Wingdings" w:hint="default"/>
      </w:rPr>
    </w:lvl>
    <w:lvl w:ilvl="6" w:tplc="080C0001" w:tentative="1">
      <w:start w:val="1"/>
      <w:numFmt w:val="bullet"/>
      <w:lvlText w:val=""/>
      <w:lvlJc w:val="left"/>
      <w:pPr>
        <w:ind w:left="5797" w:hanging="360"/>
      </w:pPr>
      <w:rPr>
        <w:rFonts w:ascii="Symbol" w:hAnsi="Symbol" w:hint="default"/>
      </w:rPr>
    </w:lvl>
    <w:lvl w:ilvl="7" w:tplc="080C0003" w:tentative="1">
      <w:start w:val="1"/>
      <w:numFmt w:val="bullet"/>
      <w:lvlText w:val="o"/>
      <w:lvlJc w:val="left"/>
      <w:pPr>
        <w:ind w:left="6517" w:hanging="360"/>
      </w:pPr>
      <w:rPr>
        <w:rFonts w:ascii="Courier New" w:hAnsi="Courier New" w:cs="Courier New" w:hint="default"/>
      </w:rPr>
    </w:lvl>
    <w:lvl w:ilvl="8" w:tplc="080C0005" w:tentative="1">
      <w:start w:val="1"/>
      <w:numFmt w:val="bullet"/>
      <w:lvlText w:val=""/>
      <w:lvlJc w:val="left"/>
      <w:pPr>
        <w:ind w:left="7237" w:hanging="360"/>
      </w:pPr>
      <w:rPr>
        <w:rFonts w:ascii="Wingdings" w:hAnsi="Wingdings" w:hint="default"/>
      </w:rPr>
    </w:lvl>
  </w:abstractNum>
  <w:abstractNum w:abstractNumId="2" w15:restartNumberingAfterBreak="0">
    <w:nsid w:val="1A450F98"/>
    <w:multiLevelType w:val="hybridMultilevel"/>
    <w:tmpl w:val="730040A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C4628E2"/>
    <w:multiLevelType w:val="hybridMultilevel"/>
    <w:tmpl w:val="CFE4168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2FF8094A"/>
    <w:multiLevelType w:val="hybridMultilevel"/>
    <w:tmpl w:val="4A54E21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53941E71"/>
    <w:multiLevelType w:val="hybridMultilevel"/>
    <w:tmpl w:val="342A8B40"/>
    <w:lvl w:ilvl="0" w:tplc="666826C2">
      <w:start w:val="2"/>
      <w:numFmt w:val="bullet"/>
      <w:lvlText w:val="-"/>
      <w:lvlJc w:val="left"/>
      <w:pPr>
        <w:ind w:left="720" w:hanging="360"/>
      </w:pPr>
      <w:rPr>
        <w:rFonts w:ascii="Calibri" w:hAnsi="Calibri" w:hint="default"/>
        <w:caps w:val="0"/>
        <w:strike w:val="0"/>
        <w:dstrike w:val="0"/>
        <w:vanish w:val="0"/>
        <w:color w:val="auto"/>
        <w:u w:val="none"/>
        <w:vertAlign w:val="baseline"/>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E6A6182"/>
    <w:multiLevelType w:val="hybridMultilevel"/>
    <w:tmpl w:val="F0F0D0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7F906AF"/>
    <w:multiLevelType w:val="hybridMultilevel"/>
    <w:tmpl w:val="FA9CCC3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3"/>
  </w:num>
  <w:num w:numId="5">
    <w:abstractNumId w:val="2"/>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5250"/>
    <w:rsid w:val="00001FC7"/>
    <w:rsid w:val="00003718"/>
    <w:rsid w:val="00003C27"/>
    <w:rsid w:val="00006471"/>
    <w:rsid w:val="00010185"/>
    <w:rsid w:val="000147FC"/>
    <w:rsid w:val="00014BE0"/>
    <w:rsid w:val="00015B6B"/>
    <w:rsid w:val="00016FE9"/>
    <w:rsid w:val="0002199B"/>
    <w:rsid w:val="00021F86"/>
    <w:rsid w:val="00024474"/>
    <w:rsid w:val="00024FAF"/>
    <w:rsid w:val="00026306"/>
    <w:rsid w:val="00027869"/>
    <w:rsid w:val="00027F57"/>
    <w:rsid w:val="00034097"/>
    <w:rsid w:val="000349CC"/>
    <w:rsid w:val="00034D38"/>
    <w:rsid w:val="00035A13"/>
    <w:rsid w:val="00037416"/>
    <w:rsid w:val="00037A09"/>
    <w:rsid w:val="00041051"/>
    <w:rsid w:val="0004127D"/>
    <w:rsid w:val="0004136A"/>
    <w:rsid w:val="0004285E"/>
    <w:rsid w:val="00042E57"/>
    <w:rsid w:val="00044275"/>
    <w:rsid w:val="000450FC"/>
    <w:rsid w:val="000475CC"/>
    <w:rsid w:val="00050AEA"/>
    <w:rsid w:val="0005744C"/>
    <w:rsid w:val="00057C00"/>
    <w:rsid w:val="0006025E"/>
    <w:rsid w:val="00061D3E"/>
    <w:rsid w:val="00063BDA"/>
    <w:rsid w:val="000643A5"/>
    <w:rsid w:val="00070B77"/>
    <w:rsid w:val="00071FE2"/>
    <w:rsid w:val="000777C6"/>
    <w:rsid w:val="000806C4"/>
    <w:rsid w:val="000809F3"/>
    <w:rsid w:val="00082B40"/>
    <w:rsid w:val="00082B6B"/>
    <w:rsid w:val="00084BA3"/>
    <w:rsid w:val="00084F5E"/>
    <w:rsid w:val="00087719"/>
    <w:rsid w:val="0008777B"/>
    <w:rsid w:val="0009003C"/>
    <w:rsid w:val="00090588"/>
    <w:rsid w:val="000928CF"/>
    <w:rsid w:val="00094107"/>
    <w:rsid w:val="00094DFB"/>
    <w:rsid w:val="00097DB3"/>
    <w:rsid w:val="000A2BE5"/>
    <w:rsid w:val="000A3B17"/>
    <w:rsid w:val="000A5C92"/>
    <w:rsid w:val="000A7148"/>
    <w:rsid w:val="000B10EB"/>
    <w:rsid w:val="000B6B24"/>
    <w:rsid w:val="000B71F8"/>
    <w:rsid w:val="000C0CA2"/>
    <w:rsid w:val="000C29CA"/>
    <w:rsid w:val="000C3775"/>
    <w:rsid w:val="000C3EC2"/>
    <w:rsid w:val="000C54FD"/>
    <w:rsid w:val="000C612C"/>
    <w:rsid w:val="000C6609"/>
    <w:rsid w:val="000C7740"/>
    <w:rsid w:val="000C7B72"/>
    <w:rsid w:val="000D18E7"/>
    <w:rsid w:val="000D2FE8"/>
    <w:rsid w:val="000D6E7A"/>
    <w:rsid w:val="000D72FD"/>
    <w:rsid w:val="000E0C83"/>
    <w:rsid w:val="000E10C0"/>
    <w:rsid w:val="000E3E3D"/>
    <w:rsid w:val="000E6550"/>
    <w:rsid w:val="000E69DF"/>
    <w:rsid w:val="000F296F"/>
    <w:rsid w:val="000F430D"/>
    <w:rsid w:val="000F7041"/>
    <w:rsid w:val="000F7516"/>
    <w:rsid w:val="00100337"/>
    <w:rsid w:val="00101EE5"/>
    <w:rsid w:val="001055F4"/>
    <w:rsid w:val="00105D91"/>
    <w:rsid w:val="00112835"/>
    <w:rsid w:val="0011386F"/>
    <w:rsid w:val="00116A76"/>
    <w:rsid w:val="00117522"/>
    <w:rsid w:val="0012135A"/>
    <w:rsid w:val="0012587B"/>
    <w:rsid w:val="00126711"/>
    <w:rsid w:val="00126A5B"/>
    <w:rsid w:val="001306F8"/>
    <w:rsid w:val="00131A8E"/>
    <w:rsid w:val="00132892"/>
    <w:rsid w:val="0013462E"/>
    <w:rsid w:val="00136C75"/>
    <w:rsid w:val="001410D4"/>
    <w:rsid w:val="00147CA0"/>
    <w:rsid w:val="00147EA9"/>
    <w:rsid w:val="00147FE8"/>
    <w:rsid w:val="00150514"/>
    <w:rsid w:val="00150E7D"/>
    <w:rsid w:val="00151A2F"/>
    <w:rsid w:val="00151AAB"/>
    <w:rsid w:val="001522C9"/>
    <w:rsid w:val="00152AA0"/>
    <w:rsid w:val="0015505E"/>
    <w:rsid w:val="00155F08"/>
    <w:rsid w:val="00156AE0"/>
    <w:rsid w:val="00157ADE"/>
    <w:rsid w:val="00161884"/>
    <w:rsid w:val="001638AE"/>
    <w:rsid w:val="00163B50"/>
    <w:rsid w:val="001647CB"/>
    <w:rsid w:val="001647F9"/>
    <w:rsid w:val="001666D3"/>
    <w:rsid w:val="00166753"/>
    <w:rsid w:val="00166820"/>
    <w:rsid w:val="00166B2E"/>
    <w:rsid w:val="00167949"/>
    <w:rsid w:val="0017039C"/>
    <w:rsid w:val="00170A10"/>
    <w:rsid w:val="00175BAB"/>
    <w:rsid w:val="00182B4C"/>
    <w:rsid w:val="001842B8"/>
    <w:rsid w:val="001846CF"/>
    <w:rsid w:val="00184B50"/>
    <w:rsid w:val="0018645F"/>
    <w:rsid w:val="0019050D"/>
    <w:rsid w:val="001916DB"/>
    <w:rsid w:val="001A0B07"/>
    <w:rsid w:val="001A0CA3"/>
    <w:rsid w:val="001A2B56"/>
    <w:rsid w:val="001A466E"/>
    <w:rsid w:val="001A64B8"/>
    <w:rsid w:val="001B1CE7"/>
    <w:rsid w:val="001B3222"/>
    <w:rsid w:val="001B3A5A"/>
    <w:rsid w:val="001B69A4"/>
    <w:rsid w:val="001B6C96"/>
    <w:rsid w:val="001B7642"/>
    <w:rsid w:val="001C0497"/>
    <w:rsid w:val="001C2551"/>
    <w:rsid w:val="001C31FE"/>
    <w:rsid w:val="001C47C2"/>
    <w:rsid w:val="001D0D37"/>
    <w:rsid w:val="001D133E"/>
    <w:rsid w:val="001D148F"/>
    <w:rsid w:val="001D1846"/>
    <w:rsid w:val="001D2411"/>
    <w:rsid w:val="001D3CF5"/>
    <w:rsid w:val="001D6069"/>
    <w:rsid w:val="001D6642"/>
    <w:rsid w:val="001E1E96"/>
    <w:rsid w:val="001E4DEE"/>
    <w:rsid w:val="001E6344"/>
    <w:rsid w:val="001E65F3"/>
    <w:rsid w:val="001F2853"/>
    <w:rsid w:val="001F3F74"/>
    <w:rsid w:val="001F5A60"/>
    <w:rsid w:val="001F744B"/>
    <w:rsid w:val="002026F7"/>
    <w:rsid w:val="002036B4"/>
    <w:rsid w:val="00203D32"/>
    <w:rsid w:val="0020570E"/>
    <w:rsid w:val="0020650A"/>
    <w:rsid w:val="00207BC1"/>
    <w:rsid w:val="0021008B"/>
    <w:rsid w:val="00212FC4"/>
    <w:rsid w:val="00214FC7"/>
    <w:rsid w:val="00220A3B"/>
    <w:rsid w:val="002212A6"/>
    <w:rsid w:val="002212A9"/>
    <w:rsid w:val="00226301"/>
    <w:rsid w:val="0023000A"/>
    <w:rsid w:val="0023435A"/>
    <w:rsid w:val="00240A40"/>
    <w:rsid w:val="00242569"/>
    <w:rsid w:val="00242D7E"/>
    <w:rsid w:val="00243549"/>
    <w:rsid w:val="0024475B"/>
    <w:rsid w:val="00244C5F"/>
    <w:rsid w:val="0024505B"/>
    <w:rsid w:val="00246611"/>
    <w:rsid w:val="002505E9"/>
    <w:rsid w:val="002519F2"/>
    <w:rsid w:val="00252DB2"/>
    <w:rsid w:val="0025377D"/>
    <w:rsid w:val="0026272D"/>
    <w:rsid w:val="00265DE4"/>
    <w:rsid w:val="00267003"/>
    <w:rsid w:val="00267402"/>
    <w:rsid w:val="0027324F"/>
    <w:rsid w:val="0027407C"/>
    <w:rsid w:val="00274468"/>
    <w:rsid w:val="00276970"/>
    <w:rsid w:val="00277B14"/>
    <w:rsid w:val="00281D21"/>
    <w:rsid w:val="00281D83"/>
    <w:rsid w:val="002843AB"/>
    <w:rsid w:val="0028514A"/>
    <w:rsid w:val="002868DB"/>
    <w:rsid w:val="00290585"/>
    <w:rsid w:val="00290A3B"/>
    <w:rsid w:val="00290A5B"/>
    <w:rsid w:val="00290AB9"/>
    <w:rsid w:val="0029351A"/>
    <w:rsid w:val="00293658"/>
    <w:rsid w:val="00296233"/>
    <w:rsid w:val="00297A96"/>
    <w:rsid w:val="002A0D9A"/>
    <w:rsid w:val="002A2E4C"/>
    <w:rsid w:val="002A40F3"/>
    <w:rsid w:val="002A4475"/>
    <w:rsid w:val="002A54A7"/>
    <w:rsid w:val="002A55F4"/>
    <w:rsid w:val="002A6260"/>
    <w:rsid w:val="002A79BD"/>
    <w:rsid w:val="002B592D"/>
    <w:rsid w:val="002C03A0"/>
    <w:rsid w:val="002C083A"/>
    <w:rsid w:val="002C2D32"/>
    <w:rsid w:val="002C4F89"/>
    <w:rsid w:val="002C5132"/>
    <w:rsid w:val="002C5777"/>
    <w:rsid w:val="002C5E18"/>
    <w:rsid w:val="002C71E1"/>
    <w:rsid w:val="002D2F0C"/>
    <w:rsid w:val="002D4D77"/>
    <w:rsid w:val="002D786B"/>
    <w:rsid w:val="002D78A4"/>
    <w:rsid w:val="002E0A49"/>
    <w:rsid w:val="002E0E40"/>
    <w:rsid w:val="002E146D"/>
    <w:rsid w:val="002E27E8"/>
    <w:rsid w:val="002E2B97"/>
    <w:rsid w:val="002E3BA2"/>
    <w:rsid w:val="002E41F9"/>
    <w:rsid w:val="002E5CB8"/>
    <w:rsid w:val="002E7958"/>
    <w:rsid w:val="002F0C27"/>
    <w:rsid w:val="00300ACA"/>
    <w:rsid w:val="00301193"/>
    <w:rsid w:val="00302E5B"/>
    <w:rsid w:val="003062B3"/>
    <w:rsid w:val="00306656"/>
    <w:rsid w:val="00307E05"/>
    <w:rsid w:val="0031086C"/>
    <w:rsid w:val="00310E7B"/>
    <w:rsid w:val="00313C74"/>
    <w:rsid w:val="003165D3"/>
    <w:rsid w:val="00320A84"/>
    <w:rsid w:val="00321960"/>
    <w:rsid w:val="00324ED3"/>
    <w:rsid w:val="0033107E"/>
    <w:rsid w:val="00332002"/>
    <w:rsid w:val="0033234D"/>
    <w:rsid w:val="003325AC"/>
    <w:rsid w:val="00333DE4"/>
    <w:rsid w:val="003355C2"/>
    <w:rsid w:val="003372FF"/>
    <w:rsid w:val="00337E29"/>
    <w:rsid w:val="003400B4"/>
    <w:rsid w:val="0034015A"/>
    <w:rsid w:val="003438D0"/>
    <w:rsid w:val="00343926"/>
    <w:rsid w:val="0034428B"/>
    <w:rsid w:val="003466AD"/>
    <w:rsid w:val="00350ECE"/>
    <w:rsid w:val="003527D7"/>
    <w:rsid w:val="003557B6"/>
    <w:rsid w:val="003559D4"/>
    <w:rsid w:val="0036175B"/>
    <w:rsid w:val="00364E9A"/>
    <w:rsid w:val="003655C4"/>
    <w:rsid w:val="00366799"/>
    <w:rsid w:val="00371793"/>
    <w:rsid w:val="0037244A"/>
    <w:rsid w:val="00373634"/>
    <w:rsid w:val="00374F07"/>
    <w:rsid w:val="00375FC3"/>
    <w:rsid w:val="003761D8"/>
    <w:rsid w:val="0037654B"/>
    <w:rsid w:val="00376948"/>
    <w:rsid w:val="00377879"/>
    <w:rsid w:val="003813BB"/>
    <w:rsid w:val="00381F53"/>
    <w:rsid w:val="00384B60"/>
    <w:rsid w:val="00385397"/>
    <w:rsid w:val="00391776"/>
    <w:rsid w:val="003923A2"/>
    <w:rsid w:val="00392402"/>
    <w:rsid w:val="00393566"/>
    <w:rsid w:val="00393B9C"/>
    <w:rsid w:val="0039449B"/>
    <w:rsid w:val="00394A09"/>
    <w:rsid w:val="003A1812"/>
    <w:rsid w:val="003A22AC"/>
    <w:rsid w:val="003A22AE"/>
    <w:rsid w:val="003A36FD"/>
    <w:rsid w:val="003A4A9F"/>
    <w:rsid w:val="003A6D0C"/>
    <w:rsid w:val="003B100D"/>
    <w:rsid w:val="003B1D40"/>
    <w:rsid w:val="003B2A26"/>
    <w:rsid w:val="003B68AC"/>
    <w:rsid w:val="003B7413"/>
    <w:rsid w:val="003B76EE"/>
    <w:rsid w:val="003D0392"/>
    <w:rsid w:val="003D0597"/>
    <w:rsid w:val="003D1E69"/>
    <w:rsid w:val="003D219C"/>
    <w:rsid w:val="003D2430"/>
    <w:rsid w:val="003D4350"/>
    <w:rsid w:val="003D48C9"/>
    <w:rsid w:val="003D53F6"/>
    <w:rsid w:val="003D5C14"/>
    <w:rsid w:val="003E037A"/>
    <w:rsid w:val="003E24BF"/>
    <w:rsid w:val="003E4BEF"/>
    <w:rsid w:val="003E4D82"/>
    <w:rsid w:val="003E5DDD"/>
    <w:rsid w:val="003E646B"/>
    <w:rsid w:val="003E6E46"/>
    <w:rsid w:val="003E76C4"/>
    <w:rsid w:val="003F1F5F"/>
    <w:rsid w:val="003F6D8A"/>
    <w:rsid w:val="003F6F9A"/>
    <w:rsid w:val="0040125D"/>
    <w:rsid w:val="0040192B"/>
    <w:rsid w:val="004024C1"/>
    <w:rsid w:val="004037F8"/>
    <w:rsid w:val="004055A0"/>
    <w:rsid w:val="00406032"/>
    <w:rsid w:val="00406CB7"/>
    <w:rsid w:val="0040743B"/>
    <w:rsid w:val="00411BFC"/>
    <w:rsid w:val="00412525"/>
    <w:rsid w:val="00414D38"/>
    <w:rsid w:val="0041539F"/>
    <w:rsid w:val="00417465"/>
    <w:rsid w:val="0041794E"/>
    <w:rsid w:val="00417AB2"/>
    <w:rsid w:val="00422043"/>
    <w:rsid w:val="004231E9"/>
    <w:rsid w:val="00425783"/>
    <w:rsid w:val="00431C33"/>
    <w:rsid w:val="00431D58"/>
    <w:rsid w:val="00435BE2"/>
    <w:rsid w:val="004377B4"/>
    <w:rsid w:val="00441215"/>
    <w:rsid w:val="00443257"/>
    <w:rsid w:val="00444CCB"/>
    <w:rsid w:val="00447E99"/>
    <w:rsid w:val="00450FE6"/>
    <w:rsid w:val="0045294F"/>
    <w:rsid w:val="00453153"/>
    <w:rsid w:val="0045394E"/>
    <w:rsid w:val="00463CB2"/>
    <w:rsid w:val="00464EF2"/>
    <w:rsid w:val="00465201"/>
    <w:rsid w:val="004667F8"/>
    <w:rsid w:val="00470720"/>
    <w:rsid w:val="00470D3B"/>
    <w:rsid w:val="00471740"/>
    <w:rsid w:val="00472213"/>
    <w:rsid w:val="00472A65"/>
    <w:rsid w:val="004762CB"/>
    <w:rsid w:val="0048059E"/>
    <w:rsid w:val="00483129"/>
    <w:rsid w:val="00484B60"/>
    <w:rsid w:val="004912F7"/>
    <w:rsid w:val="0049159E"/>
    <w:rsid w:val="00497F26"/>
    <w:rsid w:val="004A0E62"/>
    <w:rsid w:val="004A2C67"/>
    <w:rsid w:val="004A4E79"/>
    <w:rsid w:val="004B0C52"/>
    <w:rsid w:val="004B1100"/>
    <w:rsid w:val="004B1970"/>
    <w:rsid w:val="004B3E07"/>
    <w:rsid w:val="004B4D61"/>
    <w:rsid w:val="004B50E9"/>
    <w:rsid w:val="004B5243"/>
    <w:rsid w:val="004C3933"/>
    <w:rsid w:val="004C563B"/>
    <w:rsid w:val="004C7148"/>
    <w:rsid w:val="004C7213"/>
    <w:rsid w:val="004D2E3D"/>
    <w:rsid w:val="004D5104"/>
    <w:rsid w:val="004D67B4"/>
    <w:rsid w:val="004D6C18"/>
    <w:rsid w:val="004D6F7A"/>
    <w:rsid w:val="004E1C10"/>
    <w:rsid w:val="004E25A8"/>
    <w:rsid w:val="004E2804"/>
    <w:rsid w:val="004E3B95"/>
    <w:rsid w:val="004E43CC"/>
    <w:rsid w:val="004E48EC"/>
    <w:rsid w:val="004E591D"/>
    <w:rsid w:val="004F035A"/>
    <w:rsid w:val="004F0409"/>
    <w:rsid w:val="004F2A4C"/>
    <w:rsid w:val="004F2D9E"/>
    <w:rsid w:val="004F39BC"/>
    <w:rsid w:val="004F4234"/>
    <w:rsid w:val="004F5612"/>
    <w:rsid w:val="004F6CBA"/>
    <w:rsid w:val="004F6ECB"/>
    <w:rsid w:val="0050159F"/>
    <w:rsid w:val="0050242C"/>
    <w:rsid w:val="00503220"/>
    <w:rsid w:val="00506EC7"/>
    <w:rsid w:val="00507544"/>
    <w:rsid w:val="0050767B"/>
    <w:rsid w:val="00507AB0"/>
    <w:rsid w:val="0051087C"/>
    <w:rsid w:val="005114D5"/>
    <w:rsid w:val="0051287E"/>
    <w:rsid w:val="0051363D"/>
    <w:rsid w:val="0051490C"/>
    <w:rsid w:val="00514A3F"/>
    <w:rsid w:val="00515DC1"/>
    <w:rsid w:val="005169B1"/>
    <w:rsid w:val="00517765"/>
    <w:rsid w:val="005238FC"/>
    <w:rsid w:val="00524F03"/>
    <w:rsid w:val="00525556"/>
    <w:rsid w:val="005263D7"/>
    <w:rsid w:val="005277AD"/>
    <w:rsid w:val="00527E50"/>
    <w:rsid w:val="00531820"/>
    <w:rsid w:val="0053487D"/>
    <w:rsid w:val="005348AE"/>
    <w:rsid w:val="00535D38"/>
    <w:rsid w:val="00536746"/>
    <w:rsid w:val="0053762F"/>
    <w:rsid w:val="00544655"/>
    <w:rsid w:val="0054550D"/>
    <w:rsid w:val="00547EC2"/>
    <w:rsid w:val="00552FC6"/>
    <w:rsid w:val="00554761"/>
    <w:rsid w:val="00556376"/>
    <w:rsid w:val="00557609"/>
    <w:rsid w:val="00561E61"/>
    <w:rsid w:val="00563555"/>
    <w:rsid w:val="00567569"/>
    <w:rsid w:val="00574140"/>
    <w:rsid w:val="005777C0"/>
    <w:rsid w:val="005806BF"/>
    <w:rsid w:val="0058367B"/>
    <w:rsid w:val="0058628D"/>
    <w:rsid w:val="0058742E"/>
    <w:rsid w:val="00590725"/>
    <w:rsid w:val="00592020"/>
    <w:rsid w:val="00592C89"/>
    <w:rsid w:val="005930DA"/>
    <w:rsid w:val="005940FA"/>
    <w:rsid w:val="005948A4"/>
    <w:rsid w:val="005951D8"/>
    <w:rsid w:val="005964C3"/>
    <w:rsid w:val="0059727F"/>
    <w:rsid w:val="005A0624"/>
    <w:rsid w:val="005A25B3"/>
    <w:rsid w:val="005B16B1"/>
    <w:rsid w:val="005B35F0"/>
    <w:rsid w:val="005B4495"/>
    <w:rsid w:val="005B46D7"/>
    <w:rsid w:val="005C0306"/>
    <w:rsid w:val="005C469C"/>
    <w:rsid w:val="005C6C04"/>
    <w:rsid w:val="005C7E12"/>
    <w:rsid w:val="005D0BBF"/>
    <w:rsid w:val="005D2904"/>
    <w:rsid w:val="005D2F37"/>
    <w:rsid w:val="005D6BE4"/>
    <w:rsid w:val="005E06ED"/>
    <w:rsid w:val="005E2617"/>
    <w:rsid w:val="005E4CB2"/>
    <w:rsid w:val="005E7C08"/>
    <w:rsid w:val="005F1926"/>
    <w:rsid w:val="005F1F10"/>
    <w:rsid w:val="005F2C5C"/>
    <w:rsid w:val="005F6BA9"/>
    <w:rsid w:val="005F6F94"/>
    <w:rsid w:val="00600083"/>
    <w:rsid w:val="006029E0"/>
    <w:rsid w:val="00607234"/>
    <w:rsid w:val="0060723C"/>
    <w:rsid w:val="006073B8"/>
    <w:rsid w:val="006076E6"/>
    <w:rsid w:val="006103B2"/>
    <w:rsid w:val="00610443"/>
    <w:rsid w:val="00610691"/>
    <w:rsid w:val="0061216A"/>
    <w:rsid w:val="006158C3"/>
    <w:rsid w:val="00616B53"/>
    <w:rsid w:val="006202BB"/>
    <w:rsid w:val="006227E7"/>
    <w:rsid w:val="006236D1"/>
    <w:rsid w:val="0062643A"/>
    <w:rsid w:val="006266DB"/>
    <w:rsid w:val="00632B4A"/>
    <w:rsid w:val="00632C10"/>
    <w:rsid w:val="00633C2A"/>
    <w:rsid w:val="006341C1"/>
    <w:rsid w:val="00634A72"/>
    <w:rsid w:val="00635F2A"/>
    <w:rsid w:val="00636716"/>
    <w:rsid w:val="00640725"/>
    <w:rsid w:val="00641AEE"/>
    <w:rsid w:val="00645636"/>
    <w:rsid w:val="006506C4"/>
    <w:rsid w:val="00651AFB"/>
    <w:rsid w:val="00651D41"/>
    <w:rsid w:val="00656B50"/>
    <w:rsid w:val="006622FE"/>
    <w:rsid w:val="006641F5"/>
    <w:rsid w:val="0066455F"/>
    <w:rsid w:val="00665F77"/>
    <w:rsid w:val="0066694F"/>
    <w:rsid w:val="00671C4B"/>
    <w:rsid w:val="006722AE"/>
    <w:rsid w:val="00672AE5"/>
    <w:rsid w:val="00675290"/>
    <w:rsid w:val="00676A57"/>
    <w:rsid w:val="00682A73"/>
    <w:rsid w:val="00683EEA"/>
    <w:rsid w:val="0068424A"/>
    <w:rsid w:val="00685E1B"/>
    <w:rsid w:val="006928E5"/>
    <w:rsid w:val="006933E8"/>
    <w:rsid w:val="00693AD6"/>
    <w:rsid w:val="006952F8"/>
    <w:rsid w:val="00695BF3"/>
    <w:rsid w:val="0069727C"/>
    <w:rsid w:val="006A2A1F"/>
    <w:rsid w:val="006A3B56"/>
    <w:rsid w:val="006A4415"/>
    <w:rsid w:val="006B1A6F"/>
    <w:rsid w:val="006B5B01"/>
    <w:rsid w:val="006B647A"/>
    <w:rsid w:val="006B685F"/>
    <w:rsid w:val="006B702C"/>
    <w:rsid w:val="006C015C"/>
    <w:rsid w:val="006C0D71"/>
    <w:rsid w:val="006C2071"/>
    <w:rsid w:val="006C28CD"/>
    <w:rsid w:val="006C3123"/>
    <w:rsid w:val="006C34B8"/>
    <w:rsid w:val="006C431F"/>
    <w:rsid w:val="006C5A69"/>
    <w:rsid w:val="006C66EC"/>
    <w:rsid w:val="006D3571"/>
    <w:rsid w:val="006D3C20"/>
    <w:rsid w:val="006D4938"/>
    <w:rsid w:val="006D5462"/>
    <w:rsid w:val="006D6369"/>
    <w:rsid w:val="006D7441"/>
    <w:rsid w:val="006D74B4"/>
    <w:rsid w:val="006E04F6"/>
    <w:rsid w:val="006E2004"/>
    <w:rsid w:val="006E267B"/>
    <w:rsid w:val="006E35E5"/>
    <w:rsid w:val="006E3812"/>
    <w:rsid w:val="006F1899"/>
    <w:rsid w:val="006F1D98"/>
    <w:rsid w:val="006F2611"/>
    <w:rsid w:val="006F3571"/>
    <w:rsid w:val="006F5D06"/>
    <w:rsid w:val="006F6759"/>
    <w:rsid w:val="00701457"/>
    <w:rsid w:val="007054D6"/>
    <w:rsid w:val="00707D35"/>
    <w:rsid w:val="00710354"/>
    <w:rsid w:val="0071672F"/>
    <w:rsid w:val="007175D2"/>
    <w:rsid w:val="00727780"/>
    <w:rsid w:val="00727843"/>
    <w:rsid w:val="00730482"/>
    <w:rsid w:val="00732A8A"/>
    <w:rsid w:val="00736687"/>
    <w:rsid w:val="00737F39"/>
    <w:rsid w:val="00741019"/>
    <w:rsid w:val="007434CA"/>
    <w:rsid w:val="007550AD"/>
    <w:rsid w:val="00765576"/>
    <w:rsid w:val="00765634"/>
    <w:rsid w:val="00765731"/>
    <w:rsid w:val="00765EDB"/>
    <w:rsid w:val="00765F5C"/>
    <w:rsid w:val="00767523"/>
    <w:rsid w:val="007711DB"/>
    <w:rsid w:val="00771470"/>
    <w:rsid w:val="0077280F"/>
    <w:rsid w:val="00772C15"/>
    <w:rsid w:val="00775BA3"/>
    <w:rsid w:val="00776609"/>
    <w:rsid w:val="00777034"/>
    <w:rsid w:val="00777862"/>
    <w:rsid w:val="00780896"/>
    <w:rsid w:val="007810BD"/>
    <w:rsid w:val="00782D4F"/>
    <w:rsid w:val="00783105"/>
    <w:rsid w:val="0078418B"/>
    <w:rsid w:val="00785A1E"/>
    <w:rsid w:val="00790137"/>
    <w:rsid w:val="0079054A"/>
    <w:rsid w:val="007926DB"/>
    <w:rsid w:val="00794653"/>
    <w:rsid w:val="007955D0"/>
    <w:rsid w:val="00796CC7"/>
    <w:rsid w:val="007973DB"/>
    <w:rsid w:val="007A0541"/>
    <w:rsid w:val="007A316A"/>
    <w:rsid w:val="007A3DDE"/>
    <w:rsid w:val="007A4CD6"/>
    <w:rsid w:val="007A4CF4"/>
    <w:rsid w:val="007A59DF"/>
    <w:rsid w:val="007A631E"/>
    <w:rsid w:val="007A66BB"/>
    <w:rsid w:val="007B0C37"/>
    <w:rsid w:val="007B2A30"/>
    <w:rsid w:val="007C3D54"/>
    <w:rsid w:val="007C5C92"/>
    <w:rsid w:val="007C6C6D"/>
    <w:rsid w:val="007C7459"/>
    <w:rsid w:val="007C7C53"/>
    <w:rsid w:val="007D0B6C"/>
    <w:rsid w:val="007D1467"/>
    <w:rsid w:val="007D3F00"/>
    <w:rsid w:val="007D7724"/>
    <w:rsid w:val="007E015C"/>
    <w:rsid w:val="007E01A7"/>
    <w:rsid w:val="007E03B4"/>
    <w:rsid w:val="007E1835"/>
    <w:rsid w:val="007E24C9"/>
    <w:rsid w:val="007E2E9D"/>
    <w:rsid w:val="007E4D38"/>
    <w:rsid w:val="007E5616"/>
    <w:rsid w:val="007E5CE0"/>
    <w:rsid w:val="007F1E76"/>
    <w:rsid w:val="007F5426"/>
    <w:rsid w:val="008004CD"/>
    <w:rsid w:val="008013B5"/>
    <w:rsid w:val="00801799"/>
    <w:rsid w:val="00801845"/>
    <w:rsid w:val="00802B88"/>
    <w:rsid w:val="00802FBC"/>
    <w:rsid w:val="008031B9"/>
    <w:rsid w:val="008053AA"/>
    <w:rsid w:val="00812851"/>
    <w:rsid w:val="00813E88"/>
    <w:rsid w:val="008204E5"/>
    <w:rsid w:val="00820CE8"/>
    <w:rsid w:val="00822284"/>
    <w:rsid w:val="00827454"/>
    <w:rsid w:val="008316CF"/>
    <w:rsid w:val="00837099"/>
    <w:rsid w:val="008375C2"/>
    <w:rsid w:val="00846F8F"/>
    <w:rsid w:val="00850030"/>
    <w:rsid w:val="00850F95"/>
    <w:rsid w:val="008552BC"/>
    <w:rsid w:val="00855926"/>
    <w:rsid w:val="008567B8"/>
    <w:rsid w:val="00857308"/>
    <w:rsid w:val="00857AF2"/>
    <w:rsid w:val="00857D3E"/>
    <w:rsid w:val="008659A0"/>
    <w:rsid w:val="00865A0A"/>
    <w:rsid w:val="008701B7"/>
    <w:rsid w:val="008705DB"/>
    <w:rsid w:val="00870BC0"/>
    <w:rsid w:val="0087176B"/>
    <w:rsid w:val="00874543"/>
    <w:rsid w:val="00875AB2"/>
    <w:rsid w:val="008813C3"/>
    <w:rsid w:val="008847A5"/>
    <w:rsid w:val="0088698D"/>
    <w:rsid w:val="008869B6"/>
    <w:rsid w:val="00886EB8"/>
    <w:rsid w:val="00890BB5"/>
    <w:rsid w:val="00891D9B"/>
    <w:rsid w:val="008921A6"/>
    <w:rsid w:val="008A28BA"/>
    <w:rsid w:val="008A5511"/>
    <w:rsid w:val="008A584F"/>
    <w:rsid w:val="008A5E3E"/>
    <w:rsid w:val="008A6720"/>
    <w:rsid w:val="008A6A08"/>
    <w:rsid w:val="008B4356"/>
    <w:rsid w:val="008B452D"/>
    <w:rsid w:val="008B675D"/>
    <w:rsid w:val="008B6DE5"/>
    <w:rsid w:val="008C25D9"/>
    <w:rsid w:val="008C2EC0"/>
    <w:rsid w:val="008C2ED9"/>
    <w:rsid w:val="008D0083"/>
    <w:rsid w:val="008D3751"/>
    <w:rsid w:val="008D4225"/>
    <w:rsid w:val="008D4A7A"/>
    <w:rsid w:val="008D6538"/>
    <w:rsid w:val="008D656A"/>
    <w:rsid w:val="008E0B1E"/>
    <w:rsid w:val="008E36BA"/>
    <w:rsid w:val="008E543B"/>
    <w:rsid w:val="008E5EBF"/>
    <w:rsid w:val="008E66C4"/>
    <w:rsid w:val="008F0965"/>
    <w:rsid w:val="008F0E4A"/>
    <w:rsid w:val="008F10AC"/>
    <w:rsid w:val="009003D9"/>
    <w:rsid w:val="00900E39"/>
    <w:rsid w:val="00902158"/>
    <w:rsid w:val="00904B54"/>
    <w:rsid w:val="00905B56"/>
    <w:rsid w:val="009065D0"/>
    <w:rsid w:val="00906FE1"/>
    <w:rsid w:val="00907135"/>
    <w:rsid w:val="009071FA"/>
    <w:rsid w:val="00910E57"/>
    <w:rsid w:val="009125BE"/>
    <w:rsid w:val="00913193"/>
    <w:rsid w:val="0091524E"/>
    <w:rsid w:val="00916F83"/>
    <w:rsid w:val="009201A1"/>
    <w:rsid w:val="00920BE5"/>
    <w:rsid w:val="0092219E"/>
    <w:rsid w:val="0092334D"/>
    <w:rsid w:val="00923B1F"/>
    <w:rsid w:val="00925A0D"/>
    <w:rsid w:val="009279D7"/>
    <w:rsid w:val="00927F78"/>
    <w:rsid w:val="009301DF"/>
    <w:rsid w:val="0093142F"/>
    <w:rsid w:val="009318B0"/>
    <w:rsid w:val="0093398C"/>
    <w:rsid w:val="009359FF"/>
    <w:rsid w:val="0093788D"/>
    <w:rsid w:val="00937BE9"/>
    <w:rsid w:val="009426EB"/>
    <w:rsid w:val="0094597C"/>
    <w:rsid w:val="0094605F"/>
    <w:rsid w:val="00946F56"/>
    <w:rsid w:val="009522E9"/>
    <w:rsid w:val="009537AD"/>
    <w:rsid w:val="0095558F"/>
    <w:rsid w:val="00956A64"/>
    <w:rsid w:val="00960B5D"/>
    <w:rsid w:val="00961CE2"/>
    <w:rsid w:val="009649DC"/>
    <w:rsid w:val="0096534D"/>
    <w:rsid w:val="00976945"/>
    <w:rsid w:val="00977542"/>
    <w:rsid w:val="009779F2"/>
    <w:rsid w:val="00980860"/>
    <w:rsid w:val="00980E33"/>
    <w:rsid w:val="00982EB7"/>
    <w:rsid w:val="00982FD3"/>
    <w:rsid w:val="00985313"/>
    <w:rsid w:val="0098687D"/>
    <w:rsid w:val="00986E9D"/>
    <w:rsid w:val="009873FE"/>
    <w:rsid w:val="0099001B"/>
    <w:rsid w:val="00991638"/>
    <w:rsid w:val="0099221C"/>
    <w:rsid w:val="00993206"/>
    <w:rsid w:val="009935CF"/>
    <w:rsid w:val="00994FBC"/>
    <w:rsid w:val="009A0EBB"/>
    <w:rsid w:val="009A1915"/>
    <w:rsid w:val="009A4DDF"/>
    <w:rsid w:val="009A6F97"/>
    <w:rsid w:val="009A70B3"/>
    <w:rsid w:val="009B4D18"/>
    <w:rsid w:val="009B54B3"/>
    <w:rsid w:val="009B6B6B"/>
    <w:rsid w:val="009C07A3"/>
    <w:rsid w:val="009C1B27"/>
    <w:rsid w:val="009C38B8"/>
    <w:rsid w:val="009C463F"/>
    <w:rsid w:val="009C5530"/>
    <w:rsid w:val="009C6AD8"/>
    <w:rsid w:val="009C76FC"/>
    <w:rsid w:val="009C79A9"/>
    <w:rsid w:val="009C7C60"/>
    <w:rsid w:val="009C7CCA"/>
    <w:rsid w:val="009D08AC"/>
    <w:rsid w:val="009D4AB7"/>
    <w:rsid w:val="009D4F33"/>
    <w:rsid w:val="009E13AE"/>
    <w:rsid w:val="009E554D"/>
    <w:rsid w:val="009F2232"/>
    <w:rsid w:val="009F25AD"/>
    <w:rsid w:val="009F3511"/>
    <w:rsid w:val="009F4B4B"/>
    <w:rsid w:val="009F695B"/>
    <w:rsid w:val="00A00723"/>
    <w:rsid w:val="00A01D02"/>
    <w:rsid w:val="00A024F0"/>
    <w:rsid w:val="00A06CDE"/>
    <w:rsid w:val="00A0710E"/>
    <w:rsid w:val="00A12C74"/>
    <w:rsid w:val="00A143A1"/>
    <w:rsid w:val="00A14772"/>
    <w:rsid w:val="00A160F4"/>
    <w:rsid w:val="00A17ABC"/>
    <w:rsid w:val="00A2135C"/>
    <w:rsid w:val="00A224E6"/>
    <w:rsid w:val="00A22EBF"/>
    <w:rsid w:val="00A23549"/>
    <w:rsid w:val="00A23AFF"/>
    <w:rsid w:val="00A2414B"/>
    <w:rsid w:val="00A24899"/>
    <w:rsid w:val="00A25E55"/>
    <w:rsid w:val="00A26718"/>
    <w:rsid w:val="00A269B9"/>
    <w:rsid w:val="00A2737D"/>
    <w:rsid w:val="00A27D8B"/>
    <w:rsid w:val="00A30004"/>
    <w:rsid w:val="00A32FB6"/>
    <w:rsid w:val="00A3373D"/>
    <w:rsid w:val="00A34867"/>
    <w:rsid w:val="00A350E2"/>
    <w:rsid w:val="00A36FD7"/>
    <w:rsid w:val="00A3742A"/>
    <w:rsid w:val="00A37E6B"/>
    <w:rsid w:val="00A37F91"/>
    <w:rsid w:val="00A41F01"/>
    <w:rsid w:val="00A42182"/>
    <w:rsid w:val="00A425C7"/>
    <w:rsid w:val="00A44561"/>
    <w:rsid w:val="00A51454"/>
    <w:rsid w:val="00A53F05"/>
    <w:rsid w:val="00A545FF"/>
    <w:rsid w:val="00A566A4"/>
    <w:rsid w:val="00A60140"/>
    <w:rsid w:val="00A61196"/>
    <w:rsid w:val="00A61215"/>
    <w:rsid w:val="00A6164E"/>
    <w:rsid w:val="00A61EC4"/>
    <w:rsid w:val="00A66ECE"/>
    <w:rsid w:val="00A678F9"/>
    <w:rsid w:val="00A70844"/>
    <w:rsid w:val="00A70DFB"/>
    <w:rsid w:val="00A72838"/>
    <w:rsid w:val="00A73F5A"/>
    <w:rsid w:val="00A7415E"/>
    <w:rsid w:val="00A80F65"/>
    <w:rsid w:val="00A815A2"/>
    <w:rsid w:val="00A81EAA"/>
    <w:rsid w:val="00A822D1"/>
    <w:rsid w:val="00A829DE"/>
    <w:rsid w:val="00A83B0C"/>
    <w:rsid w:val="00A96918"/>
    <w:rsid w:val="00A970F7"/>
    <w:rsid w:val="00A97656"/>
    <w:rsid w:val="00A97F74"/>
    <w:rsid w:val="00AA2BE0"/>
    <w:rsid w:val="00AA5CD0"/>
    <w:rsid w:val="00AA65A8"/>
    <w:rsid w:val="00AA691E"/>
    <w:rsid w:val="00AB0D90"/>
    <w:rsid w:val="00AB152A"/>
    <w:rsid w:val="00AB1F20"/>
    <w:rsid w:val="00AB2E4B"/>
    <w:rsid w:val="00AB30C3"/>
    <w:rsid w:val="00AB775B"/>
    <w:rsid w:val="00AC2F97"/>
    <w:rsid w:val="00AC32CC"/>
    <w:rsid w:val="00AC474D"/>
    <w:rsid w:val="00AC5F29"/>
    <w:rsid w:val="00AC70FE"/>
    <w:rsid w:val="00AD0248"/>
    <w:rsid w:val="00AD040A"/>
    <w:rsid w:val="00AD151D"/>
    <w:rsid w:val="00AD3C6E"/>
    <w:rsid w:val="00AE1C48"/>
    <w:rsid w:val="00AE35CE"/>
    <w:rsid w:val="00AE6D83"/>
    <w:rsid w:val="00AE7E89"/>
    <w:rsid w:val="00AF1640"/>
    <w:rsid w:val="00AF1CFD"/>
    <w:rsid w:val="00AF6E9D"/>
    <w:rsid w:val="00AF775D"/>
    <w:rsid w:val="00B0282A"/>
    <w:rsid w:val="00B0309C"/>
    <w:rsid w:val="00B0469C"/>
    <w:rsid w:val="00B0580A"/>
    <w:rsid w:val="00B065E5"/>
    <w:rsid w:val="00B1029C"/>
    <w:rsid w:val="00B10A13"/>
    <w:rsid w:val="00B1155C"/>
    <w:rsid w:val="00B11929"/>
    <w:rsid w:val="00B1380A"/>
    <w:rsid w:val="00B1595E"/>
    <w:rsid w:val="00B22326"/>
    <w:rsid w:val="00B23927"/>
    <w:rsid w:val="00B262F5"/>
    <w:rsid w:val="00B330E2"/>
    <w:rsid w:val="00B3577F"/>
    <w:rsid w:val="00B360BA"/>
    <w:rsid w:val="00B36302"/>
    <w:rsid w:val="00B42787"/>
    <w:rsid w:val="00B43F43"/>
    <w:rsid w:val="00B44C9D"/>
    <w:rsid w:val="00B504A9"/>
    <w:rsid w:val="00B50F30"/>
    <w:rsid w:val="00B519DB"/>
    <w:rsid w:val="00B56370"/>
    <w:rsid w:val="00B57212"/>
    <w:rsid w:val="00B73360"/>
    <w:rsid w:val="00B73A5A"/>
    <w:rsid w:val="00B81BD2"/>
    <w:rsid w:val="00B82059"/>
    <w:rsid w:val="00B826C2"/>
    <w:rsid w:val="00B90BEC"/>
    <w:rsid w:val="00B93157"/>
    <w:rsid w:val="00BA01ED"/>
    <w:rsid w:val="00BA046E"/>
    <w:rsid w:val="00BA204F"/>
    <w:rsid w:val="00BA2686"/>
    <w:rsid w:val="00BA6397"/>
    <w:rsid w:val="00BA7363"/>
    <w:rsid w:val="00BA7417"/>
    <w:rsid w:val="00BB153A"/>
    <w:rsid w:val="00BB1EA5"/>
    <w:rsid w:val="00BB1ED3"/>
    <w:rsid w:val="00BB1EE8"/>
    <w:rsid w:val="00BB2EC8"/>
    <w:rsid w:val="00BB6F15"/>
    <w:rsid w:val="00BC043E"/>
    <w:rsid w:val="00BC0504"/>
    <w:rsid w:val="00BC0720"/>
    <w:rsid w:val="00BC0F6B"/>
    <w:rsid w:val="00BC623F"/>
    <w:rsid w:val="00BC6A7A"/>
    <w:rsid w:val="00BD275B"/>
    <w:rsid w:val="00BD609D"/>
    <w:rsid w:val="00BD72DD"/>
    <w:rsid w:val="00BE1874"/>
    <w:rsid w:val="00BE5461"/>
    <w:rsid w:val="00BE6563"/>
    <w:rsid w:val="00BE733C"/>
    <w:rsid w:val="00BF07D6"/>
    <w:rsid w:val="00BF3340"/>
    <w:rsid w:val="00BF54F8"/>
    <w:rsid w:val="00BF7484"/>
    <w:rsid w:val="00BF7DB8"/>
    <w:rsid w:val="00C029A9"/>
    <w:rsid w:val="00C040D4"/>
    <w:rsid w:val="00C05D43"/>
    <w:rsid w:val="00C0659A"/>
    <w:rsid w:val="00C065D3"/>
    <w:rsid w:val="00C07186"/>
    <w:rsid w:val="00C10F38"/>
    <w:rsid w:val="00C122D8"/>
    <w:rsid w:val="00C14F8A"/>
    <w:rsid w:val="00C2057D"/>
    <w:rsid w:val="00C224B5"/>
    <w:rsid w:val="00C2253A"/>
    <w:rsid w:val="00C23014"/>
    <w:rsid w:val="00C25B4F"/>
    <w:rsid w:val="00C271E4"/>
    <w:rsid w:val="00C335B8"/>
    <w:rsid w:val="00C34CB5"/>
    <w:rsid w:val="00C35835"/>
    <w:rsid w:val="00C36CEB"/>
    <w:rsid w:val="00C44413"/>
    <w:rsid w:val="00C4535C"/>
    <w:rsid w:val="00C473EA"/>
    <w:rsid w:val="00C511C2"/>
    <w:rsid w:val="00C53203"/>
    <w:rsid w:val="00C536B6"/>
    <w:rsid w:val="00C54609"/>
    <w:rsid w:val="00C561CA"/>
    <w:rsid w:val="00C62359"/>
    <w:rsid w:val="00C62C50"/>
    <w:rsid w:val="00C633A8"/>
    <w:rsid w:val="00C65525"/>
    <w:rsid w:val="00C65DA3"/>
    <w:rsid w:val="00C66C8E"/>
    <w:rsid w:val="00C70E80"/>
    <w:rsid w:val="00C73A5E"/>
    <w:rsid w:val="00C810EC"/>
    <w:rsid w:val="00C81C7F"/>
    <w:rsid w:val="00C82262"/>
    <w:rsid w:val="00C858DD"/>
    <w:rsid w:val="00C91C15"/>
    <w:rsid w:val="00C93268"/>
    <w:rsid w:val="00C94AFA"/>
    <w:rsid w:val="00CA1B1E"/>
    <w:rsid w:val="00CA3413"/>
    <w:rsid w:val="00CA386A"/>
    <w:rsid w:val="00CA4252"/>
    <w:rsid w:val="00CA7531"/>
    <w:rsid w:val="00CB013B"/>
    <w:rsid w:val="00CB4C20"/>
    <w:rsid w:val="00CB5589"/>
    <w:rsid w:val="00CB5BDD"/>
    <w:rsid w:val="00CB6710"/>
    <w:rsid w:val="00CB6758"/>
    <w:rsid w:val="00CB7911"/>
    <w:rsid w:val="00CC2261"/>
    <w:rsid w:val="00CC740F"/>
    <w:rsid w:val="00CD4543"/>
    <w:rsid w:val="00CD5250"/>
    <w:rsid w:val="00CD6BE8"/>
    <w:rsid w:val="00CD7227"/>
    <w:rsid w:val="00CE16A8"/>
    <w:rsid w:val="00CE3D1E"/>
    <w:rsid w:val="00CE42AB"/>
    <w:rsid w:val="00CE6132"/>
    <w:rsid w:val="00CE64B4"/>
    <w:rsid w:val="00CE76FF"/>
    <w:rsid w:val="00CE7A65"/>
    <w:rsid w:val="00CF1F0F"/>
    <w:rsid w:val="00CF3396"/>
    <w:rsid w:val="00CF33A8"/>
    <w:rsid w:val="00CF36F7"/>
    <w:rsid w:val="00CF38F9"/>
    <w:rsid w:val="00CF39F9"/>
    <w:rsid w:val="00CF3FFE"/>
    <w:rsid w:val="00CF4422"/>
    <w:rsid w:val="00CF5C8D"/>
    <w:rsid w:val="00CF7BD9"/>
    <w:rsid w:val="00D009D2"/>
    <w:rsid w:val="00D018A5"/>
    <w:rsid w:val="00D01D1C"/>
    <w:rsid w:val="00D02807"/>
    <w:rsid w:val="00D073B3"/>
    <w:rsid w:val="00D10347"/>
    <w:rsid w:val="00D117B0"/>
    <w:rsid w:val="00D12ED5"/>
    <w:rsid w:val="00D139B7"/>
    <w:rsid w:val="00D1410C"/>
    <w:rsid w:val="00D16D41"/>
    <w:rsid w:val="00D17B0D"/>
    <w:rsid w:val="00D21439"/>
    <w:rsid w:val="00D21C87"/>
    <w:rsid w:val="00D25374"/>
    <w:rsid w:val="00D27EFE"/>
    <w:rsid w:val="00D30C1F"/>
    <w:rsid w:val="00D30D16"/>
    <w:rsid w:val="00D360BB"/>
    <w:rsid w:val="00D369EF"/>
    <w:rsid w:val="00D412FF"/>
    <w:rsid w:val="00D41EDC"/>
    <w:rsid w:val="00D41F31"/>
    <w:rsid w:val="00D43B07"/>
    <w:rsid w:val="00D4505A"/>
    <w:rsid w:val="00D50A99"/>
    <w:rsid w:val="00D57D1B"/>
    <w:rsid w:val="00D603CE"/>
    <w:rsid w:val="00D60664"/>
    <w:rsid w:val="00D61A2F"/>
    <w:rsid w:val="00D62699"/>
    <w:rsid w:val="00D627CB"/>
    <w:rsid w:val="00D65F03"/>
    <w:rsid w:val="00D71F05"/>
    <w:rsid w:val="00D73650"/>
    <w:rsid w:val="00D736D8"/>
    <w:rsid w:val="00D737AA"/>
    <w:rsid w:val="00D750E1"/>
    <w:rsid w:val="00D7674C"/>
    <w:rsid w:val="00D77FDA"/>
    <w:rsid w:val="00D80EC8"/>
    <w:rsid w:val="00D82404"/>
    <w:rsid w:val="00D83501"/>
    <w:rsid w:val="00D83BBC"/>
    <w:rsid w:val="00D844F1"/>
    <w:rsid w:val="00D84ABB"/>
    <w:rsid w:val="00D87039"/>
    <w:rsid w:val="00D872C7"/>
    <w:rsid w:val="00D904CA"/>
    <w:rsid w:val="00D90E48"/>
    <w:rsid w:val="00D92243"/>
    <w:rsid w:val="00D96294"/>
    <w:rsid w:val="00DA27FD"/>
    <w:rsid w:val="00DA30D4"/>
    <w:rsid w:val="00DA3919"/>
    <w:rsid w:val="00DA438A"/>
    <w:rsid w:val="00DA51E5"/>
    <w:rsid w:val="00DA5442"/>
    <w:rsid w:val="00DA7372"/>
    <w:rsid w:val="00DB1848"/>
    <w:rsid w:val="00DB500C"/>
    <w:rsid w:val="00DC08EF"/>
    <w:rsid w:val="00DC2870"/>
    <w:rsid w:val="00DC325C"/>
    <w:rsid w:val="00DC3EAF"/>
    <w:rsid w:val="00DC562D"/>
    <w:rsid w:val="00DC5E24"/>
    <w:rsid w:val="00DC5FC3"/>
    <w:rsid w:val="00DC7401"/>
    <w:rsid w:val="00DD0E28"/>
    <w:rsid w:val="00DD1AE2"/>
    <w:rsid w:val="00DD396B"/>
    <w:rsid w:val="00DD7359"/>
    <w:rsid w:val="00DE0764"/>
    <w:rsid w:val="00DE1E67"/>
    <w:rsid w:val="00DE20A6"/>
    <w:rsid w:val="00DE47E0"/>
    <w:rsid w:val="00DE703C"/>
    <w:rsid w:val="00DE74C0"/>
    <w:rsid w:val="00DE7B99"/>
    <w:rsid w:val="00DF1117"/>
    <w:rsid w:val="00DF2263"/>
    <w:rsid w:val="00DF2791"/>
    <w:rsid w:val="00DF48E9"/>
    <w:rsid w:val="00DF580C"/>
    <w:rsid w:val="00DF782B"/>
    <w:rsid w:val="00DF7B57"/>
    <w:rsid w:val="00E03C8C"/>
    <w:rsid w:val="00E07333"/>
    <w:rsid w:val="00E14B4D"/>
    <w:rsid w:val="00E15AC0"/>
    <w:rsid w:val="00E16672"/>
    <w:rsid w:val="00E16C7D"/>
    <w:rsid w:val="00E17161"/>
    <w:rsid w:val="00E23382"/>
    <w:rsid w:val="00E234D8"/>
    <w:rsid w:val="00E23D20"/>
    <w:rsid w:val="00E24121"/>
    <w:rsid w:val="00E26C05"/>
    <w:rsid w:val="00E271E9"/>
    <w:rsid w:val="00E30B31"/>
    <w:rsid w:val="00E316AA"/>
    <w:rsid w:val="00E31DC8"/>
    <w:rsid w:val="00E3234E"/>
    <w:rsid w:val="00E33341"/>
    <w:rsid w:val="00E35A67"/>
    <w:rsid w:val="00E3727C"/>
    <w:rsid w:val="00E37E49"/>
    <w:rsid w:val="00E41531"/>
    <w:rsid w:val="00E43E86"/>
    <w:rsid w:val="00E44BDF"/>
    <w:rsid w:val="00E44D74"/>
    <w:rsid w:val="00E50D82"/>
    <w:rsid w:val="00E546EB"/>
    <w:rsid w:val="00E55241"/>
    <w:rsid w:val="00E7107B"/>
    <w:rsid w:val="00E7362F"/>
    <w:rsid w:val="00E7418E"/>
    <w:rsid w:val="00E80D00"/>
    <w:rsid w:val="00E81FC2"/>
    <w:rsid w:val="00E82C73"/>
    <w:rsid w:val="00E8625F"/>
    <w:rsid w:val="00E86D54"/>
    <w:rsid w:val="00E87692"/>
    <w:rsid w:val="00E9043A"/>
    <w:rsid w:val="00E911EB"/>
    <w:rsid w:val="00E9141C"/>
    <w:rsid w:val="00E95DF7"/>
    <w:rsid w:val="00E973DB"/>
    <w:rsid w:val="00EA011F"/>
    <w:rsid w:val="00EA0A3F"/>
    <w:rsid w:val="00EA185E"/>
    <w:rsid w:val="00EA30F3"/>
    <w:rsid w:val="00EA3726"/>
    <w:rsid w:val="00EA4B30"/>
    <w:rsid w:val="00EA4E77"/>
    <w:rsid w:val="00EA6D35"/>
    <w:rsid w:val="00EA749A"/>
    <w:rsid w:val="00EB0C4C"/>
    <w:rsid w:val="00EB10DB"/>
    <w:rsid w:val="00EB48BF"/>
    <w:rsid w:val="00EB6B41"/>
    <w:rsid w:val="00EC0339"/>
    <w:rsid w:val="00EC07C8"/>
    <w:rsid w:val="00EC09C0"/>
    <w:rsid w:val="00EC2713"/>
    <w:rsid w:val="00EC5BDD"/>
    <w:rsid w:val="00EC5F15"/>
    <w:rsid w:val="00EC695C"/>
    <w:rsid w:val="00EC6A92"/>
    <w:rsid w:val="00ED451A"/>
    <w:rsid w:val="00ED5DC7"/>
    <w:rsid w:val="00ED658E"/>
    <w:rsid w:val="00ED7CA7"/>
    <w:rsid w:val="00ED7EBC"/>
    <w:rsid w:val="00EE1C31"/>
    <w:rsid w:val="00EE2668"/>
    <w:rsid w:val="00EE29CE"/>
    <w:rsid w:val="00EE39E9"/>
    <w:rsid w:val="00EF04B7"/>
    <w:rsid w:val="00EF0783"/>
    <w:rsid w:val="00EF07D9"/>
    <w:rsid w:val="00EF36B6"/>
    <w:rsid w:val="00EF46EF"/>
    <w:rsid w:val="00F0145A"/>
    <w:rsid w:val="00F0165E"/>
    <w:rsid w:val="00F02122"/>
    <w:rsid w:val="00F04FAB"/>
    <w:rsid w:val="00F05721"/>
    <w:rsid w:val="00F07BCE"/>
    <w:rsid w:val="00F10435"/>
    <w:rsid w:val="00F1129A"/>
    <w:rsid w:val="00F15804"/>
    <w:rsid w:val="00F17D0E"/>
    <w:rsid w:val="00F202AB"/>
    <w:rsid w:val="00F23BA6"/>
    <w:rsid w:val="00F25F2F"/>
    <w:rsid w:val="00F2698F"/>
    <w:rsid w:val="00F269DA"/>
    <w:rsid w:val="00F2700B"/>
    <w:rsid w:val="00F27036"/>
    <w:rsid w:val="00F2711E"/>
    <w:rsid w:val="00F27193"/>
    <w:rsid w:val="00F30E16"/>
    <w:rsid w:val="00F31CE4"/>
    <w:rsid w:val="00F32760"/>
    <w:rsid w:val="00F32FDE"/>
    <w:rsid w:val="00F36D7C"/>
    <w:rsid w:val="00F375FF"/>
    <w:rsid w:val="00F40B89"/>
    <w:rsid w:val="00F45277"/>
    <w:rsid w:val="00F46AD5"/>
    <w:rsid w:val="00F47720"/>
    <w:rsid w:val="00F4778E"/>
    <w:rsid w:val="00F506C2"/>
    <w:rsid w:val="00F52675"/>
    <w:rsid w:val="00F52DB1"/>
    <w:rsid w:val="00F53095"/>
    <w:rsid w:val="00F5565D"/>
    <w:rsid w:val="00F57005"/>
    <w:rsid w:val="00F60F5B"/>
    <w:rsid w:val="00F635F8"/>
    <w:rsid w:val="00F65A67"/>
    <w:rsid w:val="00F73D8B"/>
    <w:rsid w:val="00F75BA9"/>
    <w:rsid w:val="00F760C4"/>
    <w:rsid w:val="00F7658D"/>
    <w:rsid w:val="00F76B0C"/>
    <w:rsid w:val="00F84C34"/>
    <w:rsid w:val="00F84DE2"/>
    <w:rsid w:val="00F85119"/>
    <w:rsid w:val="00F86A39"/>
    <w:rsid w:val="00F87255"/>
    <w:rsid w:val="00F90ED7"/>
    <w:rsid w:val="00F91AA9"/>
    <w:rsid w:val="00F93404"/>
    <w:rsid w:val="00F953E3"/>
    <w:rsid w:val="00F9586E"/>
    <w:rsid w:val="00F9607C"/>
    <w:rsid w:val="00F96090"/>
    <w:rsid w:val="00F97198"/>
    <w:rsid w:val="00FA057E"/>
    <w:rsid w:val="00FA0EDD"/>
    <w:rsid w:val="00FA1610"/>
    <w:rsid w:val="00FA215F"/>
    <w:rsid w:val="00FA2FBC"/>
    <w:rsid w:val="00FA39B3"/>
    <w:rsid w:val="00FA5100"/>
    <w:rsid w:val="00FA518C"/>
    <w:rsid w:val="00FB0E54"/>
    <w:rsid w:val="00FB1C76"/>
    <w:rsid w:val="00FB2A57"/>
    <w:rsid w:val="00FB65A0"/>
    <w:rsid w:val="00FC0DFF"/>
    <w:rsid w:val="00FC1A3D"/>
    <w:rsid w:val="00FC2C5F"/>
    <w:rsid w:val="00FC3103"/>
    <w:rsid w:val="00FC478A"/>
    <w:rsid w:val="00FC4DE5"/>
    <w:rsid w:val="00FC5C4A"/>
    <w:rsid w:val="00FC6C33"/>
    <w:rsid w:val="00FD186B"/>
    <w:rsid w:val="00FD399C"/>
    <w:rsid w:val="00FD6D33"/>
    <w:rsid w:val="00FD754B"/>
    <w:rsid w:val="00FD795B"/>
    <w:rsid w:val="00FE1CE9"/>
    <w:rsid w:val="00FE2EFA"/>
    <w:rsid w:val="00FE5FCC"/>
    <w:rsid w:val="00FE7655"/>
    <w:rsid w:val="00FE7AD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2C10"/>
  </w:style>
  <w:style w:type="paragraph" w:styleId="Heading1">
    <w:name w:val="heading 1"/>
    <w:basedOn w:val="Normal"/>
    <w:next w:val="Normal"/>
    <w:link w:val="Heading1Char"/>
    <w:uiPriority w:val="9"/>
    <w:qFormat/>
    <w:rsid w:val="00E911EB"/>
    <w:pPr>
      <w:keepNext/>
      <w:keepLines/>
      <w:spacing w:before="240" w:after="0"/>
      <w:outlineLvl w:val="0"/>
    </w:pPr>
    <w:rPr>
      <w:rFonts w:asciiTheme="majorHAnsi" w:eastAsiaTheme="majorEastAsia" w:hAnsiTheme="majorHAnsi" w:cstheme="majorBidi"/>
      <w:color w:val="2E74B5" w:themeColor="accent1" w:themeShade="BF"/>
      <w:sz w:val="32"/>
      <w:szCs w:val="32"/>
      <w:lang w:val="el-GR"/>
    </w:rPr>
  </w:style>
  <w:style w:type="paragraph" w:styleId="Heading2">
    <w:name w:val="heading 2"/>
    <w:basedOn w:val="Normal"/>
    <w:next w:val="Normal"/>
    <w:link w:val="Heading2Char"/>
    <w:uiPriority w:val="9"/>
    <w:unhideWhenUsed/>
    <w:qFormat/>
    <w:rsid w:val="00D43B0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5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511"/>
  </w:style>
  <w:style w:type="paragraph" w:styleId="Footer">
    <w:name w:val="footer"/>
    <w:basedOn w:val="Normal"/>
    <w:link w:val="FooterChar"/>
    <w:uiPriority w:val="99"/>
    <w:unhideWhenUsed/>
    <w:rsid w:val="008A55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511"/>
  </w:style>
  <w:style w:type="character" w:styleId="Hyperlink">
    <w:name w:val="Hyperlink"/>
    <w:basedOn w:val="DefaultParagraphFont"/>
    <w:uiPriority w:val="99"/>
    <w:unhideWhenUsed/>
    <w:rsid w:val="00E7418E"/>
    <w:rPr>
      <w:color w:val="0563C1" w:themeColor="hyperlink"/>
      <w:u w:val="single"/>
    </w:rPr>
  </w:style>
  <w:style w:type="paragraph" w:styleId="ListParagraph">
    <w:name w:val="List Paragraph"/>
    <w:basedOn w:val="Normal"/>
    <w:uiPriority w:val="34"/>
    <w:qFormat/>
    <w:rsid w:val="00A822D1"/>
    <w:pPr>
      <w:ind w:left="720"/>
      <w:contextualSpacing/>
    </w:pPr>
  </w:style>
  <w:style w:type="character" w:customStyle="1" w:styleId="Heading1Char">
    <w:name w:val="Heading 1 Char"/>
    <w:basedOn w:val="DefaultParagraphFont"/>
    <w:link w:val="Heading1"/>
    <w:uiPriority w:val="9"/>
    <w:rsid w:val="00E911EB"/>
    <w:rPr>
      <w:rFonts w:asciiTheme="majorHAnsi" w:eastAsiaTheme="majorEastAsia" w:hAnsiTheme="majorHAnsi" w:cstheme="majorBidi"/>
      <w:color w:val="2E74B5" w:themeColor="accent1" w:themeShade="BF"/>
      <w:sz w:val="32"/>
      <w:szCs w:val="32"/>
      <w:lang w:val="el-GR"/>
    </w:rPr>
  </w:style>
  <w:style w:type="paragraph" w:styleId="NormalWeb">
    <w:name w:val="Normal (Web)"/>
    <w:basedOn w:val="Normal"/>
    <w:uiPriority w:val="99"/>
    <w:unhideWhenUsed/>
    <w:rsid w:val="00E911EB"/>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E911EB"/>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64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45F"/>
    <w:rPr>
      <w:rFonts w:ascii="Tahoma" w:hAnsi="Tahoma" w:cs="Tahoma"/>
      <w:sz w:val="16"/>
      <w:szCs w:val="16"/>
    </w:rPr>
  </w:style>
  <w:style w:type="character" w:customStyle="1" w:styleId="shorttext">
    <w:name w:val="short_text"/>
    <w:basedOn w:val="DefaultParagraphFont"/>
    <w:rsid w:val="00BF3340"/>
  </w:style>
  <w:style w:type="character" w:customStyle="1" w:styleId="1">
    <w:name w:val="Αναφορά1"/>
    <w:basedOn w:val="DefaultParagraphFont"/>
    <w:uiPriority w:val="99"/>
    <w:semiHidden/>
    <w:unhideWhenUsed/>
    <w:rsid w:val="00FC2C5F"/>
    <w:rPr>
      <w:color w:val="2B579A"/>
      <w:shd w:val="clear" w:color="auto" w:fill="E6E6E6"/>
    </w:rPr>
  </w:style>
  <w:style w:type="character" w:customStyle="1" w:styleId="Heading2Char">
    <w:name w:val="Heading 2 Char"/>
    <w:basedOn w:val="DefaultParagraphFont"/>
    <w:link w:val="Heading2"/>
    <w:uiPriority w:val="9"/>
    <w:rsid w:val="00D43B07"/>
    <w:rPr>
      <w:rFonts w:asciiTheme="majorHAnsi" w:eastAsiaTheme="majorEastAsia" w:hAnsiTheme="majorHAnsi" w:cstheme="majorBidi"/>
      <w:b/>
      <w:bCs/>
      <w:color w:val="5B9BD5" w:themeColor="accent1"/>
      <w:sz w:val="26"/>
      <w:szCs w:val="26"/>
    </w:rPr>
  </w:style>
  <w:style w:type="paragraph" w:styleId="TOCHeading">
    <w:name w:val="TOC Heading"/>
    <w:basedOn w:val="Heading1"/>
    <w:next w:val="Normal"/>
    <w:uiPriority w:val="39"/>
    <w:semiHidden/>
    <w:unhideWhenUsed/>
    <w:qFormat/>
    <w:rsid w:val="006C0D71"/>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6C0D71"/>
    <w:pPr>
      <w:spacing w:after="100"/>
    </w:pPr>
  </w:style>
  <w:style w:type="paragraph" w:styleId="TOC2">
    <w:name w:val="toc 2"/>
    <w:basedOn w:val="Normal"/>
    <w:next w:val="Normal"/>
    <w:autoRedefine/>
    <w:uiPriority w:val="39"/>
    <w:unhideWhenUsed/>
    <w:rsid w:val="006C0D7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7194">
      <w:bodyDiv w:val="1"/>
      <w:marLeft w:val="0"/>
      <w:marRight w:val="0"/>
      <w:marTop w:val="0"/>
      <w:marBottom w:val="0"/>
      <w:divBdr>
        <w:top w:val="none" w:sz="0" w:space="0" w:color="auto"/>
        <w:left w:val="none" w:sz="0" w:space="0" w:color="auto"/>
        <w:bottom w:val="none" w:sz="0" w:space="0" w:color="auto"/>
        <w:right w:val="none" w:sz="0" w:space="0" w:color="auto"/>
      </w:divBdr>
    </w:div>
    <w:div w:id="29647293">
      <w:bodyDiv w:val="1"/>
      <w:marLeft w:val="0"/>
      <w:marRight w:val="0"/>
      <w:marTop w:val="0"/>
      <w:marBottom w:val="0"/>
      <w:divBdr>
        <w:top w:val="none" w:sz="0" w:space="0" w:color="auto"/>
        <w:left w:val="none" w:sz="0" w:space="0" w:color="auto"/>
        <w:bottom w:val="none" w:sz="0" w:space="0" w:color="auto"/>
        <w:right w:val="none" w:sz="0" w:space="0" w:color="auto"/>
      </w:divBdr>
    </w:div>
    <w:div w:id="64232780">
      <w:bodyDiv w:val="1"/>
      <w:marLeft w:val="0"/>
      <w:marRight w:val="0"/>
      <w:marTop w:val="0"/>
      <w:marBottom w:val="0"/>
      <w:divBdr>
        <w:top w:val="none" w:sz="0" w:space="0" w:color="auto"/>
        <w:left w:val="none" w:sz="0" w:space="0" w:color="auto"/>
        <w:bottom w:val="none" w:sz="0" w:space="0" w:color="auto"/>
        <w:right w:val="none" w:sz="0" w:space="0" w:color="auto"/>
      </w:divBdr>
    </w:div>
    <w:div w:id="67653351">
      <w:bodyDiv w:val="1"/>
      <w:marLeft w:val="0"/>
      <w:marRight w:val="0"/>
      <w:marTop w:val="0"/>
      <w:marBottom w:val="0"/>
      <w:divBdr>
        <w:top w:val="none" w:sz="0" w:space="0" w:color="auto"/>
        <w:left w:val="none" w:sz="0" w:space="0" w:color="auto"/>
        <w:bottom w:val="none" w:sz="0" w:space="0" w:color="auto"/>
        <w:right w:val="none" w:sz="0" w:space="0" w:color="auto"/>
      </w:divBdr>
    </w:div>
    <w:div w:id="78643916">
      <w:bodyDiv w:val="1"/>
      <w:marLeft w:val="0"/>
      <w:marRight w:val="0"/>
      <w:marTop w:val="0"/>
      <w:marBottom w:val="0"/>
      <w:divBdr>
        <w:top w:val="none" w:sz="0" w:space="0" w:color="auto"/>
        <w:left w:val="none" w:sz="0" w:space="0" w:color="auto"/>
        <w:bottom w:val="none" w:sz="0" w:space="0" w:color="auto"/>
        <w:right w:val="none" w:sz="0" w:space="0" w:color="auto"/>
      </w:divBdr>
    </w:div>
    <w:div w:id="110131977">
      <w:bodyDiv w:val="1"/>
      <w:marLeft w:val="0"/>
      <w:marRight w:val="0"/>
      <w:marTop w:val="0"/>
      <w:marBottom w:val="0"/>
      <w:divBdr>
        <w:top w:val="none" w:sz="0" w:space="0" w:color="auto"/>
        <w:left w:val="none" w:sz="0" w:space="0" w:color="auto"/>
        <w:bottom w:val="none" w:sz="0" w:space="0" w:color="auto"/>
        <w:right w:val="none" w:sz="0" w:space="0" w:color="auto"/>
      </w:divBdr>
    </w:div>
    <w:div w:id="112527236">
      <w:bodyDiv w:val="1"/>
      <w:marLeft w:val="0"/>
      <w:marRight w:val="0"/>
      <w:marTop w:val="0"/>
      <w:marBottom w:val="0"/>
      <w:divBdr>
        <w:top w:val="none" w:sz="0" w:space="0" w:color="auto"/>
        <w:left w:val="none" w:sz="0" w:space="0" w:color="auto"/>
        <w:bottom w:val="none" w:sz="0" w:space="0" w:color="auto"/>
        <w:right w:val="none" w:sz="0" w:space="0" w:color="auto"/>
      </w:divBdr>
    </w:div>
    <w:div w:id="144905721">
      <w:bodyDiv w:val="1"/>
      <w:marLeft w:val="0"/>
      <w:marRight w:val="0"/>
      <w:marTop w:val="0"/>
      <w:marBottom w:val="0"/>
      <w:divBdr>
        <w:top w:val="none" w:sz="0" w:space="0" w:color="auto"/>
        <w:left w:val="none" w:sz="0" w:space="0" w:color="auto"/>
        <w:bottom w:val="none" w:sz="0" w:space="0" w:color="auto"/>
        <w:right w:val="none" w:sz="0" w:space="0" w:color="auto"/>
      </w:divBdr>
    </w:div>
    <w:div w:id="201330393">
      <w:bodyDiv w:val="1"/>
      <w:marLeft w:val="0"/>
      <w:marRight w:val="0"/>
      <w:marTop w:val="0"/>
      <w:marBottom w:val="0"/>
      <w:divBdr>
        <w:top w:val="none" w:sz="0" w:space="0" w:color="auto"/>
        <w:left w:val="none" w:sz="0" w:space="0" w:color="auto"/>
        <w:bottom w:val="none" w:sz="0" w:space="0" w:color="auto"/>
        <w:right w:val="none" w:sz="0" w:space="0" w:color="auto"/>
      </w:divBdr>
    </w:div>
    <w:div w:id="242571069">
      <w:bodyDiv w:val="1"/>
      <w:marLeft w:val="0"/>
      <w:marRight w:val="0"/>
      <w:marTop w:val="0"/>
      <w:marBottom w:val="0"/>
      <w:divBdr>
        <w:top w:val="none" w:sz="0" w:space="0" w:color="auto"/>
        <w:left w:val="none" w:sz="0" w:space="0" w:color="auto"/>
        <w:bottom w:val="none" w:sz="0" w:space="0" w:color="auto"/>
        <w:right w:val="none" w:sz="0" w:space="0" w:color="auto"/>
      </w:divBdr>
    </w:div>
    <w:div w:id="262416699">
      <w:bodyDiv w:val="1"/>
      <w:marLeft w:val="0"/>
      <w:marRight w:val="0"/>
      <w:marTop w:val="0"/>
      <w:marBottom w:val="0"/>
      <w:divBdr>
        <w:top w:val="none" w:sz="0" w:space="0" w:color="auto"/>
        <w:left w:val="none" w:sz="0" w:space="0" w:color="auto"/>
        <w:bottom w:val="none" w:sz="0" w:space="0" w:color="auto"/>
        <w:right w:val="none" w:sz="0" w:space="0" w:color="auto"/>
      </w:divBdr>
    </w:div>
    <w:div w:id="293028441">
      <w:bodyDiv w:val="1"/>
      <w:marLeft w:val="0"/>
      <w:marRight w:val="0"/>
      <w:marTop w:val="0"/>
      <w:marBottom w:val="0"/>
      <w:divBdr>
        <w:top w:val="none" w:sz="0" w:space="0" w:color="auto"/>
        <w:left w:val="none" w:sz="0" w:space="0" w:color="auto"/>
        <w:bottom w:val="none" w:sz="0" w:space="0" w:color="auto"/>
        <w:right w:val="none" w:sz="0" w:space="0" w:color="auto"/>
      </w:divBdr>
    </w:div>
    <w:div w:id="327949313">
      <w:bodyDiv w:val="1"/>
      <w:marLeft w:val="0"/>
      <w:marRight w:val="0"/>
      <w:marTop w:val="0"/>
      <w:marBottom w:val="0"/>
      <w:divBdr>
        <w:top w:val="none" w:sz="0" w:space="0" w:color="auto"/>
        <w:left w:val="none" w:sz="0" w:space="0" w:color="auto"/>
        <w:bottom w:val="none" w:sz="0" w:space="0" w:color="auto"/>
        <w:right w:val="none" w:sz="0" w:space="0" w:color="auto"/>
      </w:divBdr>
    </w:div>
    <w:div w:id="353503030">
      <w:bodyDiv w:val="1"/>
      <w:marLeft w:val="0"/>
      <w:marRight w:val="0"/>
      <w:marTop w:val="0"/>
      <w:marBottom w:val="0"/>
      <w:divBdr>
        <w:top w:val="none" w:sz="0" w:space="0" w:color="auto"/>
        <w:left w:val="none" w:sz="0" w:space="0" w:color="auto"/>
        <w:bottom w:val="none" w:sz="0" w:space="0" w:color="auto"/>
        <w:right w:val="none" w:sz="0" w:space="0" w:color="auto"/>
      </w:divBdr>
    </w:div>
    <w:div w:id="356807713">
      <w:bodyDiv w:val="1"/>
      <w:marLeft w:val="0"/>
      <w:marRight w:val="0"/>
      <w:marTop w:val="0"/>
      <w:marBottom w:val="0"/>
      <w:divBdr>
        <w:top w:val="none" w:sz="0" w:space="0" w:color="auto"/>
        <w:left w:val="none" w:sz="0" w:space="0" w:color="auto"/>
        <w:bottom w:val="none" w:sz="0" w:space="0" w:color="auto"/>
        <w:right w:val="none" w:sz="0" w:space="0" w:color="auto"/>
      </w:divBdr>
    </w:div>
    <w:div w:id="420756024">
      <w:bodyDiv w:val="1"/>
      <w:marLeft w:val="0"/>
      <w:marRight w:val="0"/>
      <w:marTop w:val="0"/>
      <w:marBottom w:val="0"/>
      <w:divBdr>
        <w:top w:val="none" w:sz="0" w:space="0" w:color="auto"/>
        <w:left w:val="none" w:sz="0" w:space="0" w:color="auto"/>
        <w:bottom w:val="none" w:sz="0" w:space="0" w:color="auto"/>
        <w:right w:val="none" w:sz="0" w:space="0" w:color="auto"/>
      </w:divBdr>
    </w:div>
    <w:div w:id="495877723">
      <w:bodyDiv w:val="1"/>
      <w:marLeft w:val="0"/>
      <w:marRight w:val="0"/>
      <w:marTop w:val="0"/>
      <w:marBottom w:val="0"/>
      <w:divBdr>
        <w:top w:val="none" w:sz="0" w:space="0" w:color="auto"/>
        <w:left w:val="none" w:sz="0" w:space="0" w:color="auto"/>
        <w:bottom w:val="none" w:sz="0" w:space="0" w:color="auto"/>
        <w:right w:val="none" w:sz="0" w:space="0" w:color="auto"/>
      </w:divBdr>
    </w:div>
    <w:div w:id="525101706">
      <w:bodyDiv w:val="1"/>
      <w:marLeft w:val="0"/>
      <w:marRight w:val="0"/>
      <w:marTop w:val="0"/>
      <w:marBottom w:val="0"/>
      <w:divBdr>
        <w:top w:val="none" w:sz="0" w:space="0" w:color="auto"/>
        <w:left w:val="none" w:sz="0" w:space="0" w:color="auto"/>
        <w:bottom w:val="none" w:sz="0" w:space="0" w:color="auto"/>
        <w:right w:val="none" w:sz="0" w:space="0" w:color="auto"/>
      </w:divBdr>
    </w:div>
    <w:div w:id="576593008">
      <w:bodyDiv w:val="1"/>
      <w:marLeft w:val="0"/>
      <w:marRight w:val="0"/>
      <w:marTop w:val="0"/>
      <w:marBottom w:val="0"/>
      <w:divBdr>
        <w:top w:val="none" w:sz="0" w:space="0" w:color="auto"/>
        <w:left w:val="none" w:sz="0" w:space="0" w:color="auto"/>
        <w:bottom w:val="none" w:sz="0" w:space="0" w:color="auto"/>
        <w:right w:val="none" w:sz="0" w:space="0" w:color="auto"/>
      </w:divBdr>
    </w:div>
    <w:div w:id="585503840">
      <w:bodyDiv w:val="1"/>
      <w:marLeft w:val="0"/>
      <w:marRight w:val="0"/>
      <w:marTop w:val="0"/>
      <w:marBottom w:val="0"/>
      <w:divBdr>
        <w:top w:val="none" w:sz="0" w:space="0" w:color="auto"/>
        <w:left w:val="none" w:sz="0" w:space="0" w:color="auto"/>
        <w:bottom w:val="none" w:sz="0" w:space="0" w:color="auto"/>
        <w:right w:val="none" w:sz="0" w:space="0" w:color="auto"/>
      </w:divBdr>
    </w:div>
    <w:div w:id="623660225">
      <w:bodyDiv w:val="1"/>
      <w:marLeft w:val="0"/>
      <w:marRight w:val="0"/>
      <w:marTop w:val="0"/>
      <w:marBottom w:val="0"/>
      <w:divBdr>
        <w:top w:val="none" w:sz="0" w:space="0" w:color="auto"/>
        <w:left w:val="none" w:sz="0" w:space="0" w:color="auto"/>
        <w:bottom w:val="none" w:sz="0" w:space="0" w:color="auto"/>
        <w:right w:val="none" w:sz="0" w:space="0" w:color="auto"/>
      </w:divBdr>
    </w:div>
    <w:div w:id="637342070">
      <w:bodyDiv w:val="1"/>
      <w:marLeft w:val="0"/>
      <w:marRight w:val="0"/>
      <w:marTop w:val="0"/>
      <w:marBottom w:val="0"/>
      <w:divBdr>
        <w:top w:val="none" w:sz="0" w:space="0" w:color="auto"/>
        <w:left w:val="none" w:sz="0" w:space="0" w:color="auto"/>
        <w:bottom w:val="none" w:sz="0" w:space="0" w:color="auto"/>
        <w:right w:val="none" w:sz="0" w:space="0" w:color="auto"/>
      </w:divBdr>
    </w:div>
    <w:div w:id="655567629">
      <w:bodyDiv w:val="1"/>
      <w:marLeft w:val="0"/>
      <w:marRight w:val="0"/>
      <w:marTop w:val="0"/>
      <w:marBottom w:val="0"/>
      <w:divBdr>
        <w:top w:val="none" w:sz="0" w:space="0" w:color="auto"/>
        <w:left w:val="none" w:sz="0" w:space="0" w:color="auto"/>
        <w:bottom w:val="none" w:sz="0" w:space="0" w:color="auto"/>
        <w:right w:val="none" w:sz="0" w:space="0" w:color="auto"/>
      </w:divBdr>
    </w:div>
    <w:div w:id="685521668">
      <w:bodyDiv w:val="1"/>
      <w:marLeft w:val="0"/>
      <w:marRight w:val="0"/>
      <w:marTop w:val="0"/>
      <w:marBottom w:val="0"/>
      <w:divBdr>
        <w:top w:val="none" w:sz="0" w:space="0" w:color="auto"/>
        <w:left w:val="none" w:sz="0" w:space="0" w:color="auto"/>
        <w:bottom w:val="none" w:sz="0" w:space="0" w:color="auto"/>
        <w:right w:val="none" w:sz="0" w:space="0" w:color="auto"/>
      </w:divBdr>
    </w:div>
    <w:div w:id="708802443">
      <w:bodyDiv w:val="1"/>
      <w:marLeft w:val="0"/>
      <w:marRight w:val="0"/>
      <w:marTop w:val="0"/>
      <w:marBottom w:val="0"/>
      <w:divBdr>
        <w:top w:val="none" w:sz="0" w:space="0" w:color="auto"/>
        <w:left w:val="none" w:sz="0" w:space="0" w:color="auto"/>
        <w:bottom w:val="none" w:sz="0" w:space="0" w:color="auto"/>
        <w:right w:val="none" w:sz="0" w:space="0" w:color="auto"/>
      </w:divBdr>
    </w:div>
    <w:div w:id="710153409">
      <w:bodyDiv w:val="1"/>
      <w:marLeft w:val="0"/>
      <w:marRight w:val="0"/>
      <w:marTop w:val="0"/>
      <w:marBottom w:val="0"/>
      <w:divBdr>
        <w:top w:val="none" w:sz="0" w:space="0" w:color="auto"/>
        <w:left w:val="none" w:sz="0" w:space="0" w:color="auto"/>
        <w:bottom w:val="none" w:sz="0" w:space="0" w:color="auto"/>
        <w:right w:val="none" w:sz="0" w:space="0" w:color="auto"/>
      </w:divBdr>
    </w:div>
    <w:div w:id="841553524">
      <w:bodyDiv w:val="1"/>
      <w:marLeft w:val="0"/>
      <w:marRight w:val="0"/>
      <w:marTop w:val="0"/>
      <w:marBottom w:val="0"/>
      <w:divBdr>
        <w:top w:val="none" w:sz="0" w:space="0" w:color="auto"/>
        <w:left w:val="none" w:sz="0" w:space="0" w:color="auto"/>
        <w:bottom w:val="none" w:sz="0" w:space="0" w:color="auto"/>
        <w:right w:val="none" w:sz="0" w:space="0" w:color="auto"/>
      </w:divBdr>
    </w:div>
    <w:div w:id="931360212">
      <w:bodyDiv w:val="1"/>
      <w:marLeft w:val="0"/>
      <w:marRight w:val="0"/>
      <w:marTop w:val="0"/>
      <w:marBottom w:val="0"/>
      <w:divBdr>
        <w:top w:val="none" w:sz="0" w:space="0" w:color="auto"/>
        <w:left w:val="none" w:sz="0" w:space="0" w:color="auto"/>
        <w:bottom w:val="none" w:sz="0" w:space="0" w:color="auto"/>
        <w:right w:val="none" w:sz="0" w:space="0" w:color="auto"/>
      </w:divBdr>
    </w:div>
    <w:div w:id="931663170">
      <w:bodyDiv w:val="1"/>
      <w:marLeft w:val="0"/>
      <w:marRight w:val="0"/>
      <w:marTop w:val="0"/>
      <w:marBottom w:val="0"/>
      <w:divBdr>
        <w:top w:val="none" w:sz="0" w:space="0" w:color="auto"/>
        <w:left w:val="none" w:sz="0" w:space="0" w:color="auto"/>
        <w:bottom w:val="none" w:sz="0" w:space="0" w:color="auto"/>
        <w:right w:val="none" w:sz="0" w:space="0" w:color="auto"/>
      </w:divBdr>
    </w:div>
    <w:div w:id="1013650022">
      <w:bodyDiv w:val="1"/>
      <w:marLeft w:val="0"/>
      <w:marRight w:val="0"/>
      <w:marTop w:val="0"/>
      <w:marBottom w:val="0"/>
      <w:divBdr>
        <w:top w:val="none" w:sz="0" w:space="0" w:color="auto"/>
        <w:left w:val="none" w:sz="0" w:space="0" w:color="auto"/>
        <w:bottom w:val="none" w:sz="0" w:space="0" w:color="auto"/>
        <w:right w:val="none" w:sz="0" w:space="0" w:color="auto"/>
      </w:divBdr>
    </w:div>
    <w:div w:id="1160343787">
      <w:bodyDiv w:val="1"/>
      <w:marLeft w:val="0"/>
      <w:marRight w:val="0"/>
      <w:marTop w:val="0"/>
      <w:marBottom w:val="0"/>
      <w:divBdr>
        <w:top w:val="none" w:sz="0" w:space="0" w:color="auto"/>
        <w:left w:val="none" w:sz="0" w:space="0" w:color="auto"/>
        <w:bottom w:val="none" w:sz="0" w:space="0" w:color="auto"/>
        <w:right w:val="none" w:sz="0" w:space="0" w:color="auto"/>
      </w:divBdr>
    </w:div>
    <w:div w:id="1251163258">
      <w:bodyDiv w:val="1"/>
      <w:marLeft w:val="0"/>
      <w:marRight w:val="0"/>
      <w:marTop w:val="0"/>
      <w:marBottom w:val="0"/>
      <w:divBdr>
        <w:top w:val="none" w:sz="0" w:space="0" w:color="auto"/>
        <w:left w:val="none" w:sz="0" w:space="0" w:color="auto"/>
        <w:bottom w:val="none" w:sz="0" w:space="0" w:color="auto"/>
        <w:right w:val="none" w:sz="0" w:space="0" w:color="auto"/>
      </w:divBdr>
    </w:div>
    <w:div w:id="1349942367">
      <w:bodyDiv w:val="1"/>
      <w:marLeft w:val="0"/>
      <w:marRight w:val="0"/>
      <w:marTop w:val="0"/>
      <w:marBottom w:val="0"/>
      <w:divBdr>
        <w:top w:val="none" w:sz="0" w:space="0" w:color="auto"/>
        <w:left w:val="none" w:sz="0" w:space="0" w:color="auto"/>
        <w:bottom w:val="none" w:sz="0" w:space="0" w:color="auto"/>
        <w:right w:val="none" w:sz="0" w:space="0" w:color="auto"/>
      </w:divBdr>
    </w:div>
    <w:div w:id="1350906543">
      <w:bodyDiv w:val="1"/>
      <w:marLeft w:val="0"/>
      <w:marRight w:val="0"/>
      <w:marTop w:val="0"/>
      <w:marBottom w:val="0"/>
      <w:divBdr>
        <w:top w:val="none" w:sz="0" w:space="0" w:color="auto"/>
        <w:left w:val="none" w:sz="0" w:space="0" w:color="auto"/>
        <w:bottom w:val="none" w:sz="0" w:space="0" w:color="auto"/>
        <w:right w:val="none" w:sz="0" w:space="0" w:color="auto"/>
      </w:divBdr>
    </w:div>
    <w:div w:id="1357151826">
      <w:bodyDiv w:val="1"/>
      <w:marLeft w:val="0"/>
      <w:marRight w:val="0"/>
      <w:marTop w:val="0"/>
      <w:marBottom w:val="0"/>
      <w:divBdr>
        <w:top w:val="none" w:sz="0" w:space="0" w:color="auto"/>
        <w:left w:val="none" w:sz="0" w:space="0" w:color="auto"/>
        <w:bottom w:val="none" w:sz="0" w:space="0" w:color="auto"/>
        <w:right w:val="none" w:sz="0" w:space="0" w:color="auto"/>
      </w:divBdr>
    </w:div>
    <w:div w:id="1419255158">
      <w:bodyDiv w:val="1"/>
      <w:marLeft w:val="0"/>
      <w:marRight w:val="0"/>
      <w:marTop w:val="0"/>
      <w:marBottom w:val="0"/>
      <w:divBdr>
        <w:top w:val="none" w:sz="0" w:space="0" w:color="auto"/>
        <w:left w:val="none" w:sz="0" w:space="0" w:color="auto"/>
        <w:bottom w:val="none" w:sz="0" w:space="0" w:color="auto"/>
        <w:right w:val="none" w:sz="0" w:space="0" w:color="auto"/>
      </w:divBdr>
    </w:div>
    <w:div w:id="1494953850">
      <w:bodyDiv w:val="1"/>
      <w:marLeft w:val="0"/>
      <w:marRight w:val="0"/>
      <w:marTop w:val="0"/>
      <w:marBottom w:val="0"/>
      <w:divBdr>
        <w:top w:val="none" w:sz="0" w:space="0" w:color="auto"/>
        <w:left w:val="none" w:sz="0" w:space="0" w:color="auto"/>
        <w:bottom w:val="none" w:sz="0" w:space="0" w:color="auto"/>
        <w:right w:val="none" w:sz="0" w:space="0" w:color="auto"/>
      </w:divBdr>
    </w:div>
    <w:div w:id="1534731727">
      <w:bodyDiv w:val="1"/>
      <w:marLeft w:val="0"/>
      <w:marRight w:val="0"/>
      <w:marTop w:val="0"/>
      <w:marBottom w:val="0"/>
      <w:divBdr>
        <w:top w:val="none" w:sz="0" w:space="0" w:color="auto"/>
        <w:left w:val="none" w:sz="0" w:space="0" w:color="auto"/>
        <w:bottom w:val="none" w:sz="0" w:space="0" w:color="auto"/>
        <w:right w:val="none" w:sz="0" w:space="0" w:color="auto"/>
      </w:divBdr>
    </w:div>
    <w:div w:id="1565023177">
      <w:bodyDiv w:val="1"/>
      <w:marLeft w:val="0"/>
      <w:marRight w:val="0"/>
      <w:marTop w:val="0"/>
      <w:marBottom w:val="0"/>
      <w:divBdr>
        <w:top w:val="none" w:sz="0" w:space="0" w:color="auto"/>
        <w:left w:val="none" w:sz="0" w:space="0" w:color="auto"/>
        <w:bottom w:val="none" w:sz="0" w:space="0" w:color="auto"/>
        <w:right w:val="none" w:sz="0" w:space="0" w:color="auto"/>
      </w:divBdr>
      <w:divsChild>
        <w:div w:id="1506632805">
          <w:marLeft w:val="0"/>
          <w:marRight w:val="0"/>
          <w:marTop w:val="0"/>
          <w:marBottom w:val="0"/>
          <w:divBdr>
            <w:top w:val="none" w:sz="0" w:space="0" w:color="auto"/>
            <w:left w:val="none" w:sz="0" w:space="0" w:color="auto"/>
            <w:bottom w:val="none" w:sz="0" w:space="0" w:color="auto"/>
            <w:right w:val="none" w:sz="0" w:space="0" w:color="auto"/>
          </w:divBdr>
        </w:div>
        <w:div w:id="401484356">
          <w:marLeft w:val="0"/>
          <w:marRight w:val="0"/>
          <w:marTop w:val="0"/>
          <w:marBottom w:val="0"/>
          <w:divBdr>
            <w:top w:val="none" w:sz="0" w:space="0" w:color="auto"/>
            <w:left w:val="none" w:sz="0" w:space="0" w:color="auto"/>
            <w:bottom w:val="none" w:sz="0" w:space="0" w:color="auto"/>
            <w:right w:val="none" w:sz="0" w:space="0" w:color="auto"/>
          </w:divBdr>
        </w:div>
        <w:div w:id="277374579">
          <w:marLeft w:val="0"/>
          <w:marRight w:val="0"/>
          <w:marTop w:val="0"/>
          <w:marBottom w:val="0"/>
          <w:divBdr>
            <w:top w:val="none" w:sz="0" w:space="0" w:color="auto"/>
            <w:left w:val="none" w:sz="0" w:space="0" w:color="auto"/>
            <w:bottom w:val="none" w:sz="0" w:space="0" w:color="auto"/>
            <w:right w:val="none" w:sz="0" w:space="0" w:color="auto"/>
          </w:divBdr>
        </w:div>
        <w:div w:id="1618095785">
          <w:marLeft w:val="0"/>
          <w:marRight w:val="0"/>
          <w:marTop w:val="0"/>
          <w:marBottom w:val="0"/>
          <w:divBdr>
            <w:top w:val="none" w:sz="0" w:space="0" w:color="auto"/>
            <w:left w:val="none" w:sz="0" w:space="0" w:color="auto"/>
            <w:bottom w:val="none" w:sz="0" w:space="0" w:color="auto"/>
            <w:right w:val="none" w:sz="0" w:space="0" w:color="auto"/>
          </w:divBdr>
        </w:div>
        <w:div w:id="737631654">
          <w:marLeft w:val="0"/>
          <w:marRight w:val="0"/>
          <w:marTop w:val="0"/>
          <w:marBottom w:val="0"/>
          <w:divBdr>
            <w:top w:val="none" w:sz="0" w:space="0" w:color="auto"/>
            <w:left w:val="none" w:sz="0" w:space="0" w:color="auto"/>
            <w:bottom w:val="none" w:sz="0" w:space="0" w:color="auto"/>
            <w:right w:val="none" w:sz="0" w:space="0" w:color="auto"/>
          </w:divBdr>
        </w:div>
        <w:div w:id="994408500">
          <w:marLeft w:val="0"/>
          <w:marRight w:val="0"/>
          <w:marTop w:val="0"/>
          <w:marBottom w:val="0"/>
          <w:divBdr>
            <w:top w:val="none" w:sz="0" w:space="0" w:color="auto"/>
            <w:left w:val="none" w:sz="0" w:space="0" w:color="auto"/>
            <w:bottom w:val="none" w:sz="0" w:space="0" w:color="auto"/>
            <w:right w:val="none" w:sz="0" w:space="0" w:color="auto"/>
          </w:divBdr>
        </w:div>
        <w:div w:id="39019328">
          <w:marLeft w:val="0"/>
          <w:marRight w:val="0"/>
          <w:marTop w:val="0"/>
          <w:marBottom w:val="0"/>
          <w:divBdr>
            <w:top w:val="none" w:sz="0" w:space="0" w:color="auto"/>
            <w:left w:val="none" w:sz="0" w:space="0" w:color="auto"/>
            <w:bottom w:val="none" w:sz="0" w:space="0" w:color="auto"/>
            <w:right w:val="none" w:sz="0" w:space="0" w:color="auto"/>
          </w:divBdr>
        </w:div>
        <w:div w:id="898712819">
          <w:marLeft w:val="0"/>
          <w:marRight w:val="0"/>
          <w:marTop w:val="0"/>
          <w:marBottom w:val="0"/>
          <w:divBdr>
            <w:top w:val="none" w:sz="0" w:space="0" w:color="auto"/>
            <w:left w:val="none" w:sz="0" w:space="0" w:color="auto"/>
            <w:bottom w:val="none" w:sz="0" w:space="0" w:color="auto"/>
            <w:right w:val="none" w:sz="0" w:space="0" w:color="auto"/>
          </w:divBdr>
        </w:div>
        <w:div w:id="1040856749">
          <w:marLeft w:val="0"/>
          <w:marRight w:val="0"/>
          <w:marTop w:val="0"/>
          <w:marBottom w:val="0"/>
          <w:divBdr>
            <w:top w:val="none" w:sz="0" w:space="0" w:color="auto"/>
            <w:left w:val="none" w:sz="0" w:space="0" w:color="auto"/>
            <w:bottom w:val="none" w:sz="0" w:space="0" w:color="auto"/>
            <w:right w:val="none" w:sz="0" w:space="0" w:color="auto"/>
          </w:divBdr>
        </w:div>
        <w:div w:id="682824490">
          <w:marLeft w:val="0"/>
          <w:marRight w:val="0"/>
          <w:marTop w:val="0"/>
          <w:marBottom w:val="0"/>
          <w:divBdr>
            <w:top w:val="none" w:sz="0" w:space="0" w:color="auto"/>
            <w:left w:val="none" w:sz="0" w:space="0" w:color="auto"/>
            <w:bottom w:val="none" w:sz="0" w:space="0" w:color="auto"/>
            <w:right w:val="none" w:sz="0" w:space="0" w:color="auto"/>
          </w:divBdr>
        </w:div>
        <w:div w:id="985281891">
          <w:marLeft w:val="0"/>
          <w:marRight w:val="0"/>
          <w:marTop w:val="0"/>
          <w:marBottom w:val="0"/>
          <w:divBdr>
            <w:top w:val="none" w:sz="0" w:space="0" w:color="auto"/>
            <w:left w:val="none" w:sz="0" w:space="0" w:color="auto"/>
            <w:bottom w:val="none" w:sz="0" w:space="0" w:color="auto"/>
            <w:right w:val="none" w:sz="0" w:space="0" w:color="auto"/>
          </w:divBdr>
        </w:div>
        <w:div w:id="735200934">
          <w:marLeft w:val="0"/>
          <w:marRight w:val="0"/>
          <w:marTop w:val="0"/>
          <w:marBottom w:val="0"/>
          <w:divBdr>
            <w:top w:val="none" w:sz="0" w:space="0" w:color="auto"/>
            <w:left w:val="none" w:sz="0" w:space="0" w:color="auto"/>
            <w:bottom w:val="none" w:sz="0" w:space="0" w:color="auto"/>
            <w:right w:val="none" w:sz="0" w:space="0" w:color="auto"/>
          </w:divBdr>
        </w:div>
        <w:div w:id="2010596183">
          <w:marLeft w:val="0"/>
          <w:marRight w:val="0"/>
          <w:marTop w:val="0"/>
          <w:marBottom w:val="0"/>
          <w:divBdr>
            <w:top w:val="none" w:sz="0" w:space="0" w:color="auto"/>
            <w:left w:val="none" w:sz="0" w:space="0" w:color="auto"/>
            <w:bottom w:val="none" w:sz="0" w:space="0" w:color="auto"/>
            <w:right w:val="none" w:sz="0" w:space="0" w:color="auto"/>
          </w:divBdr>
        </w:div>
        <w:div w:id="74786694">
          <w:marLeft w:val="0"/>
          <w:marRight w:val="0"/>
          <w:marTop w:val="0"/>
          <w:marBottom w:val="0"/>
          <w:divBdr>
            <w:top w:val="none" w:sz="0" w:space="0" w:color="auto"/>
            <w:left w:val="none" w:sz="0" w:space="0" w:color="auto"/>
            <w:bottom w:val="none" w:sz="0" w:space="0" w:color="auto"/>
            <w:right w:val="none" w:sz="0" w:space="0" w:color="auto"/>
          </w:divBdr>
        </w:div>
        <w:div w:id="1346444308">
          <w:marLeft w:val="0"/>
          <w:marRight w:val="0"/>
          <w:marTop w:val="0"/>
          <w:marBottom w:val="0"/>
          <w:divBdr>
            <w:top w:val="none" w:sz="0" w:space="0" w:color="auto"/>
            <w:left w:val="none" w:sz="0" w:space="0" w:color="auto"/>
            <w:bottom w:val="none" w:sz="0" w:space="0" w:color="auto"/>
            <w:right w:val="none" w:sz="0" w:space="0" w:color="auto"/>
          </w:divBdr>
        </w:div>
        <w:div w:id="966811054">
          <w:marLeft w:val="0"/>
          <w:marRight w:val="0"/>
          <w:marTop w:val="0"/>
          <w:marBottom w:val="0"/>
          <w:divBdr>
            <w:top w:val="none" w:sz="0" w:space="0" w:color="auto"/>
            <w:left w:val="none" w:sz="0" w:space="0" w:color="auto"/>
            <w:bottom w:val="none" w:sz="0" w:space="0" w:color="auto"/>
            <w:right w:val="none" w:sz="0" w:space="0" w:color="auto"/>
          </w:divBdr>
        </w:div>
        <w:div w:id="171380185">
          <w:marLeft w:val="0"/>
          <w:marRight w:val="0"/>
          <w:marTop w:val="0"/>
          <w:marBottom w:val="0"/>
          <w:divBdr>
            <w:top w:val="none" w:sz="0" w:space="0" w:color="auto"/>
            <w:left w:val="none" w:sz="0" w:space="0" w:color="auto"/>
            <w:bottom w:val="none" w:sz="0" w:space="0" w:color="auto"/>
            <w:right w:val="none" w:sz="0" w:space="0" w:color="auto"/>
          </w:divBdr>
        </w:div>
        <w:div w:id="1482843347">
          <w:marLeft w:val="0"/>
          <w:marRight w:val="0"/>
          <w:marTop w:val="0"/>
          <w:marBottom w:val="0"/>
          <w:divBdr>
            <w:top w:val="none" w:sz="0" w:space="0" w:color="auto"/>
            <w:left w:val="none" w:sz="0" w:space="0" w:color="auto"/>
            <w:bottom w:val="none" w:sz="0" w:space="0" w:color="auto"/>
            <w:right w:val="none" w:sz="0" w:space="0" w:color="auto"/>
          </w:divBdr>
        </w:div>
        <w:div w:id="553469458">
          <w:marLeft w:val="0"/>
          <w:marRight w:val="0"/>
          <w:marTop w:val="0"/>
          <w:marBottom w:val="0"/>
          <w:divBdr>
            <w:top w:val="none" w:sz="0" w:space="0" w:color="auto"/>
            <w:left w:val="none" w:sz="0" w:space="0" w:color="auto"/>
            <w:bottom w:val="none" w:sz="0" w:space="0" w:color="auto"/>
            <w:right w:val="none" w:sz="0" w:space="0" w:color="auto"/>
          </w:divBdr>
        </w:div>
        <w:div w:id="1086222254">
          <w:marLeft w:val="0"/>
          <w:marRight w:val="0"/>
          <w:marTop w:val="0"/>
          <w:marBottom w:val="0"/>
          <w:divBdr>
            <w:top w:val="none" w:sz="0" w:space="0" w:color="auto"/>
            <w:left w:val="none" w:sz="0" w:space="0" w:color="auto"/>
            <w:bottom w:val="none" w:sz="0" w:space="0" w:color="auto"/>
            <w:right w:val="none" w:sz="0" w:space="0" w:color="auto"/>
          </w:divBdr>
        </w:div>
        <w:div w:id="525093968">
          <w:marLeft w:val="0"/>
          <w:marRight w:val="0"/>
          <w:marTop w:val="0"/>
          <w:marBottom w:val="0"/>
          <w:divBdr>
            <w:top w:val="none" w:sz="0" w:space="0" w:color="auto"/>
            <w:left w:val="none" w:sz="0" w:space="0" w:color="auto"/>
            <w:bottom w:val="none" w:sz="0" w:space="0" w:color="auto"/>
            <w:right w:val="none" w:sz="0" w:space="0" w:color="auto"/>
          </w:divBdr>
        </w:div>
        <w:div w:id="685057209">
          <w:marLeft w:val="0"/>
          <w:marRight w:val="0"/>
          <w:marTop w:val="0"/>
          <w:marBottom w:val="0"/>
          <w:divBdr>
            <w:top w:val="none" w:sz="0" w:space="0" w:color="auto"/>
            <w:left w:val="none" w:sz="0" w:space="0" w:color="auto"/>
            <w:bottom w:val="none" w:sz="0" w:space="0" w:color="auto"/>
            <w:right w:val="none" w:sz="0" w:space="0" w:color="auto"/>
          </w:divBdr>
        </w:div>
        <w:div w:id="1851674811">
          <w:marLeft w:val="0"/>
          <w:marRight w:val="0"/>
          <w:marTop w:val="0"/>
          <w:marBottom w:val="0"/>
          <w:divBdr>
            <w:top w:val="none" w:sz="0" w:space="0" w:color="auto"/>
            <w:left w:val="none" w:sz="0" w:space="0" w:color="auto"/>
            <w:bottom w:val="none" w:sz="0" w:space="0" w:color="auto"/>
            <w:right w:val="none" w:sz="0" w:space="0" w:color="auto"/>
          </w:divBdr>
        </w:div>
        <w:div w:id="765613816">
          <w:marLeft w:val="0"/>
          <w:marRight w:val="0"/>
          <w:marTop w:val="0"/>
          <w:marBottom w:val="0"/>
          <w:divBdr>
            <w:top w:val="none" w:sz="0" w:space="0" w:color="auto"/>
            <w:left w:val="none" w:sz="0" w:space="0" w:color="auto"/>
            <w:bottom w:val="none" w:sz="0" w:space="0" w:color="auto"/>
            <w:right w:val="none" w:sz="0" w:space="0" w:color="auto"/>
          </w:divBdr>
        </w:div>
        <w:div w:id="377165015">
          <w:marLeft w:val="0"/>
          <w:marRight w:val="0"/>
          <w:marTop w:val="0"/>
          <w:marBottom w:val="0"/>
          <w:divBdr>
            <w:top w:val="none" w:sz="0" w:space="0" w:color="auto"/>
            <w:left w:val="none" w:sz="0" w:space="0" w:color="auto"/>
            <w:bottom w:val="none" w:sz="0" w:space="0" w:color="auto"/>
            <w:right w:val="none" w:sz="0" w:space="0" w:color="auto"/>
          </w:divBdr>
        </w:div>
        <w:div w:id="2115323401">
          <w:marLeft w:val="0"/>
          <w:marRight w:val="0"/>
          <w:marTop w:val="0"/>
          <w:marBottom w:val="0"/>
          <w:divBdr>
            <w:top w:val="none" w:sz="0" w:space="0" w:color="auto"/>
            <w:left w:val="none" w:sz="0" w:space="0" w:color="auto"/>
            <w:bottom w:val="none" w:sz="0" w:space="0" w:color="auto"/>
            <w:right w:val="none" w:sz="0" w:space="0" w:color="auto"/>
          </w:divBdr>
        </w:div>
        <w:div w:id="1441224815">
          <w:marLeft w:val="0"/>
          <w:marRight w:val="0"/>
          <w:marTop w:val="0"/>
          <w:marBottom w:val="0"/>
          <w:divBdr>
            <w:top w:val="none" w:sz="0" w:space="0" w:color="auto"/>
            <w:left w:val="none" w:sz="0" w:space="0" w:color="auto"/>
            <w:bottom w:val="none" w:sz="0" w:space="0" w:color="auto"/>
            <w:right w:val="none" w:sz="0" w:space="0" w:color="auto"/>
          </w:divBdr>
        </w:div>
        <w:div w:id="1050957900">
          <w:marLeft w:val="0"/>
          <w:marRight w:val="0"/>
          <w:marTop w:val="0"/>
          <w:marBottom w:val="0"/>
          <w:divBdr>
            <w:top w:val="none" w:sz="0" w:space="0" w:color="auto"/>
            <w:left w:val="none" w:sz="0" w:space="0" w:color="auto"/>
            <w:bottom w:val="none" w:sz="0" w:space="0" w:color="auto"/>
            <w:right w:val="none" w:sz="0" w:space="0" w:color="auto"/>
          </w:divBdr>
        </w:div>
        <w:div w:id="2117670235">
          <w:marLeft w:val="0"/>
          <w:marRight w:val="0"/>
          <w:marTop w:val="0"/>
          <w:marBottom w:val="0"/>
          <w:divBdr>
            <w:top w:val="none" w:sz="0" w:space="0" w:color="auto"/>
            <w:left w:val="none" w:sz="0" w:space="0" w:color="auto"/>
            <w:bottom w:val="none" w:sz="0" w:space="0" w:color="auto"/>
            <w:right w:val="none" w:sz="0" w:space="0" w:color="auto"/>
          </w:divBdr>
        </w:div>
        <w:div w:id="1090085862">
          <w:marLeft w:val="0"/>
          <w:marRight w:val="0"/>
          <w:marTop w:val="0"/>
          <w:marBottom w:val="0"/>
          <w:divBdr>
            <w:top w:val="none" w:sz="0" w:space="0" w:color="auto"/>
            <w:left w:val="none" w:sz="0" w:space="0" w:color="auto"/>
            <w:bottom w:val="none" w:sz="0" w:space="0" w:color="auto"/>
            <w:right w:val="none" w:sz="0" w:space="0" w:color="auto"/>
          </w:divBdr>
        </w:div>
        <w:div w:id="566309259">
          <w:marLeft w:val="0"/>
          <w:marRight w:val="0"/>
          <w:marTop w:val="0"/>
          <w:marBottom w:val="0"/>
          <w:divBdr>
            <w:top w:val="none" w:sz="0" w:space="0" w:color="auto"/>
            <w:left w:val="none" w:sz="0" w:space="0" w:color="auto"/>
            <w:bottom w:val="none" w:sz="0" w:space="0" w:color="auto"/>
            <w:right w:val="none" w:sz="0" w:space="0" w:color="auto"/>
          </w:divBdr>
        </w:div>
        <w:div w:id="834420232">
          <w:marLeft w:val="0"/>
          <w:marRight w:val="0"/>
          <w:marTop w:val="0"/>
          <w:marBottom w:val="0"/>
          <w:divBdr>
            <w:top w:val="none" w:sz="0" w:space="0" w:color="auto"/>
            <w:left w:val="none" w:sz="0" w:space="0" w:color="auto"/>
            <w:bottom w:val="none" w:sz="0" w:space="0" w:color="auto"/>
            <w:right w:val="none" w:sz="0" w:space="0" w:color="auto"/>
          </w:divBdr>
        </w:div>
        <w:div w:id="1596749014">
          <w:marLeft w:val="0"/>
          <w:marRight w:val="0"/>
          <w:marTop w:val="0"/>
          <w:marBottom w:val="0"/>
          <w:divBdr>
            <w:top w:val="none" w:sz="0" w:space="0" w:color="auto"/>
            <w:left w:val="none" w:sz="0" w:space="0" w:color="auto"/>
            <w:bottom w:val="none" w:sz="0" w:space="0" w:color="auto"/>
            <w:right w:val="none" w:sz="0" w:space="0" w:color="auto"/>
          </w:divBdr>
        </w:div>
        <w:div w:id="1487278679">
          <w:marLeft w:val="0"/>
          <w:marRight w:val="0"/>
          <w:marTop w:val="0"/>
          <w:marBottom w:val="0"/>
          <w:divBdr>
            <w:top w:val="none" w:sz="0" w:space="0" w:color="auto"/>
            <w:left w:val="none" w:sz="0" w:space="0" w:color="auto"/>
            <w:bottom w:val="none" w:sz="0" w:space="0" w:color="auto"/>
            <w:right w:val="none" w:sz="0" w:space="0" w:color="auto"/>
          </w:divBdr>
        </w:div>
        <w:div w:id="617101681">
          <w:marLeft w:val="0"/>
          <w:marRight w:val="0"/>
          <w:marTop w:val="0"/>
          <w:marBottom w:val="0"/>
          <w:divBdr>
            <w:top w:val="none" w:sz="0" w:space="0" w:color="auto"/>
            <w:left w:val="none" w:sz="0" w:space="0" w:color="auto"/>
            <w:bottom w:val="none" w:sz="0" w:space="0" w:color="auto"/>
            <w:right w:val="none" w:sz="0" w:space="0" w:color="auto"/>
          </w:divBdr>
        </w:div>
        <w:div w:id="901716169">
          <w:marLeft w:val="0"/>
          <w:marRight w:val="0"/>
          <w:marTop w:val="0"/>
          <w:marBottom w:val="0"/>
          <w:divBdr>
            <w:top w:val="none" w:sz="0" w:space="0" w:color="auto"/>
            <w:left w:val="none" w:sz="0" w:space="0" w:color="auto"/>
            <w:bottom w:val="none" w:sz="0" w:space="0" w:color="auto"/>
            <w:right w:val="none" w:sz="0" w:space="0" w:color="auto"/>
          </w:divBdr>
        </w:div>
        <w:div w:id="1544488889">
          <w:marLeft w:val="0"/>
          <w:marRight w:val="0"/>
          <w:marTop w:val="0"/>
          <w:marBottom w:val="0"/>
          <w:divBdr>
            <w:top w:val="none" w:sz="0" w:space="0" w:color="auto"/>
            <w:left w:val="none" w:sz="0" w:space="0" w:color="auto"/>
            <w:bottom w:val="none" w:sz="0" w:space="0" w:color="auto"/>
            <w:right w:val="none" w:sz="0" w:space="0" w:color="auto"/>
          </w:divBdr>
        </w:div>
        <w:div w:id="1461072742">
          <w:marLeft w:val="0"/>
          <w:marRight w:val="0"/>
          <w:marTop w:val="0"/>
          <w:marBottom w:val="0"/>
          <w:divBdr>
            <w:top w:val="none" w:sz="0" w:space="0" w:color="auto"/>
            <w:left w:val="none" w:sz="0" w:space="0" w:color="auto"/>
            <w:bottom w:val="none" w:sz="0" w:space="0" w:color="auto"/>
            <w:right w:val="none" w:sz="0" w:space="0" w:color="auto"/>
          </w:divBdr>
        </w:div>
        <w:div w:id="1828745352">
          <w:marLeft w:val="0"/>
          <w:marRight w:val="0"/>
          <w:marTop w:val="0"/>
          <w:marBottom w:val="0"/>
          <w:divBdr>
            <w:top w:val="none" w:sz="0" w:space="0" w:color="auto"/>
            <w:left w:val="none" w:sz="0" w:space="0" w:color="auto"/>
            <w:bottom w:val="none" w:sz="0" w:space="0" w:color="auto"/>
            <w:right w:val="none" w:sz="0" w:space="0" w:color="auto"/>
          </w:divBdr>
        </w:div>
        <w:div w:id="1009064860">
          <w:marLeft w:val="0"/>
          <w:marRight w:val="0"/>
          <w:marTop w:val="0"/>
          <w:marBottom w:val="0"/>
          <w:divBdr>
            <w:top w:val="none" w:sz="0" w:space="0" w:color="auto"/>
            <w:left w:val="none" w:sz="0" w:space="0" w:color="auto"/>
            <w:bottom w:val="none" w:sz="0" w:space="0" w:color="auto"/>
            <w:right w:val="none" w:sz="0" w:space="0" w:color="auto"/>
          </w:divBdr>
        </w:div>
        <w:div w:id="877855761">
          <w:marLeft w:val="0"/>
          <w:marRight w:val="0"/>
          <w:marTop w:val="0"/>
          <w:marBottom w:val="0"/>
          <w:divBdr>
            <w:top w:val="none" w:sz="0" w:space="0" w:color="auto"/>
            <w:left w:val="none" w:sz="0" w:space="0" w:color="auto"/>
            <w:bottom w:val="none" w:sz="0" w:space="0" w:color="auto"/>
            <w:right w:val="none" w:sz="0" w:space="0" w:color="auto"/>
          </w:divBdr>
        </w:div>
        <w:div w:id="396515594">
          <w:marLeft w:val="0"/>
          <w:marRight w:val="0"/>
          <w:marTop w:val="0"/>
          <w:marBottom w:val="0"/>
          <w:divBdr>
            <w:top w:val="none" w:sz="0" w:space="0" w:color="auto"/>
            <w:left w:val="none" w:sz="0" w:space="0" w:color="auto"/>
            <w:bottom w:val="none" w:sz="0" w:space="0" w:color="auto"/>
            <w:right w:val="none" w:sz="0" w:space="0" w:color="auto"/>
          </w:divBdr>
        </w:div>
        <w:div w:id="2123113182">
          <w:marLeft w:val="0"/>
          <w:marRight w:val="0"/>
          <w:marTop w:val="0"/>
          <w:marBottom w:val="0"/>
          <w:divBdr>
            <w:top w:val="none" w:sz="0" w:space="0" w:color="auto"/>
            <w:left w:val="none" w:sz="0" w:space="0" w:color="auto"/>
            <w:bottom w:val="none" w:sz="0" w:space="0" w:color="auto"/>
            <w:right w:val="none" w:sz="0" w:space="0" w:color="auto"/>
          </w:divBdr>
        </w:div>
        <w:div w:id="892889847">
          <w:marLeft w:val="0"/>
          <w:marRight w:val="0"/>
          <w:marTop w:val="0"/>
          <w:marBottom w:val="0"/>
          <w:divBdr>
            <w:top w:val="none" w:sz="0" w:space="0" w:color="auto"/>
            <w:left w:val="none" w:sz="0" w:space="0" w:color="auto"/>
            <w:bottom w:val="none" w:sz="0" w:space="0" w:color="auto"/>
            <w:right w:val="none" w:sz="0" w:space="0" w:color="auto"/>
          </w:divBdr>
        </w:div>
        <w:div w:id="494732647">
          <w:marLeft w:val="0"/>
          <w:marRight w:val="0"/>
          <w:marTop w:val="0"/>
          <w:marBottom w:val="0"/>
          <w:divBdr>
            <w:top w:val="none" w:sz="0" w:space="0" w:color="auto"/>
            <w:left w:val="none" w:sz="0" w:space="0" w:color="auto"/>
            <w:bottom w:val="none" w:sz="0" w:space="0" w:color="auto"/>
            <w:right w:val="none" w:sz="0" w:space="0" w:color="auto"/>
          </w:divBdr>
        </w:div>
        <w:div w:id="1000547684">
          <w:marLeft w:val="0"/>
          <w:marRight w:val="0"/>
          <w:marTop w:val="0"/>
          <w:marBottom w:val="0"/>
          <w:divBdr>
            <w:top w:val="none" w:sz="0" w:space="0" w:color="auto"/>
            <w:left w:val="none" w:sz="0" w:space="0" w:color="auto"/>
            <w:bottom w:val="none" w:sz="0" w:space="0" w:color="auto"/>
            <w:right w:val="none" w:sz="0" w:space="0" w:color="auto"/>
          </w:divBdr>
        </w:div>
        <w:div w:id="171799421">
          <w:marLeft w:val="0"/>
          <w:marRight w:val="0"/>
          <w:marTop w:val="0"/>
          <w:marBottom w:val="0"/>
          <w:divBdr>
            <w:top w:val="none" w:sz="0" w:space="0" w:color="auto"/>
            <w:left w:val="none" w:sz="0" w:space="0" w:color="auto"/>
            <w:bottom w:val="none" w:sz="0" w:space="0" w:color="auto"/>
            <w:right w:val="none" w:sz="0" w:space="0" w:color="auto"/>
          </w:divBdr>
        </w:div>
        <w:div w:id="714230571">
          <w:marLeft w:val="0"/>
          <w:marRight w:val="0"/>
          <w:marTop w:val="0"/>
          <w:marBottom w:val="0"/>
          <w:divBdr>
            <w:top w:val="none" w:sz="0" w:space="0" w:color="auto"/>
            <w:left w:val="none" w:sz="0" w:space="0" w:color="auto"/>
            <w:bottom w:val="none" w:sz="0" w:space="0" w:color="auto"/>
            <w:right w:val="none" w:sz="0" w:space="0" w:color="auto"/>
          </w:divBdr>
        </w:div>
      </w:divsChild>
    </w:div>
    <w:div w:id="1605070090">
      <w:bodyDiv w:val="1"/>
      <w:marLeft w:val="0"/>
      <w:marRight w:val="0"/>
      <w:marTop w:val="0"/>
      <w:marBottom w:val="0"/>
      <w:divBdr>
        <w:top w:val="none" w:sz="0" w:space="0" w:color="auto"/>
        <w:left w:val="none" w:sz="0" w:space="0" w:color="auto"/>
        <w:bottom w:val="none" w:sz="0" w:space="0" w:color="auto"/>
        <w:right w:val="none" w:sz="0" w:space="0" w:color="auto"/>
      </w:divBdr>
    </w:div>
    <w:div w:id="1625965373">
      <w:bodyDiv w:val="1"/>
      <w:marLeft w:val="0"/>
      <w:marRight w:val="0"/>
      <w:marTop w:val="0"/>
      <w:marBottom w:val="0"/>
      <w:divBdr>
        <w:top w:val="none" w:sz="0" w:space="0" w:color="auto"/>
        <w:left w:val="none" w:sz="0" w:space="0" w:color="auto"/>
        <w:bottom w:val="none" w:sz="0" w:space="0" w:color="auto"/>
        <w:right w:val="none" w:sz="0" w:space="0" w:color="auto"/>
      </w:divBdr>
    </w:div>
    <w:div w:id="1746613254">
      <w:bodyDiv w:val="1"/>
      <w:marLeft w:val="0"/>
      <w:marRight w:val="0"/>
      <w:marTop w:val="0"/>
      <w:marBottom w:val="0"/>
      <w:divBdr>
        <w:top w:val="none" w:sz="0" w:space="0" w:color="auto"/>
        <w:left w:val="none" w:sz="0" w:space="0" w:color="auto"/>
        <w:bottom w:val="none" w:sz="0" w:space="0" w:color="auto"/>
        <w:right w:val="none" w:sz="0" w:space="0" w:color="auto"/>
      </w:divBdr>
    </w:div>
    <w:div w:id="1776051592">
      <w:bodyDiv w:val="1"/>
      <w:marLeft w:val="0"/>
      <w:marRight w:val="0"/>
      <w:marTop w:val="0"/>
      <w:marBottom w:val="0"/>
      <w:divBdr>
        <w:top w:val="none" w:sz="0" w:space="0" w:color="auto"/>
        <w:left w:val="none" w:sz="0" w:space="0" w:color="auto"/>
        <w:bottom w:val="none" w:sz="0" w:space="0" w:color="auto"/>
        <w:right w:val="none" w:sz="0" w:space="0" w:color="auto"/>
      </w:divBdr>
    </w:div>
    <w:div w:id="1850752183">
      <w:bodyDiv w:val="1"/>
      <w:marLeft w:val="0"/>
      <w:marRight w:val="0"/>
      <w:marTop w:val="0"/>
      <w:marBottom w:val="0"/>
      <w:divBdr>
        <w:top w:val="none" w:sz="0" w:space="0" w:color="auto"/>
        <w:left w:val="none" w:sz="0" w:space="0" w:color="auto"/>
        <w:bottom w:val="none" w:sz="0" w:space="0" w:color="auto"/>
        <w:right w:val="none" w:sz="0" w:space="0" w:color="auto"/>
      </w:divBdr>
    </w:div>
    <w:div w:id="1872105582">
      <w:bodyDiv w:val="1"/>
      <w:marLeft w:val="0"/>
      <w:marRight w:val="0"/>
      <w:marTop w:val="0"/>
      <w:marBottom w:val="0"/>
      <w:divBdr>
        <w:top w:val="none" w:sz="0" w:space="0" w:color="auto"/>
        <w:left w:val="none" w:sz="0" w:space="0" w:color="auto"/>
        <w:bottom w:val="none" w:sz="0" w:space="0" w:color="auto"/>
        <w:right w:val="none" w:sz="0" w:space="0" w:color="auto"/>
      </w:divBdr>
    </w:div>
    <w:div w:id="1874684015">
      <w:bodyDiv w:val="1"/>
      <w:marLeft w:val="0"/>
      <w:marRight w:val="0"/>
      <w:marTop w:val="0"/>
      <w:marBottom w:val="0"/>
      <w:divBdr>
        <w:top w:val="none" w:sz="0" w:space="0" w:color="auto"/>
        <w:left w:val="none" w:sz="0" w:space="0" w:color="auto"/>
        <w:bottom w:val="none" w:sz="0" w:space="0" w:color="auto"/>
        <w:right w:val="none" w:sz="0" w:space="0" w:color="auto"/>
      </w:divBdr>
    </w:div>
    <w:div w:id="1926305103">
      <w:bodyDiv w:val="1"/>
      <w:marLeft w:val="0"/>
      <w:marRight w:val="0"/>
      <w:marTop w:val="0"/>
      <w:marBottom w:val="0"/>
      <w:divBdr>
        <w:top w:val="none" w:sz="0" w:space="0" w:color="auto"/>
        <w:left w:val="none" w:sz="0" w:space="0" w:color="auto"/>
        <w:bottom w:val="none" w:sz="0" w:space="0" w:color="auto"/>
        <w:right w:val="none" w:sz="0" w:space="0" w:color="auto"/>
      </w:divBdr>
    </w:div>
    <w:div w:id="1944530176">
      <w:bodyDiv w:val="1"/>
      <w:marLeft w:val="0"/>
      <w:marRight w:val="0"/>
      <w:marTop w:val="0"/>
      <w:marBottom w:val="0"/>
      <w:divBdr>
        <w:top w:val="none" w:sz="0" w:space="0" w:color="auto"/>
        <w:left w:val="none" w:sz="0" w:space="0" w:color="auto"/>
        <w:bottom w:val="none" w:sz="0" w:space="0" w:color="auto"/>
        <w:right w:val="none" w:sz="0" w:space="0" w:color="auto"/>
      </w:divBdr>
    </w:div>
    <w:div w:id="2014337097">
      <w:bodyDiv w:val="1"/>
      <w:marLeft w:val="0"/>
      <w:marRight w:val="0"/>
      <w:marTop w:val="0"/>
      <w:marBottom w:val="0"/>
      <w:divBdr>
        <w:top w:val="none" w:sz="0" w:space="0" w:color="auto"/>
        <w:left w:val="none" w:sz="0" w:space="0" w:color="auto"/>
        <w:bottom w:val="none" w:sz="0" w:space="0" w:color="auto"/>
        <w:right w:val="none" w:sz="0" w:space="0" w:color="auto"/>
      </w:divBdr>
    </w:div>
    <w:div w:id="20894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chart" Target="charts/chart35.xml"/><Relationship Id="rId47" Type="http://schemas.openxmlformats.org/officeDocument/2006/relationships/chart" Target="charts/chart40.xm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chart" Target="charts/chart39.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41" Type="http://schemas.openxmlformats.org/officeDocument/2006/relationships/chart" Target="charts/chart34.xm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4" Type="http://schemas.openxmlformats.org/officeDocument/2006/relationships/chart" Target="charts/chart37.xm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chart" Target="charts/chart41.xml"/><Relationship Id="rId56" Type="http://schemas.openxmlformats.org/officeDocument/2006/relationships/theme" Target="theme/theme1.xml"/><Relationship Id="rId8" Type="http://schemas.openxmlformats.org/officeDocument/2006/relationships/chart" Target="charts/chart1.xml"/><Relationship Id="rId51" Type="http://schemas.openxmlformats.org/officeDocument/2006/relationships/footer" Target="foot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4.pn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Working%20TEXAPP\Greek%20situation\TEXAPP%20TEMPLATE%20DRAFT%20GREECE%20NEW%20CORRECTED%2011%20-%201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Working%20TEXAPP\Greek%20situation\TEXAPP%20TEMPLATE%20DRAFT%20GREECE%20NEW%20CORRECTED%2011%20-%201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E:\Working%20TEXAPP\Greek%20situation\TEXAPP%20TEMPLATE%20DRAFT%20GREECE%20NEW%20CORRECTED%2011%20-%201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TEXAPP%20TEMPLATE%20DRAFT%20GREECE.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G:\TEXAPP%20TEMPLATE%20DRAFT%20GREECE.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G:\TEXAPP%20TEMPLATE%20DRAFT%20GREECE.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F:\Working%20TEXAPP\TEXAPP%20TEMPLATE%20DRAFT%20GREECE.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TEXAPP%20TEMPLATE%20DRAFT%20GREEC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Working%20TEXAPP\Greek%20situation\TEXAPP%20TEMPLATE%20DRAFT%20GREECE%20NEW%20CORRECTED%2011%20-%201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Working%20TEXAPP\Greek%20situation\TEXAPP%20TEMPLATE%20DRAFT%20GREECE%20NEW%20CORRECTED%2011%20-%201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Working%20TEXAPP\Greek%20situation\TEXAPP%20TEMPLATE%20DRAFT%20GREECE%20NEW%20CORRECTED%2011%20-%20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fr-BE"/>
              <a:t>Years of Operations</a:t>
            </a:r>
          </a:p>
        </c:rich>
      </c:tx>
      <c:overlay val="0"/>
      <c:spPr>
        <a:noFill/>
        <a:ln>
          <a:noFill/>
        </a:ln>
        <a:effectLst/>
      </c:sp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A3AC-4809-9383-6F588D455819}"/>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A3AC-4809-9383-6F588D455819}"/>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A3AC-4809-9383-6F588D455819}"/>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A3AC-4809-9383-6F588D455819}"/>
              </c:ext>
            </c:extLst>
          </c:dPt>
          <c:dLbls>
            <c:dLbl>
              <c:idx val="0"/>
              <c:delete val="1"/>
              <c:extLst>
                <c:ext xmlns:c15="http://schemas.microsoft.com/office/drawing/2012/chart" uri="{CE6537A1-D6FC-4f65-9D91-7224C49458BB}"/>
                <c:ext xmlns:c16="http://schemas.microsoft.com/office/drawing/2014/chart" uri="{C3380CC4-5D6E-409C-BE32-E72D297353CC}">
                  <c16:uniqueId val="{00000001-A3AC-4809-9383-6F588D455819}"/>
                </c:ext>
              </c:extLst>
            </c:dLbl>
            <c:dLbl>
              <c:idx val="1"/>
              <c:layout>
                <c:manualLayout>
                  <c:x val="-1.906830179449466E-2"/>
                  <c:y val="0.1172172861652206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3AC-4809-9383-6F588D455819}"/>
                </c:ext>
              </c:extLst>
            </c:dLbl>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fr-FR"/>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'General Data'!$B$4:$E$4</c:f>
              <c:strCache>
                <c:ptCount val="4"/>
                <c:pt idx="0">
                  <c:v>0-1</c:v>
                </c:pt>
                <c:pt idx="1">
                  <c:v>1-10</c:v>
                </c:pt>
                <c:pt idx="2">
                  <c:v>10-30</c:v>
                </c:pt>
                <c:pt idx="3">
                  <c:v>30+</c:v>
                </c:pt>
              </c:strCache>
            </c:strRef>
          </c:cat>
          <c:val>
            <c:numRef>
              <c:f>'General Data'!$B$5:$E$5</c:f>
              <c:numCache>
                <c:formatCode>General</c:formatCode>
                <c:ptCount val="4"/>
                <c:pt idx="0">
                  <c:v>0</c:v>
                </c:pt>
                <c:pt idx="1">
                  <c:v>2</c:v>
                </c:pt>
                <c:pt idx="2">
                  <c:v>8</c:v>
                </c:pt>
                <c:pt idx="3">
                  <c:v>23</c:v>
                </c:pt>
              </c:numCache>
            </c:numRef>
          </c:val>
          <c:extLst>
            <c:ext xmlns:c16="http://schemas.microsoft.com/office/drawing/2014/chart" uri="{C3380CC4-5D6E-409C-BE32-E72D297353CC}">
              <c16:uniqueId val="{00000008-A3AC-4809-9383-6F588D455819}"/>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fr-BE" sz="1400" b="0" i="0" baseline="0"/>
              <a:t>What qualifications does the workforce hold (average)</a:t>
            </a:r>
            <a:endParaRPr lang="el-GR" sz="140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'proportion and qualification'!$I$3:$N$3</c:f>
              <c:strCache>
                <c:ptCount val="6"/>
                <c:pt idx="0">
                  <c:v>Higher education - University degree</c:v>
                </c:pt>
                <c:pt idx="1">
                  <c:v>Higher education – tertiary education (non-university degree)</c:v>
                </c:pt>
                <c:pt idx="2">
                  <c:v>High school graduation</c:v>
                </c:pt>
                <c:pt idx="3">
                  <c:v>Vocational qualifications</c:v>
                </c:pt>
                <c:pt idx="4">
                  <c:v>Primary education</c:v>
                </c:pt>
                <c:pt idx="5">
                  <c:v>None</c:v>
                </c:pt>
              </c:strCache>
            </c:strRef>
          </c:cat>
          <c:val>
            <c:numRef>
              <c:f>'proportion and qualification'!$I$41:$N$41</c:f>
              <c:numCache>
                <c:formatCode>0.0</c:formatCode>
                <c:ptCount val="6"/>
                <c:pt idx="0">
                  <c:v>6.1121212121212114</c:v>
                </c:pt>
                <c:pt idx="1">
                  <c:v>6.3590909090909093</c:v>
                </c:pt>
                <c:pt idx="2">
                  <c:v>22.345454545454544</c:v>
                </c:pt>
                <c:pt idx="3">
                  <c:v>6.1363636363636367</c:v>
                </c:pt>
                <c:pt idx="4">
                  <c:v>2.4409090909090914</c:v>
                </c:pt>
                <c:pt idx="5">
                  <c:v>6.0606060606060594E-2</c:v>
                </c:pt>
              </c:numCache>
            </c:numRef>
          </c:val>
          <c:extLst>
            <c:ext xmlns:c16="http://schemas.microsoft.com/office/drawing/2014/chart" uri="{C3380CC4-5D6E-409C-BE32-E72D297353CC}">
              <c16:uniqueId val="{00000000-0054-4C9B-AFBB-54DDDCA893EE}"/>
            </c:ext>
          </c:extLst>
        </c:ser>
        <c:dLbls>
          <c:showLegendKey val="0"/>
          <c:showVal val="0"/>
          <c:showCatName val="0"/>
          <c:showSerName val="0"/>
          <c:showPercent val="0"/>
          <c:showBubbleSize val="0"/>
        </c:dLbls>
        <c:gapWidth val="150"/>
        <c:axId val="109318912"/>
        <c:axId val="109365504"/>
      </c:barChart>
      <c:catAx>
        <c:axId val="109318912"/>
        <c:scaling>
          <c:orientation val="minMax"/>
        </c:scaling>
        <c:delete val="0"/>
        <c:axPos val="l"/>
        <c:numFmt formatCode="General" sourceLinked="0"/>
        <c:majorTickMark val="none"/>
        <c:minorTickMark val="none"/>
        <c:tickLblPos val="nextTo"/>
        <c:crossAx val="109365504"/>
        <c:crosses val="autoZero"/>
        <c:auto val="1"/>
        <c:lblAlgn val="ctr"/>
        <c:lblOffset val="100"/>
        <c:noMultiLvlLbl val="0"/>
      </c:catAx>
      <c:valAx>
        <c:axId val="109365504"/>
        <c:scaling>
          <c:orientation val="minMax"/>
        </c:scaling>
        <c:delete val="0"/>
        <c:axPos val="b"/>
        <c:majorGridlines/>
        <c:numFmt formatCode="0.0" sourceLinked="1"/>
        <c:majorTickMark val="none"/>
        <c:minorTickMark val="none"/>
        <c:tickLblPos val="nextTo"/>
        <c:crossAx val="109318912"/>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sz="1400"/>
              <a:t>GREECE: qualifications does the workforce hold of</a:t>
            </a:r>
            <a:r>
              <a:rPr lang="fr-BE" sz="1400" baseline="0"/>
              <a:t> the </a:t>
            </a:r>
            <a:r>
              <a:rPr lang="fr-BE" sz="1400" b="0" i="0" baseline="0">
                <a:effectLst/>
              </a:rPr>
              <a:t>sample</a:t>
            </a:r>
            <a:endParaRPr lang="fr-BE" sz="1400">
              <a:effectLst/>
            </a:endParaRPr>
          </a:p>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Average per company</a:t>
            </a:r>
            <a:endParaRPr lang="fr-BE" sz="1400">
              <a:effectLst/>
            </a:endParaRPr>
          </a:p>
        </c:rich>
      </c:tx>
      <c:overlay val="0"/>
      <c:spPr>
        <a:noFill/>
        <a:ln>
          <a:noFill/>
        </a:ln>
        <a:effectLst/>
      </c:spPr>
    </c:title>
    <c:autoTitleDeleted val="0"/>
    <c:plotArea>
      <c:layout>
        <c:manualLayout>
          <c:layoutTarget val="inner"/>
          <c:xMode val="edge"/>
          <c:yMode val="edge"/>
          <c:x val="0.27553938669058775"/>
          <c:y val="0.29735597209640924"/>
          <c:w val="0.4026020798033158"/>
          <c:h val="0.62547815741321566"/>
        </c:manualLayout>
      </c:layout>
      <c:radarChart>
        <c:radarStyle val="marker"/>
        <c:varyColors val="0"/>
        <c:ser>
          <c:idx val="0"/>
          <c:order val="0"/>
          <c:spPr>
            <a:ln w="28575" cap="rnd">
              <a:solidFill>
                <a:schemeClr val="accent1"/>
              </a:solidFill>
              <a:round/>
            </a:ln>
            <a:effectLst/>
          </c:spPr>
          <c:marker>
            <c:symbol val="none"/>
          </c:marker>
          <c:cat>
            <c:strRef>
              <c:f>'proportion and qualification'!$I$3:$N$3</c:f>
              <c:strCache>
                <c:ptCount val="6"/>
                <c:pt idx="0">
                  <c:v>Higher education - University degree</c:v>
                </c:pt>
                <c:pt idx="1">
                  <c:v>Higher education – tertiary education (non-university degree)</c:v>
                </c:pt>
                <c:pt idx="2">
                  <c:v>High school graduation</c:v>
                </c:pt>
                <c:pt idx="3">
                  <c:v>Vocational qualifications</c:v>
                </c:pt>
                <c:pt idx="4">
                  <c:v>Primary education</c:v>
                </c:pt>
                <c:pt idx="5">
                  <c:v>None</c:v>
                </c:pt>
              </c:strCache>
            </c:strRef>
          </c:cat>
          <c:val>
            <c:numRef>
              <c:f>'proportion and qualification'!$I$41:$N$41</c:f>
              <c:numCache>
                <c:formatCode>0.0</c:formatCode>
                <c:ptCount val="6"/>
                <c:pt idx="0">
                  <c:v>6.1121212121212114</c:v>
                </c:pt>
                <c:pt idx="1">
                  <c:v>6.3590909090909093</c:v>
                </c:pt>
                <c:pt idx="2">
                  <c:v>22.345454545454544</c:v>
                </c:pt>
                <c:pt idx="3">
                  <c:v>6.1363636363636367</c:v>
                </c:pt>
                <c:pt idx="4">
                  <c:v>2.4409090909090914</c:v>
                </c:pt>
                <c:pt idx="5">
                  <c:v>6.0606060606060594E-2</c:v>
                </c:pt>
              </c:numCache>
            </c:numRef>
          </c:val>
          <c:extLst>
            <c:ext xmlns:c16="http://schemas.microsoft.com/office/drawing/2014/chart" uri="{C3380CC4-5D6E-409C-BE32-E72D297353CC}">
              <c16:uniqueId val="{00000000-2AFA-4E28-ADC9-A6CC8CE3B799}"/>
            </c:ext>
          </c:extLst>
        </c:ser>
        <c:dLbls>
          <c:showLegendKey val="0"/>
          <c:showVal val="0"/>
          <c:showCatName val="0"/>
          <c:showSerName val="0"/>
          <c:showPercent val="0"/>
          <c:showBubbleSize val="0"/>
        </c:dLbls>
        <c:axId val="109686784"/>
        <c:axId val="109696128"/>
      </c:radarChart>
      <c:catAx>
        <c:axId val="109686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109696128"/>
        <c:crosses val="autoZero"/>
        <c:auto val="1"/>
        <c:lblAlgn val="ctr"/>
        <c:lblOffset val="100"/>
        <c:noMultiLvlLbl val="0"/>
      </c:catAx>
      <c:valAx>
        <c:axId val="1096961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96867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GREECE: qualifications does the workforce hold of the sample</a:t>
            </a:r>
            <a:endParaRPr lang="fr-BE" sz="1400">
              <a:effectLst/>
            </a:endParaRPr>
          </a:p>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Share in sample companies</a:t>
            </a:r>
            <a:endParaRPr lang="fr-BE" sz="1400">
              <a:effectLst/>
            </a:endParaRPr>
          </a:p>
        </c:rich>
      </c:tx>
      <c:overlay val="0"/>
      <c:spPr>
        <a:noFill/>
        <a:ln>
          <a:noFill/>
        </a:ln>
        <a:effectLst/>
      </c:spPr>
    </c:title>
    <c:autoTitleDeleted val="0"/>
    <c:view3D>
      <c:rotX val="40"/>
      <c:rotY val="0"/>
      <c:rAngAx val="0"/>
      <c:perspective val="2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496-4232-8129-676B22D65DC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496-4232-8129-676B22D65DC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D496-4232-8129-676B22D65DCE}"/>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D496-4232-8129-676B22D65DCE}"/>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D496-4232-8129-676B22D65DCE}"/>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D496-4232-8129-676B22D65DCE}"/>
              </c:ext>
            </c:extLst>
          </c:dPt>
          <c:dLbls>
            <c:dLbl>
              <c:idx val="5"/>
              <c:layout>
                <c:manualLayout>
                  <c:x val="1.0911074740862E-2"/>
                  <c:y val="0"/>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496-4232-8129-676B22D65DCE}"/>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'proportion and qualification'!$I$3:$N$3</c:f>
              <c:strCache>
                <c:ptCount val="6"/>
                <c:pt idx="0">
                  <c:v>Higher education - University degree</c:v>
                </c:pt>
                <c:pt idx="1">
                  <c:v>Higher education – tertiary education (non-university degree)</c:v>
                </c:pt>
                <c:pt idx="2">
                  <c:v>High school graduation</c:v>
                </c:pt>
                <c:pt idx="3">
                  <c:v>Vocational qualifications</c:v>
                </c:pt>
                <c:pt idx="4">
                  <c:v>Primary education</c:v>
                </c:pt>
                <c:pt idx="5">
                  <c:v>None</c:v>
                </c:pt>
              </c:strCache>
            </c:strRef>
          </c:cat>
          <c:val>
            <c:numRef>
              <c:f>'proportion and qualification'!$I$38:$N$38</c:f>
              <c:numCache>
                <c:formatCode>0.0%</c:formatCode>
                <c:ptCount val="6"/>
                <c:pt idx="0">
                  <c:v>0.14065550906555091</c:v>
                </c:pt>
                <c:pt idx="1">
                  <c:v>0.14633891213389122</c:v>
                </c:pt>
                <c:pt idx="2">
                  <c:v>0.51422594142259415</c:v>
                </c:pt>
                <c:pt idx="3">
                  <c:v>0.14121338912133891</c:v>
                </c:pt>
                <c:pt idx="4">
                  <c:v>5.6171548117154822E-2</c:v>
                </c:pt>
                <c:pt idx="5">
                  <c:v>1.3947001394700137E-3</c:v>
                </c:pt>
              </c:numCache>
            </c:numRef>
          </c:val>
          <c:extLst>
            <c:ext xmlns:c16="http://schemas.microsoft.com/office/drawing/2014/chart" uri="{C3380CC4-5D6E-409C-BE32-E72D297353CC}">
              <c16:uniqueId val="{00000000-7D47-4447-B985-1F1F5AA69CF9}"/>
            </c:ext>
          </c:extLst>
        </c:ser>
        <c:dLbls>
          <c:showLegendKey val="0"/>
          <c:showVal val="0"/>
          <c:showCatName val="0"/>
          <c:showSerName val="0"/>
          <c:showPercent val="0"/>
          <c:showBubbleSize val="0"/>
          <c:showLeaderLines val="1"/>
        </c:dLbls>
      </c:pie3DChart>
      <c:spPr>
        <a:noFill/>
        <a:ln>
          <a:noFill/>
        </a:ln>
        <a:effectLst/>
      </c:spPr>
    </c:plotArea>
    <c:legend>
      <c:legendPos val="r"/>
      <c:layout>
        <c:manualLayout>
          <c:xMode val="edge"/>
          <c:yMode val="edge"/>
          <c:x val="0.68788125607412465"/>
          <c:y val="0.15410703228271441"/>
          <c:w val="0.31211874392587968"/>
          <c:h val="0.76181644613472665"/>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 Do you plan to increase your headcount in the next year?</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BC79-467F-9355-D14A320EF620}"/>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BC79-467F-9355-D14A320EF620}"/>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1-BC79-467F-9355-D14A320EF620}"/>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3-BC79-467F-9355-D14A320EF620}"/>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'General Data'!$B$73:$C$73</c:f>
              <c:strCache>
                <c:ptCount val="2"/>
                <c:pt idx="0">
                  <c:v>YES</c:v>
                </c:pt>
                <c:pt idx="1">
                  <c:v>NO </c:v>
                </c:pt>
              </c:strCache>
            </c:strRef>
          </c:cat>
          <c:val>
            <c:numRef>
              <c:f>'General Data'!$B$74:$C$74</c:f>
              <c:numCache>
                <c:formatCode>General</c:formatCode>
                <c:ptCount val="2"/>
                <c:pt idx="0">
                  <c:v>14</c:v>
                </c:pt>
                <c:pt idx="1">
                  <c:v>19</c:v>
                </c:pt>
              </c:numCache>
            </c:numRef>
          </c:val>
          <c:extLst>
            <c:ext xmlns:c16="http://schemas.microsoft.com/office/drawing/2014/chart" uri="{C3380CC4-5D6E-409C-BE32-E72D297353CC}">
              <c16:uniqueId val="{00000004-BC79-467F-9355-D14A320EF620}"/>
            </c:ext>
          </c:extLst>
        </c:ser>
        <c:dLbls>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Do you have problems recruiting staff?</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90F1-4FC3-86F8-BFD589583F51}"/>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90F1-4FC3-86F8-BFD589583F51}"/>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1-90F1-4FC3-86F8-BFD589583F51}"/>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3-90F1-4FC3-86F8-BFD589583F51}"/>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'General Data'!$B$85:$C$85</c:f>
              <c:strCache>
                <c:ptCount val="2"/>
                <c:pt idx="0">
                  <c:v>YES </c:v>
                </c:pt>
                <c:pt idx="1">
                  <c:v>NO </c:v>
                </c:pt>
              </c:strCache>
            </c:strRef>
          </c:cat>
          <c:val>
            <c:numRef>
              <c:f>'General Data'!$B$86:$C$86</c:f>
              <c:numCache>
                <c:formatCode>General</c:formatCode>
                <c:ptCount val="2"/>
                <c:pt idx="0">
                  <c:v>22</c:v>
                </c:pt>
                <c:pt idx="1">
                  <c:v>11</c:v>
                </c:pt>
              </c:numCache>
            </c:numRef>
          </c:val>
          <c:extLst>
            <c:ext xmlns:c16="http://schemas.microsoft.com/office/drawing/2014/chart" uri="{C3380CC4-5D6E-409C-BE32-E72D297353CC}">
              <c16:uniqueId val="{00000004-90F1-4FC3-86F8-BFD589583F51}"/>
            </c:ext>
          </c:extLst>
        </c:ser>
        <c:dLbls>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What sources do you use for recruiting?</a:t>
            </a:r>
          </a:p>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 of companies</a:t>
            </a:r>
            <a:endParaRPr lang="fr-BE" sz="1400">
              <a:effectLst/>
            </a:endParaRPr>
          </a:p>
        </c:rich>
      </c:tx>
      <c:overlay val="0"/>
      <c:spPr>
        <a:noFill/>
        <a:ln>
          <a:noFill/>
        </a:ln>
        <a:effectLst/>
      </c:spPr>
    </c:title>
    <c:autoTitleDeleted val="0"/>
    <c:plotArea>
      <c:layout>
        <c:manualLayout>
          <c:layoutTarget val="inner"/>
          <c:xMode val="edge"/>
          <c:yMode val="edge"/>
          <c:x val="0.4662651717826809"/>
          <c:y val="0.26830291588000976"/>
          <c:w val="0.50604418342793056"/>
          <c:h val="0.63436850129416644"/>
        </c:manualLayout>
      </c:layout>
      <c:barChart>
        <c:barDir val="bar"/>
        <c:grouping val="clustered"/>
        <c:varyColors val="0"/>
        <c:ser>
          <c:idx val="0"/>
          <c:order val="0"/>
          <c:spPr>
            <a:solidFill>
              <a:schemeClr val="accent1"/>
            </a:solidFill>
            <a:ln>
              <a:noFill/>
            </a:ln>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'General Data'!$B$97:$H$97</c:f>
              <c:strCache>
                <c:ptCount val="7"/>
                <c:pt idx="0">
                  <c:v> Job advertising</c:v>
                </c:pt>
                <c:pt idx="1">
                  <c:v>Local employment centres</c:v>
                </c:pt>
                <c:pt idx="2">
                  <c:v>Employment agencies</c:v>
                </c:pt>
                <c:pt idx="3">
                  <c:v>External service providers (HR consulting, headhunter, etc.)</c:v>
                </c:pt>
                <c:pt idx="4">
                  <c:v>Cooperation with schools/colleges/universities</c:v>
                </c:pt>
                <c:pt idx="5">
                  <c:v>Internal advertising</c:v>
                </c:pt>
                <c:pt idx="6">
                  <c:v>Other</c:v>
                </c:pt>
              </c:strCache>
            </c:strRef>
          </c:cat>
          <c:val>
            <c:numRef>
              <c:f>'General Data'!$B$98:$H$98</c:f>
              <c:numCache>
                <c:formatCode>0.00%</c:formatCode>
                <c:ptCount val="7"/>
                <c:pt idx="0">
                  <c:v>0.75757575757575812</c:v>
                </c:pt>
                <c:pt idx="1">
                  <c:v>0.27272727272727282</c:v>
                </c:pt>
                <c:pt idx="2">
                  <c:v>9.0909090909091037E-2</c:v>
                </c:pt>
                <c:pt idx="3">
                  <c:v>3.0303030303030311E-2</c:v>
                </c:pt>
                <c:pt idx="4">
                  <c:v>0.12121212121212127</c:v>
                </c:pt>
                <c:pt idx="5">
                  <c:v>0.33333333333333331</c:v>
                </c:pt>
                <c:pt idx="6">
                  <c:v>0.15151515151515174</c:v>
                </c:pt>
              </c:numCache>
            </c:numRef>
          </c:val>
          <c:extLst>
            <c:ext xmlns:c16="http://schemas.microsoft.com/office/drawing/2014/chart" uri="{C3380CC4-5D6E-409C-BE32-E72D297353CC}">
              <c16:uniqueId val="{00000000-0DD4-480A-9949-5F72779AB655}"/>
            </c:ext>
          </c:extLst>
        </c:ser>
        <c:dLbls>
          <c:showLegendKey val="0"/>
          <c:showVal val="0"/>
          <c:showCatName val="0"/>
          <c:showSerName val="0"/>
          <c:showPercent val="0"/>
          <c:showBubbleSize val="0"/>
        </c:dLbls>
        <c:gapWidth val="182"/>
        <c:axId val="60307328"/>
        <c:axId val="60308864"/>
      </c:barChart>
      <c:catAx>
        <c:axId val="60307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60308864"/>
        <c:crosses val="autoZero"/>
        <c:auto val="1"/>
        <c:lblAlgn val="ctr"/>
        <c:lblOffset val="100"/>
        <c:noMultiLvlLbl val="0"/>
      </c:catAx>
      <c:valAx>
        <c:axId val="60308864"/>
        <c:scaling>
          <c:orientation val="minMax"/>
          <c:min val="0"/>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03073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Training/HR strategy</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4AA8-4A59-B162-BFBC2BB3EBD6}"/>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4AA8-4A59-B162-BFBC2BB3EBD6}"/>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1-4AA8-4A59-B162-BFBC2BB3EBD6}"/>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3-4AA8-4A59-B162-BFBC2BB3EBD6}"/>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Demografics!$C$3:$D$3</c:f>
              <c:strCache>
                <c:ptCount val="2"/>
                <c:pt idx="0">
                  <c:v>Yes</c:v>
                </c:pt>
                <c:pt idx="1">
                  <c:v>No</c:v>
                </c:pt>
              </c:strCache>
            </c:strRef>
          </c:cat>
          <c:val>
            <c:numRef>
              <c:f>Demografics!$C$4:$D$4</c:f>
              <c:numCache>
                <c:formatCode>General</c:formatCode>
                <c:ptCount val="2"/>
                <c:pt idx="0">
                  <c:v>14</c:v>
                </c:pt>
                <c:pt idx="1">
                  <c:v>29</c:v>
                </c:pt>
              </c:numCache>
            </c:numRef>
          </c:val>
          <c:extLst>
            <c:ext xmlns:c16="http://schemas.microsoft.com/office/drawing/2014/chart" uri="{C3380CC4-5D6E-409C-BE32-E72D297353CC}">
              <c16:uniqueId val="{00000004-4AA8-4A59-B162-BFBC2BB3EBD6}"/>
            </c:ext>
          </c:extLst>
        </c:ser>
        <c:dLbls>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Does the company operate Quality standards?</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15A7-4E5B-A6F9-6EF22C985ED4}"/>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15A7-4E5B-A6F9-6EF22C985ED4}"/>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1-15A7-4E5B-A6F9-6EF22C985ED4}"/>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1"/>
              <c:showBubbleSize val="0"/>
              <c:extLst>
                <c:ext xmlns:c16="http://schemas.microsoft.com/office/drawing/2014/chart" uri="{C3380CC4-5D6E-409C-BE32-E72D297353CC}">
                  <c16:uniqueId val="{00000003-15A7-4E5B-A6F9-6EF22C985ED4}"/>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Demografics!$C$15:$D$15</c:f>
              <c:strCache>
                <c:ptCount val="2"/>
                <c:pt idx="0">
                  <c:v>Yes </c:v>
                </c:pt>
                <c:pt idx="1">
                  <c:v>No</c:v>
                </c:pt>
              </c:strCache>
            </c:strRef>
          </c:cat>
          <c:val>
            <c:numRef>
              <c:f>Demografics!$C$16:$D$16</c:f>
              <c:numCache>
                <c:formatCode>General</c:formatCode>
                <c:ptCount val="2"/>
                <c:pt idx="0">
                  <c:v>18</c:v>
                </c:pt>
                <c:pt idx="1">
                  <c:v>15</c:v>
                </c:pt>
              </c:numCache>
            </c:numRef>
          </c:val>
          <c:extLst>
            <c:ext xmlns:c16="http://schemas.microsoft.com/office/drawing/2014/chart" uri="{C3380CC4-5D6E-409C-BE32-E72D297353CC}">
              <c16:uniqueId val="{00000004-15A7-4E5B-A6F9-6EF22C985ED4}"/>
            </c:ext>
          </c:extLst>
        </c:ser>
        <c:dLbls>
          <c:showLegendKey val="0"/>
          <c:showVal val="0"/>
          <c:showCatName val="0"/>
          <c:showSerName val="0"/>
          <c:showPercent val="1"/>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mn-lt"/>
                <a:ea typeface="+mn-ea"/>
                <a:cs typeface="+mn-cs"/>
              </a:defRPr>
            </a:pPr>
            <a:r>
              <a:rPr lang="fr-BE" sz="1600"/>
              <a:t>Type of Quality standards</a:t>
            </a: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cat>
            <c:strRef>
              <c:f>Demografics!$C$23:$F$23</c:f>
              <c:strCache>
                <c:ptCount val="4"/>
                <c:pt idx="0">
                  <c:v>ISO</c:v>
                </c:pt>
                <c:pt idx="1">
                  <c:v>Internal Standard</c:v>
                </c:pt>
                <c:pt idx="2">
                  <c:v>Customer/Sector Standard</c:v>
                </c:pt>
                <c:pt idx="3">
                  <c:v>Other</c:v>
                </c:pt>
              </c:strCache>
            </c:strRef>
          </c:cat>
          <c:val>
            <c:numRef>
              <c:f>Demografics!$C$25:$F$25</c:f>
              <c:numCache>
                <c:formatCode>0.0%</c:formatCode>
                <c:ptCount val="4"/>
                <c:pt idx="0">
                  <c:v>0.27272727272727282</c:v>
                </c:pt>
                <c:pt idx="1">
                  <c:v>0.21212121212121221</c:v>
                </c:pt>
                <c:pt idx="2">
                  <c:v>0</c:v>
                </c:pt>
                <c:pt idx="3">
                  <c:v>6.0606060606060622E-2</c:v>
                </c:pt>
              </c:numCache>
            </c:numRef>
          </c:val>
          <c:extLst>
            <c:ext xmlns:c16="http://schemas.microsoft.com/office/drawing/2014/chart" uri="{C3380CC4-5D6E-409C-BE32-E72D297353CC}">
              <c16:uniqueId val="{00000000-80A1-4171-B04F-EFAD87A46418}"/>
            </c:ext>
          </c:extLst>
        </c:ser>
        <c:dLbls>
          <c:showLegendKey val="0"/>
          <c:showVal val="0"/>
          <c:showCatName val="0"/>
          <c:showSerName val="0"/>
          <c:showPercent val="0"/>
          <c:showBubbleSize val="0"/>
        </c:dLbls>
        <c:gapWidth val="182"/>
        <c:axId val="60387712"/>
        <c:axId val="60389248"/>
      </c:barChart>
      <c:catAx>
        <c:axId val="603877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60389248"/>
        <c:crosses val="autoZero"/>
        <c:auto val="1"/>
        <c:lblAlgn val="ctr"/>
        <c:lblOffset val="100"/>
        <c:noMultiLvlLbl val="0"/>
      </c:catAx>
      <c:valAx>
        <c:axId val="6038924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60387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Usage of internal training capacity</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7A59-42A7-B806-BBE513A1E995}"/>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7A59-42A7-B806-BBE513A1E995}"/>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0"/>
              <c:showBubbleSize val="0"/>
              <c:extLst>
                <c:ext xmlns:c16="http://schemas.microsoft.com/office/drawing/2014/chart" uri="{C3380CC4-5D6E-409C-BE32-E72D297353CC}">
                  <c16:uniqueId val="{00000001-7A59-42A7-B806-BBE513A1E995}"/>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0"/>
              <c:showBubbleSize val="0"/>
              <c:extLst>
                <c:ext xmlns:c16="http://schemas.microsoft.com/office/drawing/2014/chart" uri="{C3380CC4-5D6E-409C-BE32-E72D297353CC}">
                  <c16:uniqueId val="{00000003-7A59-42A7-B806-BBE513A1E995}"/>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Demografics!$C$34:$D$34</c:f>
              <c:strCache>
                <c:ptCount val="2"/>
                <c:pt idx="0">
                  <c:v>Yes</c:v>
                </c:pt>
                <c:pt idx="1">
                  <c:v>No</c:v>
                </c:pt>
              </c:strCache>
            </c:strRef>
          </c:cat>
          <c:val>
            <c:numRef>
              <c:f>Demografics!$C$35:$D$35</c:f>
              <c:numCache>
                <c:formatCode>General</c:formatCode>
                <c:ptCount val="2"/>
                <c:pt idx="0">
                  <c:v>25</c:v>
                </c:pt>
                <c:pt idx="1">
                  <c:v>8</c:v>
                </c:pt>
              </c:numCache>
            </c:numRef>
          </c:val>
          <c:extLst>
            <c:ext xmlns:c16="http://schemas.microsoft.com/office/drawing/2014/chart" uri="{C3380CC4-5D6E-409C-BE32-E72D297353CC}">
              <c16:uniqueId val="{00000004-7A59-42A7-B806-BBE513A1E995}"/>
            </c:ext>
          </c:extLst>
        </c:ser>
        <c:dLbls>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Company size</a:t>
            </a:r>
          </a:p>
        </c:rich>
      </c:tx>
      <c:overlay val="0"/>
      <c:spPr>
        <a:noFill/>
        <a:ln>
          <a:noFill/>
        </a:ln>
        <a:effectLst/>
      </c:spPr>
    </c:title>
    <c:autoTitleDeleted val="0"/>
    <c:plotArea>
      <c:layout>
        <c:manualLayout>
          <c:layoutTarget val="inner"/>
          <c:xMode val="edge"/>
          <c:yMode val="edge"/>
          <c:x val="0.28537992125984502"/>
          <c:y val="0.17171296296296351"/>
          <c:w val="0.39590704286964318"/>
          <c:h val="0.65984507144940663"/>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016-4ADE-853F-0517695A39A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016-4ADE-853F-0517695A39A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016-4ADE-853F-0517695A39A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016-4ADE-853F-0517695A39A1}"/>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'General Data'!$B$22:$E$22</c:f>
              <c:strCache>
                <c:ptCount val="4"/>
                <c:pt idx="0">
                  <c:v>Micro 
(1-9)</c:v>
                </c:pt>
                <c:pt idx="1">
                  <c:v>Small 
(10-49)</c:v>
                </c:pt>
                <c:pt idx="2">
                  <c:v>Medium 
(50-249)</c:v>
                </c:pt>
                <c:pt idx="3">
                  <c:v>Big 
(250+)</c:v>
                </c:pt>
              </c:strCache>
            </c:strRef>
          </c:cat>
          <c:val>
            <c:numRef>
              <c:f>'General Data'!$B$23:$E$23</c:f>
              <c:numCache>
                <c:formatCode>General</c:formatCode>
                <c:ptCount val="4"/>
                <c:pt idx="0">
                  <c:v>10</c:v>
                </c:pt>
                <c:pt idx="1">
                  <c:v>16</c:v>
                </c:pt>
                <c:pt idx="2">
                  <c:v>7</c:v>
                </c:pt>
              </c:numCache>
            </c:numRef>
          </c:val>
          <c:extLst>
            <c:ext xmlns:c16="http://schemas.microsoft.com/office/drawing/2014/chart" uri="{C3380CC4-5D6E-409C-BE32-E72D297353CC}">
              <c16:uniqueId val="{00000000-7F69-4A88-AE55-50BC08906077}"/>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4.6522747156605412E-2"/>
          <c:y val="0.82986001749781479"/>
          <c:w val="0.91251006124234169"/>
          <c:h val="0.14236220472440944"/>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Usage of external training providers</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84CA-4346-8392-FA2256642667}"/>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84CA-4346-8392-FA2256642667}"/>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0"/>
              <c:showBubbleSize val="0"/>
              <c:extLst>
                <c:ext xmlns:c16="http://schemas.microsoft.com/office/drawing/2014/chart" uri="{C3380CC4-5D6E-409C-BE32-E72D297353CC}">
                  <c16:uniqueId val="{00000001-84CA-4346-8392-FA2256642667}"/>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0"/>
              <c:showBubbleSize val="0"/>
              <c:extLst>
                <c:ext xmlns:c16="http://schemas.microsoft.com/office/drawing/2014/chart" uri="{C3380CC4-5D6E-409C-BE32-E72D297353CC}">
                  <c16:uniqueId val="{00000003-84CA-4346-8392-FA2256642667}"/>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Demografics!$C$39:$D$39</c:f>
              <c:strCache>
                <c:ptCount val="2"/>
                <c:pt idx="0">
                  <c:v>Yes</c:v>
                </c:pt>
                <c:pt idx="1">
                  <c:v>No</c:v>
                </c:pt>
              </c:strCache>
            </c:strRef>
          </c:cat>
          <c:val>
            <c:numRef>
              <c:f>Demografics!$C$40:$D$40</c:f>
              <c:numCache>
                <c:formatCode>General</c:formatCode>
                <c:ptCount val="2"/>
                <c:pt idx="0">
                  <c:v>20</c:v>
                </c:pt>
                <c:pt idx="1">
                  <c:v>13</c:v>
                </c:pt>
              </c:numCache>
            </c:numRef>
          </c:val>
          <c:extLst>
            <c:ext xmlns:c16="http://schemas.microsoft.com/office/drawing/2014/chart" uri="{C3380CC4-5D6E-409C-BE32-E72D297353CC}">
              <c16:uniqueId val="{00000004-84CA-4346-8392-FA2256642667}"/>
            </c:ext>
          </c:extLst>
        </c:ser>
        <c:dLbls>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fr-BE"/>
              <a:t>Knowledge about apprenticeships</a:t>
            </a:r>
          </a:p>
        </c:rich>
      </c:tx>
      <c:layout>
        <c:manualLayout>
          <c:xMode val="edge"/>
          <c:yMode val="edge"/>
          <c:x val="0.22125482140819355"/>
          <c:y val="4.5112946947205634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4403330495850181"/>
          <c:y val="0.20409750010756891"/>
          <c:w val="0.51194469567993195"/>
          <c:h val="0.69216972878390159"/>
        </c:manualLayout>
      </c:layout>
      <c:pie3DChart>
        <c:varyColors val="1"/>
        <c:ser>
          <c:idx val="0"/>
          <c:order val="0"/>
          <c:spPr>
            <a:solidFill>
              <a:srgbClr val="5B9BD5"/>
            </a:solidFill>
            <a:ln w="25400">
              <a:noFill/>
            </a:ln>
          </c:spPr>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90DD-4BF3-8DBB-4AB923A826AC}"/>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90DD-4BF3-8DBB-4AB923A826AC}"/>
              </c:ext>
            </c:extLst>
          </c:dPt>
          <c:dPt>
            <c:idx val="2"/>
            <c:bubble3D val="0"/>
            <c:spPr>
              <a:solidFill>
                <a:srgbClr val="A5A5A5"/>
              </a:solidFill>
              <a:ln w="38100">
                <a:solidFill>
                  <a:srgbClr val="FFFFFF"/>
                </a:solidFill>
                <a:prstDash val="solid"/>
              </a:ln>
            </c:spPr>
            <c:extLst>
              <c:ext xmlns:c16="http://schemas.microsoft.com/office/drawing/2014/chart" uri="{C3380CC4-5D6E-409C-BE32-E72D297353CC}">
                <c16:uniqueId val="{00000005-90DD-4BF3-8DBB-4AB923A826AC}"/>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Apprenticeship!$B$3:$D$3</c:f>
              <c:strCache>
                <c:ptCount val="3"/>
                <c:pt idx="0">
                  <c:v>Yes, a lot</c:v>
                </c:pt>
                <c:pt idx="1">
                  <c:v>Yes, a little </c:v>
                </c:pt>
                <c:pt idx="2">
                  <c:v>No </c:v>
                </c:pt>
              </c:strCache>
            </c:strRef>
          </c:cat>
          <c:val>
            <c:numRef>
              <c:f>Apprenticeship!$B$4:$D$4</c:f>
              <c:numCache>
                <c:formatCode>General</c:formatCode>
                <c:ptCount val="3"/>
                <c:pt idx="0">
                  <c:v>5</c:v>
                </c:pt>
                <c:pt idx="1">
                  <c:v>12</c:v>
                </c:pt>
                <c:pt idx="2">
                  <c:v>16</c:v>
                </c:pt>
              </c:numCache>
            </c:numRef>
          </c:val>
          <c:extLst>
            <c:ext xmlns:c16="http://schemas.microsoft.com/office/drawing/2014/chart" uri="{C3380CC4-5D6E-409C-BE32-E72D297353CC}">
              <c16:uniqueId val="{00000006-90DD-4BF3-8DBB-4AB923A826AC}"/>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31478352162501438"/>
          <c:y val="0.88346241555871086"/>
          <c:w val="0.46956613032066757"/>
          <c:h val="9.0225893894411241E-2"/>
        </c:manualLayout>
      </c:layout>
      <c:overlay val="0"/>
      <c:spPr>
        <a:noFill/>
        <a:ln w="25400">
          <a:noFill/>
        </a:ln>
      </c:spPr>
      <c:txPr>
        <a:bodyPr/>
        <a:lstStyle/>
        <a:p>
          <a:pPr>
            <a:defRPr sz="110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sz="1800" b="0" i="0" baseline="0">
                <a:effectLst/>
              </a:rPr>
              <a:t>Source of apprenticeships</a:t>
            </a:r>
            <a:endParaRPr lang="fr-BE">
              <a:effectLst/>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cat>
            <c:strRef>
              <c:f>Apprenticeship!$B$17:$H$17</c:f>
              <c:strCache>
                <c:ptCount val="7"/>
                <c:pt idx="0">
                  <c:v>Governmental source</c:v>
                </c:pt>
                <c:pt idx="1">
                  <c:v>Mass media</c:v>
                </c:pt>
                <c:pt idx="2">
                  <c:v>College</c:v>
                </c:pt>
                <c:pt idx="3">
                  <c:v>Training organiser</c:v>
                </c:pt>
                <c:pt idx="4">
                  <c:v>Internet</c:v>
                </c:pt>
                <c:pt idx="5">
                  <c:v>Conference</c:v>
                </c:pt>
                <c:pt idx="6">
                  <c:v>Other</c:v>
                </c:pt>
              </c:strCache>
            </c:strRef>
          </c:cat>
          <c:val>
            <c:numRef>
              <c:f>Apprenticeship!$B$18:$H$18</c:f>
              <c:numCache>
                <c:formatCode>General</c:formatCode>
                <c:ptCount val="7"/>
                <c:pt idx="0">
                  <c:v>8</c:v>
                </c:pt>
                <c:pt idx="1">
                  <c:v>6</c:v>
                </c:pt>
                <c:pt idx="2">
                  <c:v>4</c:v>
                </c:pt>
                <c:pt idx="3">
                  <c:v>9</c:v>
                </c:pt>
                <c:pt idx="4">
                  <c:v>8</c:v>
                </c:pt>
                <c:pt idx="5">
                  <c:v>1</c:v>
                </c:pt>
                <c:pt idx="6">
                  <c:v>1</c:v>
                </c:pt>
              </c:numCache>
            </c:numRef>
          </c:val>
          <c:extLst>
            <c:ext xmlns:c16="http://schemas.microsoft.com/office/drawing/2014/chart" uri="{C3380CC4-5D6E-409C-BE32-E72D297353CC}">
              <c16:uniqueId val="{00000000-A14A-41B6-B549-FBB3765CE3CF}"/>
            </c:ext>
          </c:extLst>
        </c:ser>
        <c:dLbls>
          <c:showLegendKey val="0"/>
          <c:showVal val="0"/>
          <c:showCatName val="0"/>
          <c:showSerName val="0"/>
          <c:showPercent val="0"/>
          <c:showBubbleSize val="0"/>
        </c:dLbls>
        <c:gapWidth val="182"/>
        <c:axId val="60711680"/>
        <c:axId val="60713216"/>
      </c:barChart>
      <c:catAx>
        <c:axId val="60711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60713216"/>
        <c:crosses val="autoZero"/>
        <c:auto val="1"/>
        <c:lblAlgn val="ctr"/>
        <c:lblOffset val="100"/>
        <c:noMultiLvlLbl val="0"/>
      </c:catAx>
      <c:valAx>
        <c:axId val="607132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0711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fr-BE"/>
              <a:t>Experience in apprenticeships</a:t>
            </a:r>
          </a:p>
        </c:rich>
      </c:tx>
      <c:layout>
        <c:manualLayout>
          <c:xMode val="edge"/>
          <c:yMode val="edge"/>
          <c:x val="0.13917611073809572"/>
          <c:y val="4.7244094488188976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16559780802593491"/>
          <c:y val="0.22717793837414157"/>
          <c:w val="0.58955997748343481"/>
          <c:h val="0.56416064430302382"/>
        </c:manualLayout>
      </c:layout>
      <c:pie3DChart>
        <c:varyColors val="1"/>
        <c:ser>
          <c:idx val="0"/>
          <c:order val="0"/>
          <c:spPr>
            <a:solidFill>
              <a:srgbClr val="5B9BD5"/>
            </a:solidFill>
            <a:ln w="25400">
              <a:noFill/>
            </a:ln>
          </c:spPr>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258A-422F-B2EA-0062E0B9D63F}"/>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258A-422F-B2EA-0062E0B9D63F}"/>
              </c:ext>
            </c:extLst>
          </c:dPt>
          <c:dPt>
            <c:idx val="2"/>
            <c:bubble3D val="0"/>
            <c:spPr>
              <a:solidFill>
                <a:srgbClr val="A5A5A5"/>
              </a:solidFill>
              <a:ln w="38100">
                <a:solidFill>
                  <a:srgbClr val="FFFFFF"/>
                </a:solidFill>
                <a:prstDash val="solid"/>
              </a:ln>
            </c:spPr>
            <c:extLst>
              <c:ext xmlns:c16="http://schemas.microsoft.com/office/drawing/2014/chart" uri="{C3380CC4-5D6E-409C-BE32-E72D297353CC}">
                <c16:uniqueId val="{00000005-258A-422F-B2EA-0062E0B9D63F}"/>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Apprenticeship!$B$22:$D$22</c:f>
              <c:strCache>
                <c:ptCount val="3"/>
                <c:pt idx="0">
                  <c:v>Yes</c:v>
                </c:pt>
                <c:pt idx="1">
                  <c:v>No</c:v>
                </c:pt>
                <c:pt idx="2">
                  <c:v>N/A</c:v>
                </c:pt>
              </c:strCache>
            </c:strRef>
          </c:cat>
          <c:val>
            <c:numRef>
              <c:f>Apprenticeship!$B$23:$D$23</c:f>
              <c:numCache>
                <c:formatCode>General</c:formatCode>
                <c:ptCount val="3"/>
                <c:pt idx="0">
                  <c:v>13</c:v>
                </c:pt>
                <c:pt idx="1">
                  <c:v>20</c:v>
                </c:pt>
                <c:pt idx="2">
                  <c:v>0</c:v>
                </c:pt>
              </c:numCache>
            </c:numRef>
          </c:val>
          <c:extLst>
            <c:ext xmlns:c16="http://schemas.microsoft.com/office/drawing/2014/chart" uri="{C3380CC4-5D6E-409C-BE32-E72D297353CC}">
              <c16:uniqueId val="{00000006-258A-422F-B2EA-0062E0B9D63F}"/>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34367060706558988"/>
          <c:y val="0.87401574803149662"/>
          <c:w val="0.32816639199170067"/>
          <c:h val="9.4488188976377993E-2"/>
        </c:manualLayout>
      </c:layout>
      <c:overlay val="0"/>
      <c:spPr>
        <a:noFill/>
        <a:ln w="25400">
          <a:noFill/>
        </a:ln>
      </c:spPr>
      <c:txPr>
        <a:bodyPr/>
        <a:lstStyle/>
        <a:p>
          <a:pPr>
            <a:defRPr sz="120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fr-BE"/>
              <a:t>Possibilities for apprentice's recruitment</a:t>
            </a:r>
          </a:p>
        </c:rich>
      </c:tx>
      <c:layout>
        <c:manualLayout>
          <c:xMode val="edge"/>
          <c:yMode val="edge"/>
          <c:x val="0.19203747072599583"/>
          <c:y val="4.800027151778441E-2"/>
        </c:manualLayout>
      </c:layout>
      <c:overlay val="0"/>
      <c:spPr>
        <a:noFill/>
        <a:ln w="25400">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7244340359094482"/>
          <c:y val="0.26482894379582073"/>
          <c:w val="0.51366120218579492"/>
          <c:h val="0.54841524119829854"/>
        </c:manualLayout>
      </c:layout>
      <c:pie3DChart>
        <c:varyColors val="1"/>
        <c:ser>
          <c:idx val="0"/>
          <c:order val="0"/>
          <c:spPr>
            <a:solidFill>
              <a:srgbClr val="5B9BD5"/>
            </a:solidFill>
            <a:ln w="25400">
              <a:noFill/>
            </a:ln>
          </c:spPr>
          <c:dPt>
            <c:idx val="0"/>
            <c:bubble3D val="0"/>
            <c:spPr>
              <a:solidFill>
                <a:srgbClr val="5B9BD5"/>
              </a:solidFill>
              <a:ln w="38100">
                <a:solidFill>
                  <a:srgbClr val="FFFFFF"/>
                </a:solidFill>
                <a:prstDash val="solid"/>
              </a:ln>
            </c:spPr>
            <c:extLst>
              <c:ext xmlns:c16="http://schemas.microsoft.com/office/drawing/2014/chart" uri="{C3380CC4-5D6E-409C-BE32-E72D297353CC}">
                <c16:uniqueId val="{00000001-8B48-44C2-B215-EAB0F9E705C1}"/>
              </c:ext>
            </c:extLst>
          </c:dPt>
          <c:dPt>
            <c:idx val="1"/>
            <c:bubble3D val="0"/>
            <c:spPr>
              <a:solidFill>
                <a:srgbClr val="ED7D31"/>
              </a:solidFill>
              <a:ln w="38100">
                <a:solidFill>
                  <a:srgbClr val="FFFFFF"/>
                </a:solidFill>
                <a:prstDash val="solid"/>
              </a:ln>
            </c:spPr>
            <c:extLst>
              <c:ext xmlns:c16="http://schemas.microsoft.com/office/drawing/2014/chart" uri="{C3380CC4-5D6E-409C-BE32-E72D297353CC}">
                <c16:uniqueId val="{00000003-8B48-44C2-B215-EAB0F9E705C1}"/>
              </c:ext>
            </c:extLst>
          </c:dPt>
          <c:dPt>
            <c:idx val="2"/>
            <c:bubble3D val="0"/>
            <c:spPr>
              <a:solidFill>
                <a:srgbClr val="A5A5A5"/>
              </a:solidFill>
              <a:ln w="38100">
                <a:solidFill>
                  <a:srgbClr val="FFFFFF"/>
                </a:solidFill>
                <a:prstDash val="solid"/>
              </a:ln>
            </c:spPr>
            <c:extLst>
              <c:ext xmlns:c16="http://schemas.microsoft.com/office/drawing/2014/chart" uri="{C3380CC4-5D6E-409C-BE32-E72D297353CC}">
                <c16:uniqueId val="{00000005-8B48-44C2-B215-EAB0F9E705C1}"/>
              </c:ext>
            </c:extLst>
          </c:dPt>
          <c:dPt>
            <c:idx val="3"/>
            <c:bubble3D val="0"/>
            <c:spPr>
              <a:solidFill>
                <a:srgbClr val="FFC000"/>
              </a:solidFill>
              <a:ln w="38100">
                <a:solidFill>
                  <a:srgbClr val="FFFFFF"/>
                </a:solidFill>
                <a:prstDash val="solid"/>
              </a:ln>
            </c:spPr>
            <c:extLst>
              <c:ext xmlns:c16="http://schemas.microsoft.com/office/drawing/2014/chart" uri="{C3380CC4-5D6E-409C-BE32-E72D297353CC}">
                <c16:uniqueId val="{00000007-8B48-44C2-B215-EAB0F9E705C1}"/>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Apprenticeship!$B$28:$E$28</c:f>
              <c:strCache>
                <c:ptCount val="4"/>
                <c:pt idx="0">
                  <c:v>Likely</c:v>
                </c:pt>
                <c:pt idx="1">
                  <c:v>Unlikely</c:v>
                </c:pt>
                <c:pt idx="2">
                  <c:v>Very likely</c:v>
                </c:pt>
                <c:pt idx="3">
                  <c:v>Very unlikely</c:v>
                </c:pt>
              </c:strCache>
            </c:strRef>
          </c:cat>
          <c:val>
            <c:numRef>
              <c:f>Apprenticeship!$B$29:$E$29</c:f>
              <c:numCache>
                <c:formatCode>General</c:formatCode>
                <c:ptCount val="4"/>
                <c:pt idx="0">
                  <c:v>15</c:v>
                </c:pt>
                <c:pt idx="1">
                  <c:v>8</c:v>
                </c:pt>
                <c:pt idx="2">
                  <c:v>9</c:v>
                </c:pt>
                <c:pt idx="3">
                  <c:v>1</c:v>
                </c:pt>
              </c:numCache>
            </c:numRef>
          </c:val>
          <c:extLst>
            <c:ext xmlns:c16="http://schemas.microsoft.com/office/drawing/2014/chart" uri="{C3380CC4-5D6E-409C-BE32-E72D297353CC}">
              <c16:uniqueId val="{00000008-8B48-44C2-B215-EAB0F9E705C1}"/>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12412177985948523"/>
          <c:y val="0.87251380215404162"/>
          <c:w val="0.74473098649554303"/>
          <c:h val="9.5618155489184523E-2"/>
        </c:manualLayout>
      </c:layout>
      <c:overlay val="0"/>
      <c:spPr>
        <a:noFill/>
        <a:ln w="25400">
          <a:noFill/>
        </a:ln>
      </c:spPr>
      <c:txPr>
        <a:bodyPr/>
        <a:lstStyle/>
        <a:p>
          <a:pPr>
            <a:defRPr sz="1200" b="0" i="0" u="none" strike="noStrike" baseline="0">
              <a:solidFill>
                <a:srgbClr val="000000"/>
              </a:solidFill>
              <a:latin typeface="Calibri"/>
              <a:ea typeface="Calibri"/>
              <a:cs typeface="Calibri"/>
            </a:defRPr>
          </a:pPr>
          <a:endParaRPr lang="fr-FR"/>
        </a:p>
      </c:txPr>
    </c:legend>
    <c:plotVisOnly val="1"/>
    <c:dispBlanksAs val="zero"/>
    <c:showDLblsOverMax val="0"/>
  </c:chart>
  <c:spPr>
    <a:solidFill>
      <a:srgbClr val="FFFFFF"/>
    </a:solidFill>
    <a:ln w="12700">
      <a:solidFill>
        <a:srgbClr val="D9D9D9"/>
      </a:solidFill>
      <a:prstDash val="solid"/>
    </a:ln>
  </c:spPr>
  <c:txPr>
    <a:bodyPr/>
    <a:lstStyle/>
    <a:p>
      <a:pPr>
        <a:defRPr sz="1000" b="0" i="0" u="none" strike="noStrike" baseline="0">
          <a:solidFill>
            <a:srgbClr val="000000"/>
          </a:solidFill>
          <a:latin typeface="Arial"/>
          <a:ea typeface="Arial"/>
          <a:cs typeface="Arial"/>
        </a:defRPr>
      </a:pPr>
      <a:endParaRPr lang="fr-FR"/>
    </a:p>
  </c:txPr>
  <c:externalData r:id="rId1">
    <c:autoUpdate val="0"/>
  </c:externalData>
  <c:userShapes r:id="rId2"/>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Which of the following areas might you recruit in an apprentice</a:t>
            </a: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cat>
            <c:strRef>
              <c:f>Apprenticeship!$B$40:$H$40</c:f>
              <c:strCache>
                <c:ptCount val="7"/>
                <c:pt idx="0">
                  <c:v>Business Administration</c:v>
                </c:pt>
                <c:pt idx="1">
                  <c:v>Technical</c:v>
                </c:pt>
                <c:pt idx="2">
                  <c:v>Customer service</c:v>
                </c:pt>
                <c:pt idx="3">
                  <c:v>Manufacturing</c:v>
                </c:pt>
                <c:pt idx="4">
                  <c:v>Marketing</c:v>
                </c:pt>
                <c:pt idx="5">
                  <c:v>Finance</c:v>
                </c:pt>
                <c:pt idx="6">
                  <c:v>Other</c:v>
                </c:pt>
              </c:strCache>
            </c:strRef>
          </c:cat>
          <c:val>
            <c:numRef>
              <c:f>Apprenticeship!$B$41:$H$41</c:f>
              <c:numCache>
                <c:formatCode>General</c:formatCode>
                <c:ptCount val="7"/>
                <c:pt idx="0">
                  <c:v>5</c:v>
                </c:pt>
                <c:pt idx="1">
                  <c:v>11</c:v>
                </c:pt>
                <c:pt idx="2">
                  <c:v>10</c:v>
                </c:pt>
                <c:pt idx="3">
                  <c:v>16</c:v>
                </c:pt>
                <c:pt idx="4">
                  <c:v>8</c:v>
                </c:pt>
                <c:pt idx="5">
                  <c:v>3</c:v>
                </c:pt>
                <c:pt idx="6">
                  <c:v>2</c:v>
                </c:pt>
              </c:numCache>
            </c:numRef>
          </c:val>
          <c:extLst>
            <c:ext xmlns:c16="http://schemas.microsoft.com/office/drawing/2014/chart" uri="{C3380CC4-5D6E-409C-BE32-E72D297353CC}">
              <c16:uniqueId val="{00000000-EEC9-44FB-AAF6-E5136B2C11E3}"/>
            </c:ext>
          </c:extLst>
        </c:ser>
        <c:dLbls>
          <c:showLegendKey val="0"/>
          <c:showVal val="0"/>
          <c:showCatName val="0"/>
          <c:showSerName val="0"/>
          <c:showPercent val="0"/>
          <c:showBubbleSize val="0"/>
        </c:dLbls>
        <c:gapWidth val="182"/>
        <c:axId val="60855040"/>
        <c:axId val="60856576"/>
      </c:barChart>
      <c:catAx>
        <c:axId val="608550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crossAx val="60856576"/>
        <c:crosses val="autoZero"/>
        <c:auto val="1"/>
        <c:lblAlgn val="ctr"/>
        <c:lblOffset val="100"/>
        <c:noMultiLvlLbl val="0"/>
      </c:catAx>
      <c:valAx>
        <c:axId val="608565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08550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already participated in apprenticeship or plan recruiting an apprentice</a:t>
            </a:r>
          </a:p>
        </c:rich>
      </c:tx>
      <c:layout>
        <c:manualLayout>
          <c:xMode val="edge"/>
          <c:yMode val="edge"/>
          <c:x val="0.11205274432607699"/>
          <c:y val="5.3499167881487897E-2"/>
        </c:manualLayout>
      </c:layout>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1269274934383203"/>
          <c:y val="0.32780345219644502"/>
          <c:w val="0.59289211776704498"/>
          <c:h val="0.63506339876529527"/>
        </c:manualLayout>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A902-42A5-9AC5-B8F19DFC662F}"/>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A902-42A5-9AC5-B8F19DFC662F}"/>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0"/>
              <c:showCatName val="1"/>
              <c:showSerName val="0"/>
              <c:showPercent val="0"/>
              <c:showBubbleSize val="0"/>
              <c:extLst>
                <c:ext xmlns:c16="http://schemas.microsoft.com/office/drawing/2014/chart" uri="{C3380CC4-5D6E-409C-BE32-E72D297353CC}">
                  <c16:uniqueId val="{00000001-A902-42A5-9AC5-B8F19DFC662F}"/>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0"/>
              <c:showCatName val="1"/>
              <c:showSerName val="0"/>
              <c:showPercent val="0"/>
              <c:showBubbleSize val="0"/>
              <c:extLst>
                <c:ext xmlns:c16="http://schemas.microsoft.com/office/drawing/2014/chart" uri="{C3380CC4-5D6E-409C-BE32-E72D297353CC}">
                  <c16:uniqueId val="{00000003-A902-42A5-9AC5-B8F19DFC662F}"/>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Apprenticeship!$B$47:$C$47</c:f>
              <c:strCache>
                <c:ptCount val="2"/>
                <c:pt idx="0">
                  <c:v>Yes</c:v>
                </c:pt>
                <c:pt idx="1">
                  <c:v>No</c:v>
                </c:pt>
              </c:strCache>
            </c:strRef>
          </c:cat>
          <c:val>
            <c:numRef>
              <c:f>Apprenticeship!$B$48:$C$48</c:f>
              <c:numCache>
                <c:formatCode>General</c:formatCode>
                <c:ptCount val="2"/>
                <c:pt idx="0">
                  <c:v>16</c:v>
                </c:pt>
                <c:pt idx="1">
                  <c:v>15</c:v>
                </c:pt>
              </c:numCache>
            </c:numRef>
          </c:val>
          <c:extLst>
            <c:ext xmlns:c16="http://schemas.microsoft.com/office/drawing/2014/chart" uri="{C3380CC4-5D6E-409C-BE32-E72D297353CC}">
              <c16:uniqueId val="{00000004-A902-42A5-9AC5-B8F19DFC662F}"/>
            </c:ext>
          </c:extLst>
        </c:ser>
        <c:dLbls>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r>
              <a:rPr lang="fr-BE" sz="1400"/>
              <a:t>Reason for participation </a:t>
            </a:r>
          </a:p>
        </c:rich>
      </c:tx>
      <c:overlay val="0"/>
      <c:spPr>
        <a:noFill/>
        <a:ln>
          <a:noFill/>
        </a:ln>
        <a:effectLst/>
      </c:spPr>
    </c:title>
    <c:autoTitleDeleted val="0"/>
    <c:plotArea>
      <c:layout/>
      <c:barChart>
        <c:barDir val="bar"/>
        <c:grouping val="stacked"/>
        <c:varyColors val="0"/>
        <c:ser>
          <c:idx val="0"/>
          <c:order val="0"/>
          <c:tx>
            <c:strRef>
              <c:f>Apprenticeship!$C$58</c:f>
              <c:strCache>
                <c:ptCount val="1"/>
                <c:pt idx="0">
                  <c:v>Very relevant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Apprenticeship!$C$59:$C$64</c:f>
              <c:numCache>
                <c:formatCode>General</c:formatCode>
                <c:ptCount val="6"/>
                <c:pt idx="0">
                  <c:v>6</c:v>
                </c:pt>
                <c:pt idx="1">
                  <c:v>3</c:v>
                </c:pt>
                <c:pt idx="2">
                  <c:v>1</c:v>
                </c:pt>
                <c:pt idx="3">
                  <c:v>2</c:v>
                </c:pt>
                <c:pt idx="4">
                  <c:v>0</c:v>
                </c:pt>
                <c:pt idx="5">
                  <c:v>0</c:v>
                </c:pt>
              </c:numCache>
            </c:numRef>
          </c:val>
          <c:extLst>
            <c:ext xmlns:c16="http://schemas.microsoft.com/office/drawing/2014/chart" uri="{C3380CC4-5D6E-409C-BE32-E72D297353CC}">
              <c16:uniqueId val="{00000000-7E49-4934-A539-C7DC761D1318}"/>
            </c:ext>
          </c:extLst>
        </c:ser>
        <c:ser>
          <c:idx val="1"/>
          <c:order val="1"/>
          <c:tx>
            <c:strRef>
              <c:f>Apprenticeship!$D$58</c:f>
              <c:strCache>
                <c:ptCount val="1"/>
                <c:pt idx="0">
                  <c:v>Relevant </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Apprenticeship!$D$59:$D$64</c:f>
              <c:numCache>
                <c:formatCode>General</c:formatCode>
                <c:ptCount val="6"/>
                <c:pt idx="0">
                  <c:v>3</c:v>
                </c:pt>
                <c:pt idx="1">
                  <c:v>6</c:v>
                </c:pt>
                <c:pt idx="2">
                  <c:v>6</c:v>
                </c:pt>
                <c:pt idx="3">
                  <c:v>4</c:v>
                </c:pt>
                <c:pt idx="4">
                  <c:v>1</c:v>
                </c:pt>
                <c:pt idx="5">
                  <c:v>0</c:v>
                </c:pt>
              </c:numCache>
            </c:numRef>
          </c:val>
          <c:extLst>
            <c:ext xmlns:c16="http://schemas.microsoft.com/office/drawing/2014/chart" uri="{C3380CC4-5D6E-409C-BE32-E72D297353CC}">
              <c16:uniqueId val="{00000001-7E49-4934-A539-C7DC761D1318}"/>
            </c:ext>
          </c:extLst>
        </c:ser>
        <c:ser>
          <c:idx val="2"/>
          <c:order val="2"/>
          <c:tx>
            <c:strRef>
              <c:f>Apprenticeship!$E$58</c:f>
              <c:strCache>
                <c:ptCount val="1"/>
                <c:pt idx="0">
                  <c:v>Neutral</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Apprenticeship!$E$59:$E$64</c:f>
              <c:numCache>
                <c:formatCode>General</c:formatCode>
                <c:ptCount val="6"/>
                <c:pt idx="0">
                  <c:v>5</c:v>
                </c:pt>
                <c:pt idx="1">
                  <c:v>4</c:v>
                </c:pt>
                <c:pt idx="2">
                  <c:v>7</c:v>
                </c:pt>
                <c:pt idx="3">
                  <c:v>3</c:v>
                </c:pt>
                <c:pt idx="4">
                  <c:v>7</c:v>
                </c:pt>
                <c:pt idx="5">
                  <c:v>10</c:v>
                </c:pt>
              </c:numCache>
            </c:numRef>
          </c:val>
          <c:extLst>
            <c:ext xmlns:c16="http://schemas.microsoft.com/office/drawing/2014/chart" uri="{C3380CC4-5D6E-409C-BE32-E72D297353CC}">
              <c16:uniqueId val="{00000002-7E49-4934-A539-C7DC761D1318}"/>
            </c:ext>
          </c:extLst>
        </c:ser>
        <c:ser>
          <c:idx val="3"/>
          <c:order val="3"/>
          <c:tx>
            <c:strRef>
              <c:f>Apprenticeship!$F$58</c:f>
              <c:strCache>
                <c:ptCount val="1"/>
                <c:pt idx="0">
                  <c:v>Irrelevant</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Apprenticeship!$F$59:$F$64</c:f>
              <c:numCache>
                <c:formatCode>General</c:formatCode>
                <c:ptCount val="6"/>
                <c:pt idx="0">
                  <c:v>3</c:v>
                </c:pt>
                <c:pt idx="1">
                  <c:v>3</c:v>
                </c:pt>
                <c:pt idx="2">
                  <c:v>3</c:v>
                </c:pt>
                <c:pt idx="3">
                  <c:v>6</c:v>
                </c:pt>
                <c:pt idx="4">
                  <c:v>7</c:v>
                </c:pt>
                <c:pt idx="5">
                  <c:v>3</c:v>
                </c:pt>
              </c:numCache>
            </c:numRef>
          </c:val>
          <c:extLst>
            <c:ext xmlns:c16="http://schemas.microsoft.com/office/drawing/2014/chart" uri="{C3380CC4-5D6E-409C-BE32-E72D297353CC}">
              <c16:uniqueId val="{00000003-7E49-4934-A539-C7DC761D1318}"/>
            </c:ext>
          </c:extLst>
        </c:ser>
        <c:ser>
          <c:idx val="4"/>
          <c:order val="4"/>
          <c:tx>
            <c:strRef>
              <c:f>Apprenticeship!$G$58</c:f>
              <c:strCache>
                <c:ptCount val="1"/>
                <c:pt idx="0">
                  <c:v>Very irrelevant</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Apprenticeship!$G$59:$G$64</c:f>
              <c:numCache>
                <c:formatCode>General</c:formatCode>
                <c:ptCount val="6"/>
                <c:pt idx="0">
                  <c:v>0</c:v>
                </c:pt>
                <c:pt idx="1">
                  <c:v>1</c:v>
                </c:pt>
                <c:pt idx="2">
                  <c:v>0</c:v>
                </c:pt>
                <c:pt idx="3">
                  <c:v>2</c:v>
                </c:pt>
                <c:pt idx="4">
                  <c:v>2</c:v>
                </c:pt>
                <c:pt idx="5">
                  <c:v>4</c:v>
                </c:pt>
              </c:numCache>
            </c:numRef>
          </c:val>
          <c:extLst>
            <c:ext xmlns:c16="http://schemas.microsoft.com/office/drawing/2014/chart" uri="{C3380CC4-5D6E-409C-BE32-E72D297353CC}">
              <c16:uniqueId val="{00000004-7E49-4934-A539-C7DC761D1318}"/>
            </c:ext>
          </c:extLst>
        </c:ser>
        <c:dLbls>
          <c:showLegendKey val="0"/>
          <c:showVal val="0"/>
          <c:showCatName val="0"/>
          <c:showSerName val="0"/>
          <c:showPercent val="0"/>
          <c:showBubbleSize val="0"/>
        </c:dLbls>
        <c:gapWidth val="150"/>
        <c:overlap val="100"/>
        <c:axId val="61046144"/>
        <c:axId val="61060224"/>
      </c:barChart>
      <c:catAx>
        <c:axId val="6104614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1060224"/>
        <c:crosses val="autoZero"/>
        <c:auto val="1"/>
        <c:lblAlgn val="ctr"/>
        <c:lblOffset val="100"/>
        <c:noMultiLvlLbl val="0"/>
      </c:catAx>
      <c:valAx>
        <c:axId val="610602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1046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20" normalizeH="0" baseline="0">
                <a:solidFill>
                  <a:schemeClr val="tx1">
                    <a:lumMod val="65000"/>
                    <a:lumOff val="35000"/>
                  </a:schemeClr>
                </a:solidFill>
                <a:latin typeface="+mn-lt"/>
                <a:ea typeface="+mn-ea"/>
                <a:cs typeface="+mn-cs"/>
              </a:defRPr>
            </a:pPr>
            <a:r>
              <a:rPr lang="fr-BE" sz="1400"/>
              <a:t>Reason for participation </a:t>
            </a:r>
          </a:p>
        </c:rich>
      </c:tx>
      <c:layout>
        <c:manualLayout>
          <c:xMode val="edge"/>
          <c:yMode val="edge"/>
          <c:x val="0.252397679145829"/>
          <c:y val="3.9893617021276778E-2"/>
        </c:manualLayout>
      </c:layout>
      <c:overlay val="0"/>
      <c:spPr>
        <a:noFill/>
        <a:ln>
          <a:noFill/>
        </a:ln>
        <a:effectLst/>
      </c:spPr>
    </c:title>
    <c:autoTitleDeleted val="0"/>
    <c:plotArea>
      <c:layout/>
      <c:barChart>
        <c:barDir val="col"/>
        <c:grouping val="clustered"/>
        <c:varyColors val="0"/>
        <c:ser>
          <c:idx val="0"/>
          <c:order val="0"/>
          <c:tx>
            <c:strRef>
              <c:f>Apprenticeship!$C$58</c:f>
              <c:strCache>
                <c:ptCount val="1"/>
                <c:pt idx="0">
                  <c:v>Very relevant</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Apprenticeship!$C$59:$C$64</c:f>
              <c:numCache>
                <c:formatCode>General</c:formatCode>
                <c:ptCount val="6"/>
                <c:pt idx="0">
                  <c:v>6</c:v>
                </c:pt>
                <c:pt idx="1">
                  <c:v>3</c:v>
                </c:pt>
                <c:pt idx="2">
                  <c:v>1</c:v>
                </c:pt>
                <c:pt idx="3">
                  <c:v>2</c:v>
                </c:pt>
                <c:pt idx="4">
                  <c:v>0</c:v>
                </c:pt>
                <c:pt idx="5">
                  <c:v>0</c:v>
                </c:pt>
              </c:numCache>
            </c:numRef>
          </c:val>
          <c:extLst>
            <c:ext xmlns:c16="http://schemas.microsoft.com/office/drawing/2014/chart" uri="{C3380CC4-5D6E-409C-BE32-E72D297353CC}">
              <c16:uniqueId val="{00000000-3BFF-4EE3-8C33-0B25D223A80D}"/>
            </c:ext>
          </c:extLst>
        </c:ser>
        <c:ser>
          <c:idx val="1"/>
          <c:order val="1"/>
          <c:tx>
            <c:strRef>
              <c:f>Apprenticeship!$D$58</c:f>
              <c:strCache>
                <c:ptCount val="1"/>
                <c:pt idx="0">
                  <c:v>Relevant </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Apprenticeship!$D$59:$D$64</c:f>
              <c:numCache>
                <c:formatCode>General</c:formatCode>
                <c:ptCount val="6"/>
                <c:pt idx="0">
                  <c:v>3</c:v>
                </c:pt>
                <c:pt idx="1">
                  <c:v>6</c:v>
                </c:pt>
                <c:pt idx="2">
                  <c:v>6</c:v>
                </c:pt>
                <c:pt idx="3">
                  <c:v>4</c:v>
                </c:pt>
                <c:pt idx="4">
                  <c:v>1</c:v>
                </c:pt>
                <c:pt idx="5">
                  <c:v>0</c:v>
                </c:pt>
              </c:numCache>
            </c:numRef>
          </c:val>
          <c:extLst>
            <c:ext xmlns:c16="http://schemas.microsoft.com/office/drawing/2014/chart" uri="{C3380CC4-5D6E-409C-BE32-E72D297353CC}">
              <c16:uniqueId val="{00000001-3BFF-4EE3-8C33-0B25D223A80D}"/>
            </c:ext>
          </c:extLst>
        </c:ser>
        <c:ser>
          <c:idx val="2"/>
          <c:order val="2"/>
          <c:tx>
            <c:strRef>
              <c:f>Apprenticeship!$E$58</c:f>
              <c:strCache>
                <c:ptCount val="1"/>
                <c:pt idx="0">
                  <c:v>Neutral</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Apprenticeship!$E$59:$E$64</c:f>
              <c:numCache>
                <c:formatCode>General</c:formatCode>
                <c:ptCount val="6"/>
                <c:pt idx="0">
                  <c:v>5</c:v>
                </c:pt>
                <c:pt idx="1">
                  <c:v>4</c:v>
                </c:pt>
                <c:pt idx="2">
                  <c:v>7</c:v>
                </c:pt>
                <c:pt idx="3">
                  <c:v>3</c:v>
                </c:pt>
                <c:pt idx="4">
                  <c:v>7</c:v>
                </c:pt>
                <c:pt idx="5">
                  <c:v>10</c:v>
                </c:pt>
              </c:numCache>
            </c:numRef>
          </c:val>
          <c:extLst>
            <c:ext xmlns:c16="http://schemas.microsoft.com/office/drawing/2014/chart" uri="{C3380CC4-5D6E-409C-BE32-E72D297353CC}">
              <c16:uniqueId val="{00000002-3BFF-4EE3-8C33-0B25D223A80D}"/>
            </c:ext>
          </c:extLst>
        </c:ser>
        <c:ser>
          <c:idx val="3"/>
          <c:order val="3"/>
          <c:tx>
            <c:strRef>
              <c:f>Apprenticeship!$F$58</c:f>
              <c:strCache>
                <c:ptCount val="1"/>
                <c:pt idx="0">
                  <c:v>Irrelevant</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Apprenticeship!$F$59:$F$64</c:f>
              <c:numCache>
                <c:formatCode>General</c:formatCode>
                <c:ptCount val="6"/>
                <c:pt idx="0">
                  <c:v>3</c:v>
                </c:pt>
                <c:pt idx="1">
                  <c:v>3</c:v>
                </c:pt>
                <c:pt idx="2">
                  <c:v>3</c:v>
                </c:pt>
                <c:pt idx="3">
                  <c:v>6</c:v>
                </c:pt>
                <c:pt idx="4">
                  <c:v>7</c:v>
                </c:pt>
                <c:pt idx="5">
                  <c:v>3</c:v>
                </c:pt>
              </c:numCache>
            </c:numRef>
          </c:val>
          <c:extLst>
            <c:ext xmlns:c16="http://schemas.microsoft.com/office/drawing/2014/chart" uri="{C3380CC4-5D6E-409C-BE32-E72D297353CC}">
              <c16:uniqueId val="{00000003-3BFF-4EE3-8C33-0B25D223A80D}"/>
            </c:ext>
          </c:extLst>
        </c:ser>
        <c:ser>
          <c:idx val="4"/>
          <c:order val="4"/>
          <c:tx>
            <c:strRef>
              <c:f>Apprenticeship!$G$58</c:f>
              <c:strCache>
                <c:ptCount val="1"/>
                <c:pt idx="0">
                  <c:v>Very irrelevant</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Apprenticeship!$B$59:$B$64</c:f>
              <c:strCache>
                <c:ptCount val="6"/>
                <c:pt idx="0">
                  <c:v>Finding a source for affordable labour</c:v>
                </c:pt>
                <c:pt idx="1">
                  <c:v>Difficulty finding employee with relevant skills and education</c:v>
                </c:pt>
                <c:pt idx="2">
                  <c:v>To train the company’s future workforce</c:v>
                </c:pt>
                <c:pt idx="3">
                  <c:v>To replace retiring employees</c:v>
                </c:pt>
                <c:pt idx="4">
                  <c:v>The support provided by other agencies</c:v>
                </c:pt>
                <c:pt idx="5">
                  <c:v>Other reasons</c:v>
                </c:pt>
              </c:strCache>
            </c:strRef>
          </c:cat>
          <c:val>
            <c:numRef>
              <c:f>Apprenticeship!$G$59:$G$64</c:f>
              <c:numCache>
                <c:formatCode>General</c:formatCode>
                <c:ptCount val="6"/>
                <c:pt idx="0">
                  <c:v>0</c:v>
                </c:pt>
                <c:pt idx="1">
                  <c:v>1</c:v>
                </c:pt>
                <c:pt idx="2">
                  <c:v>0</c:v>
                </c:pt>
                <c:pt idx="3">
                  <c:v>2</c:v>
                </c:pt>
                <c:pt idx="4">
                  <c:v>2</c:v>
                </c:pt>
                <c:pt idx="5">
                  <c:v>4</c:v>
                </c:pt>
              </c:numCache>
            </c:numRef>
          </c:val>
          <c:extLst>
            <c:ext xmlns:c16="http://schemas.microsoft.com/office/drawing/2014/chart" uri="{C3380CC4-5D6E-409C-BE32-E72D297353CC}">
              <c16:uniqueId val="{00000004-3BFF-4EE3-8C33-0B25D223A80D}"/>
            </c:ext>
          </c:extLst>
        </c:ser>
        <c:dLbls>
          <c:showLegendKey val="0"/>
          <c:showVal val="1"/>
          <c:showCatName val="0"/>
          <c:showSerName val="0"/>
          <c:showPercent val="0"/>
          <c:showBubbleSize val="0"/>
        </c:dLbls>
        <c:gapWidth val="444"/>
        <c:overlap val="-90"/>
        <c:axId val="61117568"/>
        <c:axId val="61119104"/>
      </c:barChart>
      <c:catAx>
        <c:axId val="61117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fr-FR"/>
          </a:p>
        </c:txPr>
        <c:crossAx val="61119104"/>
        <c:crosses val="autoZero"/>
        <c:auto val="1"/>
        <c:lblAlgn val="ctr"/>
        <c:lblOffset val="100"/>
        <c:noMultiLvlLbl val="0"/>
      </c:catAx>
      <c:valAx>
        <c:axId val="61119104"/>
        <c:scaling>
          <c:orientation val="minMax"/>
        </c:scaling>
        <c:delete val="1"/>
        <c:axPos val="l"/>
        <c:numFmt formatCode="General" sourceLinked="1"/>
        <c:majorTickMark val="none"/>
        <c:minorTickMark val="none"/>
        <c:tickLblPos val="none"/>
        <c:crossAx val="6111756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dk1">
                    <a:lumMod val="75000"/>
                    <a:lumOff val="25000"/>
                  </a:schemeClr>
                </a:solidFill>
                <a:latin typeface="+mn-lt"/>
                <a:ea typeface="+mn-ea"/>
                <a:cs typeface="+mn-cs"/>
              </a:defRPr>
            </a:pPr>
            <a:r>
              <a:rPr lang="fr-BE" sz="1400"/>
              <a:t>What are the main challenges that you foresee with apprenticeships? % of companies</a:t>
            </a:r>
          </a:p>
        </c:rich>
      </c:tx>
      <c:overlay val="0"/>
      <c:spPr>
        <a:noFill/>
        <a:ln>
          <a:noFill/>
        </a:ln>
        <a:effectLst/>
      </c:spPr>
    </c:title>
    <c:autoTitleDeleted val="0"/>
    <c:plotArea>
      <c:layout>
        <c:manualLayout>
          <c:layoutTarget val="inner"/>
          <c:xMode val="edge"/>
          <c:yMode val="edge"/>
          <c:x val="0.340469362625969"/>
          <c:y val="0.18393713130293657"/>
          <c:w val="0.6336861248825375"/>
          <c:h val="0.72784021710423252"/>
        </c:manualLayout>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fr-FR"/>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Apprenticeship!$B$86:$K$86</c:f>
              <c:strCache>
                <c:ptCount val="10"/>
                <c:pt idx="0">
                  <c:v>Selecting / finding the right person</c:v>
                </c:pt>
                <c:pt idx="1">
                  <c:v>Managing the apprentice</c:v>
                </c:pt>
                <c:pt idx="2">
                  <c:v>Developing the training programme</c:v>
                </c:pt>
                <c:pt idx="3">
                  <c:v>Finding them suitable work to do</c:v>
                </c:pt>
                <c:pt idx="4">
                  <c:v>Right attitude for work (from the apprentice)</c:v>
                </c:pt>
                <c:pt idx="5">
                  <c:v>Poor starting knowledge (of the apprentice)</c:v>
                </c:pt>
                <c:pt idx="6">
                  <c:v>Cost</c:v>
                </c:pt>
                <c:pt idx="7">
                  <c:v>Other</c:v>
                </c:pt>
                <c:pt idx="8">
                  <c:v>No challenges</c:v>
                </c:pt>
                <c:pt idx="9">
                  <c:v>Will not be taking on an apprentice</c:v>
                </c:pt>
              </c:strCache>
            </c:strRef>
          </c:cat>
          <c:val>
            <c:numRef>
              <c:f>Apprenticeship!$B$87:$K$87</c:f>
              <c:numCache>
                <c:formatCode>0%</c:formatCode>
                <c:ptCount val="10"/>
                <c:pt idx="0">
                  <c:v>0.5757575757575758</c:v>
                </c:pt>
                <c:pt idx="1">
                  <c:v>0.33333333333333331</c:v>
                </c:pt>
                <c:pt idx="2">
                  <c:v>0.12121212121212135</c:v>
                </c:pt>
                <c:pt idx="3">
                  <c:v>0.72727272727272729</c:v>
                </c:pt>
                <c:pt idx="4">
                  <c:v>0.36363636363636381</c:v>
                </c:pt>
                <c:pt idx="5">
                  <c:v>0.24242424242424274</c:v>
                </c:pt>
                <c:pt idx="6">
                  <c:v>0.15151515151515194</c:v>
                </c:pt>
                <c:pt idx="7">
                  <c:v>0</c:v>
                </c:pt>
                <c:pt idx="8">
                  <c:v>3.0303030303030311E-2</c:v>
                </c:pt>
                <c:pt idx="9">
                  <c:v>0.15151515151515194</c:v>
                </c:pt>
              </c:numCache>
            </c:numRef>
          </c:val>
          <c:extLst>
            <c:ext xmlns:c16="http://schemas.microsoft.com/office/drawing/2014/chart" uri="{C3380CC4-5D6E-409C-BE32-E72D297353CC}">
              <c16:uniqueId val="{00000000-26BB-447B-913C-36E82F6A45B0}"/>
            </c:ext>
          </c:extLst>
        </c:ser>
        <c:dLbls>
          <c:showLegendKey val="0"/>
          <c:showVal val="1"/>
          <c:showCatName val="0"/>
          <c:showSerName val="0"/>
          <c:showPercent val="0"/>
          <c:showBubbleSize val="0"/>
        </c:dLbls>
        <c:gapWidth val="65"/>
        <c:axId val="61144064"/>
        <c:axId val="61158144"/>
      </c:barChart>
      <c:catAx>
        <c:axId val="6114406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fr-FR"/>
          </a:p>
        </c:txPr>
        <c:crossAx val="61158144"/>
        <c:crosses val="autoZero"/>
        <c:auto val="1"/>
        <c:lblAlgn val="ctr"/>
        <c:lblOffset val="100"/>
        <c:noMultiLvlLbl val="0"/>
      </c:catAx>
      <c:valAx>
        <c:axId val="61158144"/>
        <c:scaling>
          <c:orientation val="minMax"/>
          <c:max val="0.75000000000000211"/>
          <c:min val="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crossAx val="6114406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fr-BE"/>
              <a:t>Sectors</a:t>
            </a:r>
          </a:p>
        </c:rich>
      </c:tx>
      <c:overlay val="0"/>
      <c:spPr>
        <a:noFill/>
        <a:ln>
          <a:noFill/>
        </a:ln>
        <a:effectLst/>
      </c:spPr>
    </c:title>
    <c:autoTitleDeleted val="0"/>
    <c:plotArea>
      <c:layout>
        <c:manualLayout>
          <c:layoutTarget val="inner"/>
          <c:xMode val="edge"/>
          <c:yMode val="edge"/>
          <c:x val="0.27414676290463796"/>
          <c:y val="0.14393518518518603"/>
          <c:w val="0.49901900560302331"/>
          <c:h val="0.75324216399902155"/>
        </c:manualLayout>
      </c:layout>
      <c:pie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A844-467A-B3DD-2983F70CED7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A844-467A-B3DD-2983F70CED7D}"/>
              </c:ext>
            </c:extLst>
          </c:dPt>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lt1"/>
                    </a:solidFill>
                    <a:latin typeface="+mn-lt"/>
                    <a:ea typeface="+mn-ea"/>
                    <a:cs typeface="+mn-cs"/>
                  </a:defRPr>
                </a:pPr>
                <a:endParaRPr lang="fr-FR"/>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'General Data'!$B$38:$C$38</c:f>
              <c:strCache>
                <c:ptCount val="2"/>
                <c:pt idx="0">
                  <c:v>Textile </c:v>
                </c:pt>
                <c:pt idx="1">
                  <c:v>Clothing </c:v>
                </c:pt>
              </c:strCache>
            </c:strRef>
          </c:cat>
          <c:val>
            <c:numRef>
              <c:f>'General Data'!$B$39:$C$39</c:f>
              <c:numCache>
                <c:formatCode>General</c:formatCode>
                <c:ptCount val="2"/>
                <c:pt idx="0">
                  <c:v>4</c:v>
                </c:pt>
                <c:pt idx="1">
                  <c:v>29</c:v>
                </c:pt>
              </c:numCache>
            </c:numRef>
          </c:val>
          <c:extLst>
            <c:ext xmlns:c16="http://schemas.microsoft.com/office/drawing/2014/chart" uri="{C3380CC4-5D6E-409C-BE32-E72D297353CC}">
              <c16:uniqueId val="{00000004-A844-467A-B3DD-2983F70CED7D}"/>
            </c:ext>
          </c:extLst>
        </c:ser>
        <c:dLbls>
          <c:showLegendKey val="0"/>
          <c:showVal val="0"/>
          <c:showCatName val="0"/>
          <c:showSerName val="0"/>
          <c:showPercent val="1"/>
          <c:showBubbleSize val="0"/>
          <c:showLeaderLines val="1"/>
        </c:dLbls>
        <c:firstSliceAng val="0"/>
      </c:pie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dk1">
                    <a:lumMod val="75000"/>
                    <a:lumOff val="25000"/>
                  </a:schemeClr>
                </a:solidFill>
                <a:latin typeface="+mn-lt"/>
                <a:ea typeface="+mn-ea"/>
                <a:cs typeface="+mn-cs"/>
              </a:defRPr>
            </a:pPr>
            <a:r>
              <a:rPr lang="fr-BE" sz="1400"/>
              <a:t>What help would be useful when recruiting an apprentice? % of  companies</a:t>
            </a:r>
          </a:p>
        </c:rich>
      </c:tx>
      <c:overlay val="0"/>
      <c:spPr>
        <a:noFill/>
        <a:ln>
          <a:noFill/>
        </a:ln>
        <a:effectLst/>
      </c:spPr>
    </c:title>
    <c:autoTitleDeleted val="0"/>
    <c:plotArea>
      <c:layout/>
      <c:barChart>
        <c:barDir val="bar"/>
        <c:grouping val="clustered"/>
        <c:varyColors val="0"/>
        <c:ser>
          <c:idx val="0"/>
          <c:order val="0"/>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fr-FR"/>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Apprenticeship!$B$98:$J$98</c:f>
              <c:strCache>
                <c:ptCount val="9"/>
                <c:pt idx="0">
                  <c:v>Advertising the vacancy</c:v>
                </c:pt>
                <c:pt idx="1">
                  <c:v>Identifying the person</c:v>
                </c:pt>
                <c:pt idx="2">
                  <c:v>Arranging interviews</c:v>
                </c:pt>
                <c:pt idx="3">
                  <c:v>Conducting interviews</c:v>
                </c:pt>
                <c:pt idx="4">
                  <c:v>Supporting development of the training programme</c:v>
                </c:pt>
                <c:pt idx="5">
                  <c:v>Providing links to schools</c:v>
                </c:pt>
                <c:pt idx="6">
                  <c:v>Supporting administration</c:v>
                </c:pt>
                <c:pt idx="7">
                  <c:v>Other</c:v>
                </c:pt>
                <c:pt idx="8">
                  <c:v>Will not be taking on an apprentice</c:v>
                </c:pt>
              </c:strCache>
            </c:strRef>
          </c:cat>
          <c:val>
            <c:numRef>
              <c:f>Apprenticeship!$B$99:$J$99</c:f>
              <c:numCache>
                <c:formatCode>0%</c:formatCode>
                <c:ptCount val="9"/>
                <c:pt idx="0">
                  <c:v>6.0606060606060622E-2</c:v>
                </c:pt>
                <c:pt idx="1">
                  <c:v>0.69696969696969779</c:v>
                </c:pt>
                <c:pt idx="2">
                  <c:v>0.18181818181818207</c:v>
                </c:pt>
                <c:pt idx="3">
                  <c:v>0.18181818181818207</c:v>
                </c:pt>
                <c:pt idx="4">
                  <c:v>0.18181818181818207</c:v>
                </c:pt>
                <c:pt idx="5">
                  <c:v>0.45454545454545453</c:v>
                </c:pt>
                <c:pt idx="6">
                  <c:v>3.0303030303030311E-2</c:v>
                </c:pt>
                <c:pt idx="7">
                  <c:v>6.0606060606060622E-2</c:v>
                </c:pt>
                <c:pt idx="8">
                  <c:v>0.15151515151515182</c:v>
                </c:pt>
              </c:numCache>
            </c:numRef>
          </c:val>
          <c:extLst>
            <c:ext xmlns:c16="http://schemas.microsoft.com/office/drawing/2014/chart" uri="{C3380CC4-5D6E-409C-BE32-E72D297353CC}">
              <c16:uniqueId val="{00000000-11EB-4AA5-9DF1-F0AB07251F38}"/>
            </c:ext>
          </c:extLst>
        </c:ser>
        <c:dLbls>
          <c:showLegendKey val="0"/>
          <c:showVal val="1"/>
          <c:showCatName val="0"/>
          <c:showSerName val="0"/>
          <c:showPercent val="0"/>
          <c:showBubbleSize val="0"/>
        </c:dLbls>
        <c:gapWidth val="65"/>
        <c:axId val="61203200"/>
        <c:axId val="61204736"/>
      </c:barChart>
      <c:catAx>
        <c:axId val="6120320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fr-FR"/>
          </a:p>
        </c:txPr>
        <c:crossAx val="61204736"/>
        <c:crosses val="autoZero"/>
        <c:auto val="1"/>
        <c:lblAlgn val="ctr"/>
        <c:lblOffset val="100"/>
        <c:noMultiLvlLbl val="0"/>
      </c:catAx>
      <c:valAx>
        <c:axId val="61204736"/>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crossAx val="6120320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837989942788114"/>
          <c:y val="5.3588820689197465E-2"/>
          <c:w val="0.49315272077946587"/>
          <c:h val="0.81938917950797252"/>
        </c:manualLayout>
      </c:layout>
      <c:barChart>
        <c:barDir val="bar"/>
        <c:grouping val="stacked"/>
        <c:varyColors val="0"/>
        <c:ser>
          <c:idx val="1"/>
          <c:order val="1"/>
          <c:tx>
            <c:strRef>
              <c:f>'Familiarising with apprentices'!$B$5</c:f>
              <c:strCache>
                <c:ptCount val="1"/>
                <c:pt idx="0">
                  <c:v>YES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'Familiarising with apprentices'!$C$3:$D$3</c:f>
              <c:strCache>
                <c:ptCount val="2"/>
                <c:pt idx="0">
                  <c:v> Are you familiar with the financing support you are eligible for when employing an apprentice?</c:v>
                </c:pt>
                <c:pt idx="1">
                  <c:v>Do you have past experience with apprentices</c:v>
                </c:pt>
              </c:strCache>
            </c:strRef>
          </c:cat>
          <c:val>
            <c:numRef>
              <c:f>'Familiarising with apprentices'!$C$5:$D$5</c:f>
              <c:numCache>
                <c:formatCode>General</c:formatCode>
                <c:ptCount val="2"/>
                <c:pt idx="0">
                  <c:v>6</c:v>
                </c:pt>
                <c:pt idx="1">
                  <c:v>12</c:v>
                </c:pt>
              </c:numCache>
            </c:numRef>
          </c:val>
          <c:extLst>
            <c:ext xmlns:c16="http://schemas.microsoft.com/office/drawing/2014/chart" uri="{C3380CC4-5D6E-409C-BE32-E72D297353CC}">
              <c16:uniqueId val="{00000000-491B-4DF6-8DB8-6E9B22C1501C}"/>
            </c:ext>
          </c:extLst>
        </c:ser>
        <c:ser>
          <c:idx val="2"/>
          <c:order val="2"/>
          <c:tx>
            <c:strRef>
              <c:f>'Familiarising with apprentices'!$B$6</c:f>
              <c:strCache>
                <c:ptCount val="1"/>
                <c:pt idx="0">
                  <c:v>NO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'Familiarising with apprentices'!$C$3:$D$3</c:f>
              <c:strCache>
                <c:ptCount val="2"/>
                <c:pt idx="0">
                  <c:v> Are you familiar with the financing support you are eligible for when employing an apprentice?</c:v>
                </c:pt>
                <c:pt idx="1">
                  <c:v>Do you have past experience with apprentices</c:v>
                </c:pt>
              </c:strCache>
            </c:strRef>
          </c:cat>
          <c:val>
            <c:numRef>
              <c:f>'Familiarising with apprentices'!$C$6:$D$6</c:f>
              <c:numCache>
                <c:formatCode>General</c:formatCode>
                <c:ptCount val="2"/>
                <c:pt idx="0">
                  <c:v>27</c:v>
                </c:pt>
                <c:pt idx="1">
                  <c:v>21</c:v>
                </c:pt>
              </c:numCache>
            </c:numRef>
          </c:val>
          <c:extLst>
            <c:ext xmlns:c16="http://schemas.microsoft.com/office/drawing/2014/chart" uri="{C3380CC4-5D6E-409C-BE32-E72D297353CC}">
              <c16:uniqueId val="{00000001-491B-4DF6-8DB8-6E9B22C1501C}"/>
            </c:ext>
          </c:extLst>
        </c:ser>
        <c:dLbls>
          <c:showLegendKey val="0"/>
          <c:showVal val="0"/>
          <c:showCatName val="0"/>
          <c:showSerName val="0"/>
          <c:showPercent val="0"/>
          <c:showBubbleSize val="0"/>
        </c:dLbls>
        <c:gapWidth val="150"/>
        <c:overlap val="100"/>
        <c:axId val="60932096"/>
        <c:axId val="60933632"/>
        <c:extLst>
          <c:ext xmlns:c15="http://schemas.microsoft.com/office/drawing/2012/chart" uri="{02D57815-91ED-43cb-92C2-25804820EDAC}">
            <c15:filteredBarSeries>
              <c15:ser>
                <c:idx val="0"/>
                <c:order val="0"/>
                <c:tx>
                  <c:strRef>
                    <c:extLst>
                      <c:ext uri="{02D57815-91ED-43cb-92C2-25804820EDAC}">
                        <c15:formulaRef>
                          <c15:sqref>'Familiarising with apprentices'!$B$4</c15:sqref>
                        </c15:formulaRef>
                      </c:ext>
                    </c:extLst>
                    <c:strCache>
                      <c:ptCount val="1"/>
                    </c:strCache>
                  </c:strRef>
                </c:tx>
                <c:spPr>
                  <a:solidFill>
                    <a:schemeClr val="accent1"/>
                  </a:solidFill>
                  <a:ln>
                    <a:noFill/>
                  </a:ln>
                  <a:effectLst/>
                </c:spPr>
                <c:invertIfNegative val="0"/>
                <c:cat>
                  <c:strRef>
                    <c:extLst>
                      <c:ext uri="{02D57815-91ED-43cb-92C2-25804820EDAC}">
                        <c15:formulaRef>
                          <c15:sqref>'Familiarising with apprentices'!$C$3:$D$3</c15:sqref>
                        </c15:formulaRef>
                      </c:ext>
                    </c:extLst>
                    <c:strCache>
                      <c:ptCount val="2"/>
                      <c:pt idx="0">
                        <c:v> Are you familiar with the financing support you are eligible for when employing an apprentice?</c:v>
                      </c:pt>
                      <c:pt idx="1">
                        <c:v>Do you have past experience with apprentices</c:v>
                      </c:pt>
                    </c:strCache>
                  </c:strRef>
                </c:cat>
                <c:val>
                  <c:numRef>
                    <c:extLst>
                      <c:ext uri="{02D57815-91ED-43cb-92C2-25804820EDAC}">
                        <c15:formulaRef>
                          <c15:sqref>'Familiarising with apprentices'!$C$4:$D$4</c15:sqref>
                        </c15:formulaRef>
                      </c:ext>
                    </c:extLst>
                    <c:numCache>
                      <c:formatCode>General</c:formatCode>
                      <c:ptCount val="2"/>
                    </c:numCache>
                  </c:numRef>
                </c:val>
                <c:extLst>
                  <c:ext xmlns:c16="http://schemas.microsoft.com/office/drawing/2014/chart" uri="{C3380CC4-5D6E-409C-BE32-E72D297353CC}">
                    <c16:uniqueId val="{00000002-491B-4DF6-8DB8-6E9B22C1501C}"/>
                  </c:ext>
                </c:extLst>
              </c15:ser>
            </c15:filteredBarSeries>
          </c:ext>
        </c:extLst>
      </c:barChart>
      <c:catAx>
        <c:axId val="609320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crossAx val="60933632"/>
        <c:crosses val="autoZero"/>
        <c:auto val="1"/>
        <c:lblAlgn val="ctr"/>
        <c:lblOffset val="100"/>
        <c:noMultiLvlLbl val="0"/>
      </c:catAx>
      <c:valAx>
        <c:axId val="60933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crossAx val="60932096"/>
        <c:crosses val="autoZero"/>
        <c:crossBetween val="between"/>
      </c:valAx>
      <c:spPr>
        <a:noFill/>
        <a:ln>
          <a:noFill/>
        </a:ln>
        <a:effectLst/>
      </c:spPr>
    </c:plotArea>
    <c:legend>
      <c:legendPos val="b"/>
      <c:layout>
        <c:manualLayout>
          <c:xMode val="edge"/>
          <c:yMode val="edge"/>
          <c:x val="0.12826269332113821"/>
          <c:y val="0.89541122667186912"/>
          <c:w val="0.16879674223516791"/>
          <c:h val="9.5602459424164024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Reasons</a:t>
            </a:r>
            <a:r>
              <a:rPr lang="fr-BE" baseline="0"/>
              <a:t> to </a:t>
            </a:r>
            <a:r>
              <a:rPr lang="fr-BE"/>
              <a:t>participate in apprenticeship or plan recruiting an apprentice?</a:t>
            </a: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cat>
            <c:strRef>
              <c:f>Q_24!$S$10:$X$10</c:f>
              <c:strCache>
                <c:ptCount val="6"/>
                <c:pt idx="0">
                  <c:v>Finding a source for affordable labour</c:v>
                </c:pt>
                <c:pt idx="1">
                  <c:v>Difficulty finding employee with relevant skills and education</c:v>
                </c:pt>
                <c:pt idx="2">
                  <c:v>To train the company’s future workforce</c:v>
                </c:pt>
                <c:pt idx="3">
                  <c:v>To replace retiring employees</c:v>
                </c:pt>
                <c:pt idx="4">
                  <c:v> The support provided by other agencies</c:v>
                </c:pt>
                <c:pt idx="5">
                  <c:v> Other reasons</c:v>
                </c:pt>
              </c:strCache>
            </c:strRef>
          </c:cat>
          <c:val>
            <c:numRef>
              <c:f>Q_24!$S$11:$X$11</c:f>
              <c:numCache>
                <c:formatCode>0.00</c:formatCode>
                <c:ptCount val="6"/>
                <c:pt idx="0">
                  <c:v>3.7058823529411793</c:v>
                </c:pt>
                <c:pt idx="1">
                  <c:v>3.4117647058823564</c:v>
                </c:pt>
                <c:pt idx="2">
                  <c:v>3.2941176470588251</c:v>
                </c:pt>
                <c:pt idx="3">
                  <c:v>2.8823529411764706</c:v>
                </c:pt>
                <c:pt idx="4">
                  <c:v>2.4117647058823564</c:v>
                </c:pt>
                <c:pt idx="5">
                  <c:v>2.3529411764705856</c:v>
                </c:pt>
              </c:numCache>
            </c:numRef>
          </c:val>
          <c:extLst>
            <c:ext xmlns:c16="http://schemas.microsoft.com/office/drawing/2014/chart" uri="{C3380CC4-5D6E-409C-BE32-E72D297353CC}">
              <c16:uniqueId val="{00000000-866F-4C40-AA61-99C72FC16658}"/>
            </c:ext>
          </c:extLst>
        </c:ser>
        <c:dLbls>
          <c:showLegendKey val="0"/>
          <c:showVal val="0"/>
          <c:showCatName val="0"/>
          <c:showSerName val="0"/>
          <c:showPercent val="0"/>
          <c:showBubbleSize val="0"/>
        </c:dLbls>
        <c:gapWidth val="182"/>
        <c:axId val="61281408"/>
        <c:axId val="61282944"/>
      </c:barChart>
      <c:catAx>
        <c:axId val="612814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61282944"/>
        <c:crosses val="autoZero"/>
        <c:auto val="1"/>
        <c:lblAlgn val="ctr"/>
        <c:lblOffset val="100"/>
        <c:noMultiLvlLbl val="0"/>
      </c:catAx>
      <c:valAx>
        <c:axId val="6128294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1281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If you decided NOT to recruit an apprentice, what were your main reasons for doing so?</a:t>
            </a:r>
          </a:p>
        </c:rich>
      </c:tx>
      <c:overlay val="0"/>
      <c:spPr>
        <a:noFill/>
        <a:ln>
          <a:noFill/>
        </a:ln>
        <a:effectLst/>
      </c:spPr>
    </c:title>
    <c:autoTitleDeleted val="0"/>
    <c:plotArea>
      <c:layout/>
      <c:barChart>
        <c:barDir val="bar"/>
        <c:grouping val="stacked"/>
        <c:varyColors val="0"/>
        <c:ser>
          <c:idx val="0"/>
          <c:order val="0"/>
          <c:tx>
            <c:strRef>
              <c:f>'Familiarising with apprentices'!$C$21</c:f>
              <c:strCache>
                <c:ptCount val="1"/>
                <c:pt idx="0">
                  <c:v>Very relevant</c:v>
                </c:pt>
              </c:strCache>
            </c:strRef>
          </c:tx>
          <c:spPr>
            <a:solidFill>
              <a:schemeClr val="accent1"/>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apprentices'!$C$22:$C$36</c:f>
              <c:numCache>
                <c:formatCode>General</c:formatCode>
                <c:ptCount val="15"/>
                <c:pt idx="0">
                  <c:v>2</c:v>
                </c:pt>
                <c:pt idx="1">
                  <c:v>1</c:v>
                </c:pt>
                <c:pt idx="2">
                  <c:v>1</c:v>
                </c:pt>
                <c:pt idx="3">
                  <c:v>0</c:v>
                </c:pt>
                <c:pt idx="4">
                  <c:v>0</c:v>
                </c:pt>
                <c:pt idx="5">
                  <c:v>0</c:v>
                </c:pt>
                <c:pt idx="6">
                  <c:v>3</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0-D5BA-40EC-A313-3390C1AC75BB}"/>
            </c:ext>
          </c:extLst>
        </c:ser>
        <c:ser>
          <c:idx val="1"/>
          <c:order val="1"/>
          <c:tx>
            <c:strRef>
              <c:f>'Familiarising with apprentices'!$D$21</c:f>
              <c:strCache>
                <c:ptCount val="1"/>
                <c:pt idx="0">
                  <c:v>Relevant</c:v>
                </c:pt>
              </c:strCache>
            </c:strRef>
          </c:tx>
          <c:spPr>
            <a:solidFill>
              <a:schemeClr val="accent2"/>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apprentices'!$D$22:$D$36</c:f>
              <c:numCache>
                <c:formatCode>General</c:formatCode>
                <c:ptCount val="15"/>
                <c:pt idx="0">
                  <c:v>5</c:v>
                </c:pt>
                <c:pt idx="1">
                  <c:v>6</c:v>
                </c:pt>
                <c:pt idx="2">
                  <c:v>2</c:v>
                </c:pt>
                <c:pt idx="3">
                  <c:v>1</c:v>
                </c:pt>
                <c:pt idx="4">
                  <c:v>2</c:v>
                </c:pt>
                <c:pt idx="5">
                  <c:v>2</c:v>
                </c:pt>
                <c:pt idx="6">
                  <c:v>1</c:v>
                </c:pt>
                <c:pt idx="7">
                  <c:v>0</c:v>
                </c:pt>
                <c:pt idx="8">
                  <c:v>3</c:v>
                </c:pt>
                <c:pt idx="9">
                  <c:v>0</c:v>
                </c:pt>
                <c:pt idx="10">
                  <c:v>0</c:v>
                </c:pt>
                <c:pt idx="11">
                  <c:v>0</c:v>
                </c:pt>
                <c:pt idx="12">
                  <c:v>1</c:v>
                </c:pt>
                <c:pt idx="13">
                  <c:v>0</c:v>
                </c:pt>
                <c:pt idx="14">
                  <c:v>0</c:v>
                </c:pt>
              </c:numCache>
            </c:numRef>
          </c:val>
          <c:extLst>
            <c:ext xmlns:c16="http://schemas.microsoft.com/office/drawing/2014/chart" uri="{C3380CC4-5D6E-409C-BE32-E72D297353CC}">
              <c16:uniqueId val="{00000001-D5BA-40EC-A313-3390C1AC75BB}"/>
            </c:ext>
          </c:extLst>
        </c:ser>
        <c:ser>
          <c:idx val="2"/>
          <c:order val="2"/>
          <c:tx>
            <c:strRef>
              <c:f>'Familiarising with apprentices'!$E$21</c:f>
              <c:strCache>
                <c:ptCount val="1"/>
                <c:pt idx="0">
                  <c:v>Neutral</c:v>
                </c:pt>
              </c:strCache>
            </c:strRef>
          </c:tx>
          <c:spPr>
            <a:solidFill>
              <a:schemeClr val="accent3"/>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apprentices'!$E$22:$E$36</c:f>
              <c:numCache>
                <c:formatCode>General</c:formatCode>
                <c:ptCount val="15"/>
                <c:pt idx="0">
                  <c:v>5</c:v>
                </c:pt>
                <c:pt idx="1">
                  <c:v>5</c:v>
                </c:pt>
                <c:pt idx="2">
                  <c:v>5</c:v>
                </c:pt>
                <c:pt idx="3">
                  <c:v>9</c:v>
                </c:pt>
                <c:pt idx="4">
                  <c:v>6</c:v>
                </c:pt>
                <c:pt idx="5">
                  <c:v>5</c:v>
                </c:pt>
                <c:pt idx="6">
                  <c:v>2</c:v>
                </c:pt>
                <c:pt idx="7">
                  <c:v>10</c:v>
                </c:pt>
                <c:pt idx="8">
                  <c:v>4</c:v>
                </c:pt>
                <c:pt idx="9">
                  <c:v>6</c:v>
                </c:pt>
                <c:pt idx="10">
                  <c:v>4</c:v>
                </c:pt>
                <c:pt idx="11">
                  <c:v>5</c:v>
                </c:pt>
                <c:pt idx="12">
                  <c:v>4</c:v>
                </c:pt>
                <c:pt idx="13">
                  <c:v>4</c:v>
                </c:pt>
                <c:pt idx="14">
                  <c:v>4</c:v>
                </c:pt>
              </c:numCache>
            </c:numRef>
          </c:val>
          <c:extLst>
            <c:ext xmlns:c16="http://schemas.microsoft.com/office/drawing/2014/chart" uri="{C3380CC4-5D6E-409C-BE32-E72D297353CC}">
              <c16:uniqueId val="{00000002-D5BA-40EC-A313-3390C1AC75BB}"/>
            </c:ext>
          </c:extLst>
        </c:ser>
        <c:ser>
          <c:idx val="3"/>
          <c:order val="3"/>
          <c:tx>
            <c:strRef>
              <c:f>'Familiarising with apprentices'!$F$21</c:f>
              <c:strCache>
                <c:ptCount val="1"/>
                <c:pt idx="0">
                  <c:v>Irrelevant </c:v>
                </c:pt>
              </c:strCache>
            </c:strRef>
          </c:tx>
          <c:spPr>
            <a:solidFill>
              <a:schemeClr val="accent4"/>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apprentices'!$F$22:$F$36</c:f>
              <c:numCache>
                <c:formatCode>General</c:formatCode>
                <c:ptCount val="15"/>
                <c:pt idx="0">
                  <c:v>0</c:v>
                </c:pt>
                <c:pt idx="1">
                  <c:v>0</c:v>
                </c:pt>
                <c:pt idx="2">
                  <c:v>3</c:v>
                </c:pt>
                <c:pt idx="3">
                  <c:v>2</c:v>
                </c:pt>
                <c:pt idx="4">
                  <c:v>3</c:v>
                </c:pt>
                <c:pt idx="5">
                  <c:v>4</c:v>
                </c:pt>
                <c:pt idx="6">
                  <c:v>1</c:v>
                </c:pt>
                <c:pt idx="7">
                  <c:v>0</c:v>
                </c:pt>
                <c:pt idx="8">
                  <c:v>2</c:v>
                </c:pt>
                <c:pt idx="9">
                  <c:v>3</c:v>
                </c:pt>
                <c:pt idx="10">
                  <c:v>5</c:v>
                </c:pt>
                <c:pt idx="11">
                  <c:v>2</c:v>
                </c:pt>
                <c:pt idx="12">
                  <c:v>1</c:v>
                </c:pt>
                <c:pt idx="13">
                  <c:v>3</c:v>
                </c:pt>
                <c:pt idx="14">
                  <c:v>2</c:v>
                </c:pt>
              </c:numCache>
            </c:numRef>
          </c:val>
          <c:extLst>
            <c:ext xmlns:c16="http://schemas.microsoft.com/office/drawing/2014/chart" uri="{C3380CC4-5D6E-409C-BE32-E72D297353CC}">
              <c16:uniqueId val="{00000003-D5BA-40EC-A313-3390C1AC75BB}"/>
            </c:ext>
          </c:extLst>
        </c:ser>
        <c:ser>
          <c:idx val="4"/>
          <c:order val="4"/>
          <c:tx>
            <c:strRef>
              <c:f>'Familiarising with apprentices'!$G$21</c:f>
              <c:strCache>
                <c:ptCount val="1"/>
                <c:pt idx="0">
                  <c:v>Very irrelevant </c:v>
                </c:pt>
              </c:strCache>
            </c:strRef>
          </c:tx>
          <c:spPr>
            <a:solidFill>
              <a:schemeClr val="accent5"/>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apprentices'!$G$22:$G$36</c:f>
              <c:numCache>
                <c:formatCode>General</c:formatCode>
                <c:ptCount val="15"/>
                <c:pt idx="0">
                  <c:v>0</c:v>
                </c:pt>
                <c:pt idx="1">
                  <c:v>0</c:v>
                </c:pt>
                <c:pt idx="2">
                  <c:v>1</c:v>
                </c:pt>
                <c:pt idx="3">
                  <c:v>0</c:v>
                </c:pt>
                <c:pt idx="4">
                  <c:v>1</c:v>
                </c:pt>
                <c:pt idx="5">
                  <c:v>1</c:v>
                </c:pt>
                <c:pt idx="6">
                  <c:v>5</c:v>
                </c:pt>
                <c:pt idx="7">
                  <c:v>2</c:v>
                </c:pt>
                <c:pt idx="8">
                  <c:v>3</c:v>
                </c:pt>
                <c:pt idx="9">
                  <c:v>3</c:v>
                </c:pt>
                <c:pt idx="10">
                  <c:v>3</c:v>
                </c:pt>
                <c:pt idx="11">
                  <c:v>5</c:v>
                </c:pt>
                <c:pt idx="12">
                  <c:v>6</c:v>
                </c:pt>
                <c:pt idx="13">
                  <c:v>5</c:v>
                </c:pt>
                <c:pt idx="14">
                  <c:v>6</c:v>
                </c:pt>
              </c:numCache>
            </c:numRef>
          </c:val>
          <c:extLst>
            <c:ext xmlns:c16="http://schemas.microsoft.com/office/drawing/2014/chart" uri="{C3380CC4-5D6E-409C-BE32-E72D297353CC}">
              <c16:uniqueId val="{00000004-D5BA-40EC-A313-3390C1AC75BB}"/>
            </c:ext>
          </c:extLst>
        </c:ser>
        <c:dLbls>
          <c:showLegendKey val="0"/>
          <c:showVal val="0"/>
          <c:showCatName val="0"/>
          <c:showSerName val="0"/>
          <c:showPercent val="0"/>
          <c:showBubbleSize val="0"/>
        </c:dLbls>
        <c:gapWidth val="150"/>
        <c:overlap val="100"/>
        <c:axId val="61328384"/>
        <c:axId val="61211392"/>
      </c:barChart>
      <c:catAx>
        <c:axId val="613283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61211392"/>
        <c:crosses val="autoZero"/>
        <c:auto val="1"/>
        <c:lblAlgn val="ctr"/>
        <c:lblOffset val="100"/>
        <c:noMultiLvlLbl val="0"/>
      </c:catAx>
      <c:valAx>
        <c:axId val="612113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1328384"/>
        <c:crosses val="autoZero"/>
        <c:crossBetween val="between"/>
        <c:majorUnit val="3"/>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If you decided NOT to recruit an apprentice, what were your main reasons for doing so?</a:t>
            </a:r>
          </a:p>
        </c:rich>
      </c:tx>
      <c:overlay val="0"/>
      <c:spPr>
        <a:noFill/>
        <a:ln>
          <a:noFill/>
        </a:ln>
        <a:effectLst/>
      </c:spPr>
    </c:title>
    <c:autoTitleDeleted val="0"/>
    <c:plotArea>
      <c:layout/>
      <c:barChart>
        <c:barDir val="bar"/>
        <c:grouping val="clustered"/>
        <c:varyColors val="0"/>
        <c:ser>
          <c:idx val="0"/>
          <c:order val="0"/>
          <c:tx>
            <c:strRef>
              <c:f>'Familiarising with apprentices'!$C$21</c:f>
              <c:strCache>
                <c:ptCount val="1"/>
                <c:pt idx="0">
                  <c:v>Very relevant</c:v>
                </c:pt>
              </c:strCache>
            </c:strRef>
          </c:tx>
          <c:spPr>
            <a:solidFill>
              <a:schemeClr val="accent1"/>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apprentices'!$C$22:$C$36</c:f>
              <c:numCache>
                <c:formatCode>General</c:formatCode>
                <c:ptCount val="15"/>
                <c:pt idx="0">
                  <c:v>2</c:v>
                </c:pt>
                <c:pt idx="1">
                  <c:v>1</c:v>
                </c:pt>
                <c:pt idx="2">
                  <c:v>1</c:v>
                </c:pt>
                <c:pt idx="3">
                  <c:v>0</c:v>
                </c:pt>
                <c:pt idx="4">
                  <c:v>0</c:v>
                </c:pt>
                <c:pt idx="5">
                  <c:v>0</c:v>
                </c:pt>
                <c:pt idx="6">
                  <c:v>3</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0-FA13-44E3-939A-3CF7FB049212}"/>
            </c:ext>
          </c:extLst>
        </c:ser>
        <c:ser>
          <c:idx val="1"/>
          <c:order val="1"/>
          <c:tx>
            <c:strRef>
              <c:f>'Familiarising with apprentices'!$D$21</c:f>
              <c:strCache>
                <c:ptCount val="1"/>
                <c:pt idx="0">
                  <c:v>Relevant</c:v>
                </c:pt>
              </c:strCache>
            </c:strRef>
          </c:tx>
          <c:spPr>
            <a:solidFill>
              <a:schemeClr val="accent2"/>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apprentices'!$D$22:$D$36</c:f>
              <c:numCache>
                <c:formatCode>General</c:formatCode>
                <c:ptCount val="15"/>
                <c:pt idx="0">
                  <c:v>5</c:v>
                </c:pt>
                <c:pt idx="1">
                  <c:v>6</c:v>
                </c:pt>
                <c:pt idx="2">
                  <c:v>2</c:v>
                </c:pt>
                <c:pt idx="3">
                  <c:v>1</c:v>
                </c:pt>
                <c:pt idx="4">
                  <c:v>2</c:v>
                </c:pt>
                <c:pt idx="5">
                  <c:v>2</c:v>
                </c:pt>
                <c:pt idx="6">
                  <c:v>1</c:v>
                </c:pt>
                <c:pt idx="7">
                  <c:v>0</c:v>
                </c:pt>
                <c:pt idx="8">
                  <c:v>3</c:v>
                </c:pt>
                <c:pt idx="9">
                  <c:v>0</c:v>
                </c:pt>
                <c:pt idx="10">
                  <c:v>0</c:v>
                </c:pt>
                <c:pt idx="11">
                  <c:v>0</c:v>
                </c:pt>
                <c:pt idx="12">
                  <c:v>1</c:v>
                </c:pt>
                <c:pt idx="13">
                  <c:v>0</c:v>
                </c:pt>
                <c:pt idx="14">
                  <c:v>0</c:v>
                </c:pt>
              </c:numCache>
            </c:numRef>
          </c:val>
          <c:extLst>
            <c:ext xmlns:c16="http://schemas.microsoft.com/office/drawing/2014/chart" uri="{C3380CC4-5D6E-409C-BE32-E72D297353CC}">
              <c16:uniqueId val="{00000001-FA13-44E3-939A-3CF7FB049212}"/>
            </c:ext>
          </c:extLst>
        </c:ser>
        <c:ser>
          <c:idx val="2"/>
          <c:order val="2"/>
          <c:tx>
            <c:strRef>
              <c:f>'Familiarising with apprentices'!$E$21</c:f>
              <c:strCache>
                <c:ptCount val="1"/>
                <c:pt idx="0">
                  <c:v>Neutral</c:v>
                </c:pt>
              </c:strCache>
            </c:strRef>
          </c:tx>
          <c:spPr>
            <a:solidFill>
              <a:schemeClr val="accent3"/>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apprentices'!$E$22:$E$36</c:f>
              <c:numCache>
                <c:formatCode>General</c:formatCode>
                <c:ptCount val="15"/>
                <c:pt idx="0">
                  <c:v>5</c:v>
                </c:pt>
                <c:pt idx="1">
                  <c:v>5</c:v>
                </c:pt>
                <c:pt idx="2">
                  <c:v>5</c:v>
                </c:pt>
                <c:pt idx="3">
                  <c:v>9</c:v>
                </c:pt>
                <c:pt idx="4">
                  <c:v>6</c:v>
                </c:pt>
                <c:pt idx="5">
                  <c:v>5</c:v>
                </c:pt>
                <c:pt idx="6">
                  <c:v>2</c:v>
                </c:pt>
                <c:pt idx="7">
                  <c:v>10</c:v>
                </c:pt>
                <c:pt idx="8">
                  <c:v>4</c:v>
                </c:pt>
                <c:pt idx="9">
                  <c:v>6</c:v>
                </c:pt>
                <c:pt idx="10">
                  <c:v>4</c:v>
                </c:pt>
                <c:pt idx="11">
                  <c:v>5</c:v>
                </c:pt>
                <c:pt idx="12">
                  <c:v>4</c:v>
                </c:pt>
                <c:pt idx="13">
                  <c:v>4</c:v>
                </c:pt>
                <c:pt idx="14">
                  <c:v>4</c:v>
                </c:pt>
              </c:numCache>
            </c:numRef>
          </c:val>
          <c:extLst>
            <c:ext xmlns:c16="http://schemas.microsoft.com/office/drawing/2014/chart" uri="{C3380CC4-5D6E-409C-BE32-E72D297353CC}">
              <c16:uniqueId val="{00000002-FA13-44E3-939A-3CF7FB049212}"/>
            </c:ext>
          </c:extLst>
        </c:ser>
        <c:ser>
          <c:idx val="3"/>
          <c:order val="3"/>
          <c:tx>
            <c:strRef>
              <c:f>'Familiarising with apprentices'!$F$21</c:f>
              <c:strCache>
                <c:ptCount val="1"/>
                <c:pt idx="0">
                  <c:v>Irrelevant </c:v>
                </c:pt>
              </c:strCache>
            </c:strRef>
          </c:tx>
          <c:spPr>
            <a:solidFill>
              <a:schemeClr val="accent4"/>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apprentices'!$F$22:$F$36</c:f>
              <c:numCache>
                <c:formatCode>General</c:formatCode>
                <c:ptCount val="15"/>
                <c:pt idx="0">
                  <c:v>0</c:v>
                </c:pt>
                <c:pt idx="1">
                  <c:v>0</c:v>
                </c:pt>
                <c:pt idx="2">
                  <c:v>3</c:v>
                </c:pt>
                <c:pt idx="3">
                  <c:v>2</c:v>
                </c:pt>
                <c:pt idx="4">
                  <c:v>3</c:v>
                </c:pt>
                <c:pt idx="5">
                  <c:v>4</c:v>
                </c:pt>
                <c:pt idx="6">
                  <c:v>1</c:v>
                </c:pt>
                <c:pt idx="7">
                  <c:v>0</c:v>
                </c:pt>
                <c:pt idx="8">
                  <c:v>2</c:v>
                </c:pt>
                <c:pt idx="9">
                  <c:v>3</c:v>
                </c:pt>
                <c:pt idx="10">
                  <c:v>5</c:v>
                </c:pt>
                <c:pt idx="11">
                  <c:v>2</c:v>
                </c:pt>
                <c:pt idx="12">
                  <c:v>1</c:v>
                </c:pt>
                <c:pt idx="13">
                  <c:v>3</c:v>
                </c:pt>
                <c:pt idx="14">
                  <c:v>2</c:v>
                </c:pt>
              </c:numCache>
            </c:numRef>
          </c:val>
          <c:extLst>
            <c:ext xmlns:c16="http://schemas.microsoft.com/office/drawing/2014/chart" uri="{C3380CC4-5D6E-409C-BE32-E72D297353CC}">
              <c16:uniqueId val="{00000003-FA13-44E3-939A-3CF7FB049212}"/>
            </c:ext>
          </c:extLst>
        </c:ser>
        <c:ser>
          <c:idx val="4"/>
          <c:order val="4"/>
          <c:tx>
            <c:strRef>
              <c:f>'Familiarising with apprentices'!$G$21</c:f>
              <c:strCache>
                <c:ptCount val="1"/>
                <c:pt idx="0">
                  <c:v>Very irrelevant </c:v>
                </c:pt>
              </c:strCache>
            </c:strRef>
          </c:tx>
          <c:spPr>
            <a:solidFill>
              <a:schemeClr val="accent5"/>
            </a:solidFill>
            <a:ln>
              <a:noFill/>
            </a:ln>
            <a:effectLst/>
          </c:spPr>
          <c:invertIfNegative val="0"/>
          <c:cat>
            <c:strRef>
              <c:f>'Familiarising with apprentices'!$B$22:$B$36</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apprentices'!$G$22:$G$36</c:f>
              <c:numCache>
                <c:formatCode>General</c:formatCode>
                <c:ptCount val="15"/>
                <c:pt idx="0">
                  <c:v>0</c:v>
                </c:pt>
                <c:pt idx="1">
                  <c:v>0</c:v>
                </c:pt>
                <c:pt idx="2">
                  <c:v>1</c:v>
                </c:pt>
                <c:pt idx="3">
                  <c:v>0</c:v>
                </c:pt>
                <c:pt idx="4">
                  <c:v>1</c:v>
                </c:pt>
                <c:pt idx="5">
                  <c:v>1</c:v>
                </c:pt>
                <c:pt idx="6">
                  <c:v>5</c:v>
                </c:pt>
                <c:pt idx="7">
                  <c:v>2</c:v>
                </c:pt>
                <c:pt idx="8">
                  <c:v>3</c:v>
                </c:pt>
                <c:pt idx="9">
                  <c:v>3</c:v>
                </c:pt>
                <c:pt idx="10">
                  <c:v>3</c:v>
                </c:pt>
                <c:pt idx="11">
                  <c:v>5</c:v>
                </c:pt>
                <c:pt idx="12">
                  <c:v>6</c:v>
                </c:pt>
                <c:pt idx="13">
                  <c:v>5</c:v>
                </c:pt>
                <c:pt idx="14">
                  <c:v>6</c:v>
                </c:pt>
              </c:numCache>
            </c:numRef>
          </c:val>
          <c:extLst>
            <c:ext xmlns:c16="http://schemas.microsoft.com/office/drawing/2014/chart" uri="{C3380CC4-5D6E-409C-BE32-E72D297353CC}">
              <c16:uniqueId val="{00000004-FA13-44E3-939A-3CF7FB049212}"/>
            </c:ext>
          </c:extLst>
        </c:ser>
        <c:dLbls>
          <c:showLegendKey val="0"/>
          <c:showVal val="0"/>
          <c:showCatName val="0"/>
          <c:showSerName val="0"/>
          <c:showPercent val="0"/>
          <c:showBubbleSize val="0"/>
        </c:dLbls>
        <c:gapWidth val="182"/>
        <c:axId val="61269504"/>
        <c:axId val="61271040"/>
      </c:barChart>
      <c:catAx>
        <c:axId val="61269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61271040"/>
        <c:crosses val="autoZero"/>
        <c:auto val="1"/>
        <c:lblAlgn val="ctr"/>
        <c:lblOffset val="100"/>
        <c:noMultiLvlLbl val="0"/>
      </c:catAx>
      <c:valAx>
        <c:axId val="612710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1269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If you decided NOT to recruit an apprentice, what were your main reasons for doing so?</a:t>
            </a:r>
          </a:p>
        </c:rich>
      </c:tx>
      <c:overlay val="0"/>
      <c:spPr>
        <a:noFill/>
        <a:ln>
          <a:noFill/>
        </a:ln>
        <a:effectLst/>
      </c:spPr>
    </c:title>
    <c:autoTitleDeleted val="0"/>
    <c:plotArea>
      <c:layout/>
      <c:barChart>
        <c:barDir val="bar"/>
        <c:grouping val="percentStacked"/>
        <c:varyColors val="0"/>
        <c:ser>
          <c:idx val="0"/>
          <c:order val="0"/>
          <c:tx>
            <c:strRef>
              <c:f>'Familiarising with apprentices'!$C$40</c:f>
              <c:strCache>
                <c:ptCount val="1"/>
                <c:pt idx="0">
                  <c:v>RELEVANT</c:v>
                </c:pt>
              </c:strCache>
            </c:strRef>
          </c:tx>
          <c:spPr>
            <a:solidFill>
              <a:schemeClr val="accent1"/>
            </a:solidFill>
            <a:ln>
              <a:noFill/>
            </a:ln>
            <a:effectLst/>
          </c:spPr>
          <c:invertIfNegative val="0"/>
          <c:cat>
            <c:strRef>
              <c:f>'Familiarising with apprentices'!$B$41:$B$55</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apprentices'!$C$41:$C$55</c:f>
              <c:numCache>
                <c:formatCode>General</c:formatCode>
                <c:ptCount val="15"/>
                <c:pt idx="0">
                  <c:v>7</c:v>
                </c:pt>
                <c:pt idx="1">
                  <c:v>7</c:v>
                </c:pt>
                <c:pt idx="2">
                  <c:v>3</c:v>
                </c:pt>
                <c:pt idx="3">
                  <c:v>1</c:v>
                </c:pt>
                <c:pt idx="4">
                  <c:v>2</c:v>
                </c:pt>
                <c:pt idx="5">
                  <c:v>2</c:v>
                </c:pt>
                <c:pt idx="6">
                  <c:v>4</c:v>
                </c:pt>
                <c:pt idx="7">
                  <c:v>0</c:v>
                </c:pt>
                <c:pt idx="8">
                  <c:v>3</c:v>
                </c:pt>
                <c:pt idx="9">
                  <c:v>0</c:v>
                </c:pt>
                <c:pt idx="10">
                  <c:v>0</c:v>
                </c:pt>
                <c:pt idx="11">
                  <c:v>0</c:v>
                </c:pt>
                <c:pt idx="12">
                  <c:v>1</c:v>
                </c:pt>
                <c:pt idx="13">
                  <c:v>0</c:v>
                </c:pt>
                <c:pt idx="14">
                  <c:v>0</c:v>
                </c:pt>
              </c:numCache>
            </c:numRef>
          </c:val>
          <c:extLst>
            <c:ext xmlns:c16="http://schemas.microsoft.com/office/drawing/2014/chart" uri="{C3380CC4-5D6E-409C-BE32-E72D297353CC}">
              <c16:uniqueId val="{00000000-8770-42E6-A926-D3657FDE8817}"/>
            </c:ext>
          </c:extLst>
        </c:ser>
        <c:ser>
          <c:idx val="1"/>
          <c:order val="1"/>
          <c:tx>
            <c:strRef>
              <c:f>'Familiarising with apprentices'!$D$40</c:f>
              <c:strCache>
                <c:ptCount val="1"/>
                <c:pt idx="0">
                  <c:v>IRRELEVANT</c:v>
                </c:pt>
              </c:strCache>
            </c:strRef>
          </c:tx>
          <c:spPr>
            <a:solidFill>
              <a:schemeClr val="accent2"/>
            </a:solidFill>
            <a:ln>
              <a:noFill/>
            </a:ln>
            <a:effectLst/>
          </c:spPr>
          <c:invertIfNegative val="0"/>
          <c:cat>
            <c:strRef>
              <c:f>'Familiarising with apprentices'!$B$41:$B$55</c:f>
              <c:strCache>
                <c:ptCount val="15"/>
                <c:pt idx="0">
                  <c:v>Lack of suitable young people / applicants</c:v>
                </c:pt>
                <c:pt idx="1">
                  <c:v>Lack of vocational training relevant for the company profile</c:v>
                </c:pt>
                <c:pt idx="2">
                  <c:v>Lack of work to be offered to apprentice</c:v>
                </c:pt>
                <c:pt idx="3">
                  <c:v>Attitude of the students to work is not supportive</c:v>
                </c:pt>
                <c:pt idx="4">
                  <c:v>Our experience with students are bad</c:v>
                </c:pt>
                <c:pt idx="5">
                  <c:v>The legislation background of apprenticeship is changing too often</c:v>
                </c:pt>
                <c:pt idx="6">
                  <c:v>The size of our company is too small for apprenticeship</c:v>
                </c:pt>
                <c:pt idx="7">
                  <c:v>Other</c:v>
                </c:pt>
                <c:pt idx="8">
                  <c:v>Lack of knowledge of how to deliver an apprenticeship programme</c:v>
                </c:pt>
                <c:pt idx="9">
                  <c:v>Too costly compared to the benefits it brings</c:v>
                </c:pt>
                <c:pt idx="10">
                  <c:v>Administration is complicated</c:v>
                </c:pt>
                <c:pt idx="11">
                  <c:v>The premises of our company are inappropriate for hosting training</c:v>
                </c:pt>
                <c:pt idx="12">
                  <c:v>Lack of financial means of the company</c:v>
                </c:pt>
                <c:pt idx="13">
                  <c:v>Lack of trainer capacity</c:v>
                </c:pt>
                <c:pt idx="14">
                  <c:v>Lack of supervisor capacity</c:v>
                </c:pt>
              </c:strCache>
            </c:strRef>
          </c:cat>
          <c:val>
            <c:numRef>
              <c:f>'Familiarising with apprentices'!$D$41:$D$55</c:f>
              <c:numCache>
                <c:formatCode>General</c:formatCode>
                <c:ptCount val="15"/>
                <c:pt idx="0">
                  <c:v>0</c:v>
                </c:pt>
                <c:pt idx="1">
                  <c:v>0</c:v>
                </c:pt>
                <c:pt idx="2">
                  <c:v>4</c:v>
                </c:pt>
                <c:pt idx="3">
                  <c:v>2</c:v>
                </c:pt>
                <c:pt idx="4">
                  <c:v>4</c:v>
                </c:pt>
                <c:pt idx="5">
                  <c:v>5</c:v>
                </c:pt>
                <c:pt idx="6">
                  <c:v>6</c:v>
                </c:pt>
                <c:pt idx="7">
                  <c:v>2</c:v>
                </c:pt>
                <c:pt idx="8">
                  <c:v>5</c:v>
                </c:pt>
                <c:pt idx="9">
                  <c:v>6</c:v>
                </c:pt>
                <c:pt idx="10">
                  <c:v>8</c:v>
                </c:pt>
                <c:pt idx="11">
                  <c:v>7</c:v>
                </c:pt>
                <c:pt idx="12">
                  <c:v>7</c:v>
                </c:pt>
                <c:pt idx="13">
                  <c:v>8</c:v>
                </c:pt>
                <c:pt idx="14">
                  <c:v>8</c:v>
                </c:pt>
              </c:numCache>
            </c:numRef>
          </c:val>
          <c:extLst>
            <c:ext xmlns:c16="http://schemas.microsoft.com/office/drawing/2014/chart" uri="{C3380CC4-5D6E-409C-BE32-E72D297353CC}">
              <c16:uniqueId val="{00000001-8770-42E6-A926-D3657FDE8817}"/>
            </c:ext>
          </c:extLst>
        </c:ser>
        <c:dLbls>
          <c:showLegendKey val="0"/>
          <c:showVal val="0"/>
          <c:showCatName val="0"/>
          <c:showSerName val="0"/>
          <c:showPercent val="0"/>
          <c:showBubbleSize val="0"/>
        </c:dLbls>
        <c:gapWidth val="150"/>
        <c:overlap val="100"/>
        <c:axId val="61379328"/>
        <c:axId val="61380864"/>
      </c:barChart>
      <c:catAx>
        <c:axId val="61379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61380864"/>
        <c:crosses val="autoZero"/>
        <c:auto val="1"/>
        <c:lblAlgn val="ctr"/>
        <c:lblOffset val="100"/>
        <c:noMultiLvlLbl val="0"/>
      </c:catAx>
      <c:valAx>
        <c:axId val="6138086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61379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Out of the following, is there any training that you need but are not able to source locally? </a:t>
            </a: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cat>
            <c:strRef>
              <c:f>'Familiarising with apprentices'!$B$61:$G$61</c:f>
              <c:strCache>
                <c:ptCount val="6"/>
                <c:pt idx="0">
                  <c:v>Business skills</c:v>
                </c:pt>
                <c:pt idx="1">
                  <c:v>Operations / process training</c:v>
                </c:pt>
                <c:pt idx="2">
                  <c:v>Management skills</c:v>
                </c:pt>
                <c:pt idx="3">
                  <c:v>Health and Safety skills</c:v>
                </c:pt>
                <c:pt idx="4">
                  <c:v>Finance skills</c:v>
                </c:pt>
                <c:pt idx="5">
                  <c:v>Other</c:v>
                </c:pt>
              </c:strCache>
            </c:strRef>
          </c:cat>
          <c:val>
            <c:numRef>
              <c:f>'Familiarising with apprentices'!$B$62:$G$62</c:f>
              <c:numCache>
                <c:formatCode>0%</c:formatCode>
                <c:ptCount val="6"/>
                <c:pt idx="0">
                  <c:v>0.30303030303030332</c:v>
                </c:pt>
                <c:pt idx="1">
                  <c:v>0.18181818181818207</c:v>
                </c:pt>
                <c:pt idx="2">
                  <c:v>6.0606060606060622E-2</c:v>
                </c:pt>
                <c:pt idx="3">
                  <c:v>0</c:v>
                </c:pt>
                <c:pt idx="4">
                  <c:v>0.27272727272727282</c:v>
                </c:pt>
                <c:pt idx="5">
                  <c:v>0.36363636363636381</c:v>
                </c:pt>
              </c:numCache>
            </c:numRef>
          </c:val>
          <c:extLst>
            <c:ext xmlns:c16="http://schemas.microsoft.com/office/drawing/2014/chart" uri="{C3380CC4-5D6E-409C-BE32-E72D297353CC}">
              <c16:uniqueId val="{00000000-FF59-47A0-AD45-52CB3F1916A9}"/>
            </c:ext>
          </c:extLst>
        </c:ser>
        <c:dLbls>
          <c:showLegendKey val="0"/>
          <c:showVal val="0"/>
          <c:showCatName val="0"/>
          <c:showSerName val="0"/>
          <c:showPercent val="0"/>
          <c:showBubbleSize val="0"/>
        </c:dLbls>
        <c:gapWidth val="182"/>
        <c:axId val="61401344"/>
        <c:axId val="63635456"/>
      </c:barChart>
      <c:catAx>
        <c:axId val="614013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63635456"/>
        <c:crosses val="autoZero"/>
        <c:auto val="1"/>
        <c:lblAlgn val="ctr"/>
        <c:lblOffset val="100"/>
        <c:noMultiLvlLbl val="0"/>
      </c:catAx>
      <c:valAx>
        <c:axId val="63635456"/>
        <c:scaling>
          <c:orientation val="minMax"/>
          <c:max val="0.55000000000000004"/>
          <c:min val="0"/>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fr-FR"/>
          </a:p>
        </c:txPr>
        <c:crossAx val="614013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Is there any training that you need but are not able to source locally</a:t>
            </a:r>
          </a:p>
        </c:rich>
      </c:tx>
      <c:overlay val="0"/>
      <c:spPr>
        <a:noFill/>
        <a:ln>
          <a:noFill/>
        </a:ln>
        <a:effectLst/>
      </c:spPr>
    </c:title>
    <c:autoTitleDeleted val="0"/>
    <c:plotArea>
      <c:layout/>
      <c:radarChart>
        <c:radarStyle val="marker"/>
        <c:varyColors val="0"/>
        <c:ser>
          <c:idx val="0"/>
          <c:order val="0"/>
          <c:spPr>
            <a:ln w="28575" cap="rnd">
              <a:solidFill>
                <a:schemeClr val="accent1"/>
              </a:solidFill>
              <a:round/>
            </a:ln>
            <a:effectLst/>
          </c:spPr>
          <c:marker>
            <c:symbol val="none"/>
          </c:marker>
          <c:cat>
            <c:strRef>
              <c:f>'training need but not able'!$O$3:$T$3</c:f>
              <c:strCache>
                <c:ptCount val="6"/>
                <c:pt idx="0">
                  <c:v>Business skills</c:v>
                </c:pt>
                <c:pt idx="1">
                  <c:v>Operations / process training</c:v>
                </c:pt>
                <c:pt idx="2">
                  <c:v>Management skills</c:v>
                </c:pt>
                <c:pt idx="3">
                  <c:v>Health and Safety skills</c:v>
                </c:pt>
                <c:pt idx="4">
                  <c:v>Finance skills</c:v>
                </c:pt>
                <c:pt idx="5">
                  <c:v>Other</c:v>
                </c:pt>
              </c:strCache>
            </c:strRef>
          </c:cat>
          <c:val>
            <c:numRef>
              <c:f>'training need but not able'!$O$39:$T$39</c:f>
              <c:numCache>
                <c:formatCode>0.0%</c:formatCode>
                <c:ptCount val="6"/>
                <c:pt idx="0">
                  <c:v>0.25641025641025639</c:v>
                </c:pt>
                <c:pt idx="1">
                  <c:v>0.15384615384615413</c:v>
                </c:pt>
                <c:pt idx="2">
                  <c:v>5.128205128205128E-2</c:v>
                </c:pt>
                <c:pt idx="3">
                  <c:v>0</c:v>
                </c:pt>
                <c:pt idx="4">
                  <c:v>0.23076923076923112</c:v>
                </c:pt>
                <c:pt idx="5">
                  <c:v>0.30769230769230782</c:v>
                </c:pt>
              </c:numCache>
            </c:numRef>
          </c:val>
          <c:extLst>
            <c:ext xmlns:c16="http://schemas.microsoft.com/office/drawing/2014/chart" uri="{C3380CC4-5D6E-409C-BE32-E72D297353CC}">
              <c16:uniqueId val="{00000000-A50D-4CF1-9B50-83258F86EAED}"/>
            </c:ext>
          </c:extLst>
        </c:ser>
        <c:dLbls>
          <c:showLegendKey val="0"/>
          <c:showVal val="0"/>
          <c:showCatName val="0"/>
          <c:showSerName val="0"/>
          <c:showPercent val="0"/>
          <c:showBubbleSize val="0"/>
        </c:dLbls>
        <c:axId val="63683968"/>
        <c:axId val="63693952"/>
      </c:radarChart>
      <c:catAx>
        <c:axId val="63683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crossAx val="63693952"/>
        <c:crosses val="autoZero"/>
        <c:auto val="1"/>
        <c:lblAlgn val="ctr"/>
        <c:lblOffset val="100"/>
        <c:noMultiLvlLbl val="0"/>
      </c:catAx>
      <c:valAx>
        <c:axId val="636939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36839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Q_29_30_31!$B$16</c:f>
              <c:strCache>
                <c:ptCount val="1"/>
                <c:pt idx="0">
                  <c:v>50-80%</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lt1"/>
                    </a:solidFill>
                    <a:latin typeface="+mn-lt"/>
                    <a:ea typeface="+mn-ea"/>
                    <a:cs typeface="+mn-cs"/>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Q_29_30_31!$C$15:$E$15</c:f>
              <c:strCache>
                <c:ptCount val="3"/>
                <c:pt idx="0">
                  <c:v> Out of those who your company hired following an apprenticeship, what % were working at your company after 1 year?</c:v>
                </c:pt>
                <c:pt idx="1">
                  <c:v> Out of those who finished apprenticeship, what % did you directly employ?</c:v>
                </c:pt>
                <c:pt idx="2">
                  <c:v>What % of your apprentices have successfully finished the apprenticeship?</c:v>
                </c:pt>
              </c:strCache>
            </c:strRef>
          </c:cat>
          <c:val>
            <c:numRef>
              <c:f>Q_29_30_31!$C$16:$E$16</c:f>
              <c:numCache>
                <c:formatCode>General</c:formatCode>
                <c:ptCount val="3"/>
                <c:pt idx="0">
                  <c:v>3</c:v>
                </c:pt>
                <c:pt idx="1">
                  <c:v>2</c:v>
                </c:pt>
                <c:pt idx="2">
                  <c:v>4</c:v>
                </c:pt>
              </c:numCache>
            </c:numRef>
          </c:val>
          <c:extLst>
            <c:ext xmlns:c16="http://schemas.microsoft.com/office/drawing/2014/chart" uri="{C3380CC4-5D6E-409C-BE32-E72D297353CC}">
              <c16:uniqueId val="{00000000-047E-43F0-A24F-7A2D7F2EDC95}"/>
            </c:ext>
          </c:extLst>
        </c:ser>
        <c:ser>
          <c:idx val="1"/>
          <c:order val="1"/>
          <c:tx>
            <c:strRef>
              <c:f>Q_29_30_31!$B$17</c:f>
              <c:strCache>
                <c:ptCount val="1"/>
                <c:pt idx="0">
                  <c:v>&gt;80%</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lt1"/>
                    </a:solidFill>
                    <a:latin typeface="+mn-lt"/>
                    <a:ea typeface="+mn-ea"/>
                    <a:cs typeface="+mn-cs"/>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Q_29_30_31!$C$15:$E$15</c:f>
              <c:strCache>
                <c:ptCount val="3"/>
                <c:pt idx="0">
                  <c:v> Out of those who your company hired following an apprenticeship, what % were working at your company after 1 year?</c:v>
                </c:pt>
                <c:pt idx="1">
                  <c:v> Out of those who finished apprenticeship, what % did you directly employ?</c:v>
                </c:pt>
                <c:pt idx="2">
                  <c:v>What % of your apprentices have successfully finished the apprenticeship?</c:v>
                </c:pt>
              </c:strCache>
            </c:strRef>
          </c:cat>
          <c:val>
            <c:numRef>
              <c:f>Q_29_30_31!$C$17:$E$17</c:f>
              <c:numCache>
                <c:formatCode>General</c:formatCode>
                <c:ptCount val="3"/>
                <c:pt idx="0">
                  <c:v>1</c:v>
                </c:pt>
                <c:pt idx="1">
                  <c:v>3</c:v>
                </c:pt>
                <c:pt idx="2">
                  <c:v>6</c:v>
                </c:pt>
              </c:numCache>
            </c:numRef>
          </c:val>
          <c:extLst>
            <c:ext xmlns:c16="http://schemas.microsoft.com/office/drawing/2014/chart" uri="{C3380CC4-5D6E-409C-BE32-E72D297353CC}">
              <c16:uniqueId val="{00000001-047E-43F0-A24F-7A2D7F2EDC95}"/>
            </c:ext>
          </c:extLst>
        </c:ser>
        <c:ser>
          <c:idx val="2"/>
          <c:order val="2"/>
          <c:tx>
            <c:strRef>
              <c:f>Q_29_30_31!$B$18</c:f>
              <c:strCache>
                <c:ptCount val="1"/>
                <c:pt idx="0">
                  <c:v>N/A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Q_29_30_31!$C$15:$E$15</c:f>
              <c:strCache>
                <c:ptCount val="3"/>
                <c:pt idx="0">
                  <c:v> Out of those who your company hired following an apprenticeship, what % were working at your company after 1 year?</c:v>
                </c:pt>
                <c:pt idx="1">
                  <c:v> Out of those who finished apprenticeship, what % did you directly employ?</c:v>
                </c:pt>
                <c:pt idx="2">
                  <c:v>What % of your apprentices have successfully finished the apprenticeship?</c:v>
                </c:pt>
              </c:strCache>
            </c:strRef>
          </c:cat>
          <c:val>
            <c:numRef>
              <c:f>Q_29_30_31!$C$18:$E$18</c:f>
              <c:numCache>
                <c:formatCode>General</c:formatCode>
                <c:ptCount val="3"/>
              </c:numCache>
            </c:numRef>
          </c:val>
          <c:extLst>
            <c:ext xmlns:c16="http://schemas.microsoft.com/office/drawing/2014/chart" uri="{C3380CC4-5D6E-409C-BE32-E72D297353CC}">
              <c16:uniqueId val="{00000002-047E-43F0-A24F-7A2D7F2EDC95}"/>
            </c:ext>
          </c:extLst>
        </c:ser>
        <c:dLbls>
          <c:showLegendKey val="0"/>
          <c:showVal val="1"/>
          <c:showCatName val="0"/>
          <c:showSerName val="0"/>
          <c:showPercent val="0"/>
          <c:showBubbleSize val="0"/>
        </c:dLbls>
        <c:gapWidth val="79"/>
        <c:overlap val="100"/>
        <c:axId val="63816448"/>
        <c:axId val="63817984"/>
      </c:barChart>
      <c:catAx>
        <c:axId val="63816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fr-FR"/>
          </a:p>
        </c:txPr>
        <c:crossAx val="63817984"/>
        <c:crosses val="autoZero"/>
        <c:auto val="1"/>
        <c:lblAlgn val="ctr"/>
        <c:lblOffset val="100"/>
        <c:noMultiLvlLbl val="0"/>
      </c:catAx>
      <c:valAx>
        <c:axId val="63817984"/>
        <c:scaling>
          <c:orientation val="minMax"/>
        </c:scaling>
        <c:delete val="1"/>
        <c:axPos val="b"/>
        <c:numFmt formatCode="General" sourceLinked="1"/>
        <c:majorTickMark val="none"/>
        <c:minorTickMark val="none"/>
        <c:tickLblPos val="none"/>
        <c:crossAx val="638164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For those who completed apprenticeship at your organisation but were not hired by your company, what were the main reasons to reject apprentices? </a:t>
            </a:r>
          </a:p>
        </c:rich>
      </c:tx>
      <c:overlay val="0"/>
      <c:spPr>
        <a:noFill/>
        <a:ln>
          <a:noFill/>
        </a:ln>
        <a:effectLst/>
      </c:spPr>
    </c:title>
    <c:autoTitleDeleted val="0"/>
    <c:plotArea>
      <c:layout>
        <c:manualLayout>
          <c:layoutTarget val="inner"/>
          <c:xMode val="edge"/>
          <c:yMode val="edge"/>
          <c:x val="0.32456723176898566"/>
          <c:y val="0.31571890017438148"/>
          <c:w val="0.30822900137932585"/>
          <c:h val="0.57219334278540279"/>
        </c:manualLayout>
      </c:layout>
      <c:radarChart>
        <c:radarStyle val="marker"/>
        <c:varyColors val="0"/>
        <c:ser>
          <c:idx val="0"/>
          <c:order val="0"/>
          <c:spPr>
            <a:ln w="28575" cap="rnd">
              <a:solidFill>
                <a:schemeClr val="accent1"/>
              </a:solidFill>
              <a:round/>
            </a:ln>
            <a:effectLst/>
          </c:spPr>
          <c:marker>
            <c:symbol val="none"/>
          </c:marker>
          <c:cat>
            <c:strRef>
              <c:f>'Apprenticeship at organisation'!$K$3:$N$3</c:f>
              <c:strCache>
                <c:ptCount val="4"/>
                <c:pt idx="0">
                  <c:v>The level of skills acquired were enough for the exam but do not meet company standards</c:v>
                </c:pt>
                <c:pt idx="1">
                  <c:v>No motivation or interest of the apprentice to work with us</c:v>
                </c:pt>
                <c:pt idx="2">
                  <c:v>No motivation or interest of the apprentice to work in the industry</c:v>
                </c:pt>
                <c:pt idx="3">
                  <c:v>Personal skills did not meeting company standards</c:v>
                </c:pt>
              </c:strCache>
            </c:strRef>
          </c:cat>
          <c:val>
            <c:numRef>
              <c:f>'Apprenticeship at organisation'!$K$37:$N$37</c:f>
              <c:numCache>
                <c:formatCode>General</c:formatCode>
                <c:ptCount val="4"/>
                <c:pt idx="0">
                  <c:v>1</c:v>
                </c:pt>
                <c:pt idx="1">
                  <c:v>1</c:v>
                </c:pt>
                <c:pt idx="2">
                  <c:v>4</c:v>
                </c:pt>
                <c:pt idx="3">
                  <c:v>5</c:v>
                </c:pt>
              </c:numCache>
            </c:numRef>
          </c:val>
          <c:extLst>
            <c:ext xmlns:c16="http://schemas.microsoft.com/office/drawing/2014/chart" uri="{C3380CC4-5D6E-409C-BE32-E72D297353CC}">
              <c16:uniqueId val="{00000000-6CD3-4350-A85D-117ADB474B6A}"/>
            </c:ext>
          </c:extLst>
        </c:ser>
        <c:dLbls>
          <c:showLegendKey val="0"/>
          <c:showVal val="0"/>
          <c:showCatName val="0"/>
          <c:showSerName val="0"/>
          <c:showPercent val="0"/>
          <c:showBubbleSize val="0"/>
        </c:dLbls>
        <c:axId val="63838080"/>
        <c:axId val="63839616"/>
      </c:radarChart>
      <c:catAx>
        <c:axId val="63838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63839616"/>
        <c:crosses val="autoZero"/>
        <c:auto val="1"/>
        <c:lblAlgn val="ctr"/>
        <c:lblOffset val="100"/>
        <c:noMultiLvlLbl val="0"/>
      </c:catAx>
      <c:valAx>
        <c:axId val="63839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38380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Over the past 5 years, has company turnover</a:t>
            </a: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cat>
            <c:strRef>
              <c:f>Q_7_8_13!$B$4:$D$4</c:f>
              <c:strCache>
                <c:ptCount val="3"/>
                <c:pt idx="0">
                  <c:v>Reduced</c:v>
                </c:pt>
                <c:pt idx="1">
                  <c:v>Stayed the same</c:v>
                </c:pt>
                <c:pt idx="2">
                  <c:v>Grown</c:v>
                </c:pt>
              </c:strCache>
            </c:strRef>
          </c:cat>
          <c:val>
            <c:numRef>
              <c:f>Q_7_8_13!$B$5:$D$5</c:f>
              <c:numCache>
                <c:formatCode>_ * #,##0_ ;_ * \-#,##0_ ;_ * "-"??_ ;_ @_ </c:formatCode>
                <c:ptCount val="3"/>
                <c:pt idx="0">
                  <c:v>16</c:v>
                </c:pt>
                <c:pt idx="1">
                  <c:v>9</c:v>
                </c:pt>
                <c:pt idx="2">
                  <c:v>8</c:v>
                </c:pt>
              </c:numCache>
            </c:numRef>
          </c:val>
          <c:extLst>
            <c:ext xmlns:c16="http://schemas.microsoft.com/office/drawing/2014/chart" uri="{C3380CC4-5D6E-409C-BE32-E72D297353CC}">
              <c16:uniqueId val="{00000000-077A-4CF6-8131-81A1C25BDE71}"/>
            </c:ext>
          </c:extLst>
        </c:ser>
        <c:dLbls>
          <c:showLegendKey val="0"/>
          <c:showVal val="0"/>
          <c:showCatName val="0"/>
          <c:showSerName val="0"/>
          <c:showPercent val="0"/>
          <c:showBubbleSize val="0"/>
        </c:dLbls>
        <c:gapWidth val="182"/>
        <c:axId val="59331712"/>
        <c:axId val="59333248"/>
      </c:barChart>
      <c:catAx>
        <c:axId val="593317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9333248"/>
        <c:crosses val="autoZero"/>
        <c:auto val="1"/>
        <c:lblAlgn val="ctr"/>
        <c:lblOffset val="100"/>
        <c:noMultiLvlLbl val="0"/>
      </c:catAx>
      <c:valAx>
        <c:axId val="59333248"/>
        <c:scaling>
          <c:orientation val="minMax"/>
        </c:scaling>
        <c:delete val="0"/>
        <c:axPos val="b"/>
        <c:majorGridlines>
          <c:spPr>
            <a:ln w="9525" cap="flat" cmpd="sng" algn="ctr">
              <a:solidFill>
                <a:schemeClr val="tx1">
                  <a:lumMod val="15000"/>
                  <a:lumOff val="85000"/>
                </a:schemeClr>
              </a:solidFill>
              <a:round/>
            </a:ln>
            <a:effectLst/>
          </c:spPr>
        </c:majorGridlines>
        <c:numFmt formatCode="_ * #,##0_ ;_ * \-#,##0_ ;_ * &quot;-&quot;??_ ;_ @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9331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For those who have not completed the apprenticeship at your organisation, what were the main reasons for non-completion? </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125-4457-AEB4-D57DC76911E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125-4457-AEB4-D57DC76911E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125-4457-AEB4-D57DC76911E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125-4457-AEB4-D57DC76911E0}"/>
              </c:ext>
            </c:extLst>
          </c:dPt>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'Apprenticeship at organisation'!$X$3:$AA$3</c:f>
              <c:strCache>
                <c:ptCount val="4"/>
                <c:pt idx="0">
                  <c:v>Not enough time for the training</c:v>
                </c:pt>
                <c:pt idx="1">
                  <c:v>No suitable work could be offered</c:v>
                </c:pt>
                <c:pt idx="2">
                  <c:v>Apprentice quit</c:v>
                </c:pt>
                <c:pt idx="3">
                  <c:v>Other</c:v>
                </c:pt>
              </c:strCache>
            </c:strRef>
          </c:cat>
          <c:val>
            <c:numRef>
              <c:f>'Apprenticeship at organisation'!$X$39:$AA$39</c:f>
              <c:numCache>
                <c:formatCode>0.0%</c:formatCode>
                <c:ptCount val="4"/>
                <c:pt idx="0">
                  <c:v>0.15384615384615413</c:v>
                </c:pt>
                <c:pt idx="1">
                  <c:v>0.23076923076923112</c:v>
                </c:pt>
                <c:pt idx="2">
                  <c:v>0.23076923076923112</c:v>
                </c:pt>
                <c:pt idx="3">
                  <c:v>0.3846153846153848</c:v>
                </c:pt>
              </c:numCache>
            </c:numRef>
          </c:val>
          <c:extLst>
            <c:ext xmlns:c16="http://schemas.microsoft.com/office/drawing/2014/chart" uri="{C3380CC4-5D6E-409C-BE32-E72D297353CC}">
              <c16:uniqueId val="{00000000-C3F5-4477-9839-C632DE92BA56}"/>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fr-BE" sz="1400"/>
              <a:t>Would you like to receive further information on the TEXAPP project and its results?</a:t>
            </a:r>
          </a:p>
        </c:rich>
      </c:tx>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0555555555555582E-2"/>
          <c:y val="0.30828703703703708"/>
          <c:w val="0.96944444444444611"/>
          <c:h val="0.64078703703703765"/>
        </c:manualLayout>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D837-4957-B147-C48206FE6FB3}"/>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2-D837-4957-B147-C48206FE6FB3}"/>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3-D837-4957-B147-C48206FE6FB3}"/>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fr-FR"/>
                </a:p>
              </c:txPr>
              <c:dLblPos val="inEnd"/>
              <c:showLegendKey val="0"/>
              <c:showVal val="1"/>
              <c:showCatName val="1"/>
              <c:showSerName val="0"/>
              <c:showPercent val="0"/>
              <c:showBubbleSize val="0"/>
              <c:extLst>
                <c:ext xmlns:c16="http://schemas.microsoft.com/office/drawing/2014/chart" uri="{C3380CC4-5D6E-409C-BE32-E72D297353CC}">
                  <c16:uniqueId val="{00000001-D837-4957-B147-C48206FE6FB3}"/>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fr-FR"/>
                </a:p>
              </c:txPr>
              <c:dLblPos val="inEnd"/>
              <c:showLegendKey val="0"/>
              <c:showVal val="1"/>
              <c:showCatName val="1"/>
              <c:showSerName val="0"/>
              <c:showPercent val="0"/>
              <c:showBubbleSize val="0"/>
              <c:extLst>
                <c:ext xmlns:c16="http://schemas.microsoft.com/office/drawing/2014/chart" uri="{C3380CC4-5D6E-409C-BE32-E72D297353CC}">
                  <c16:uniqueId val="{00000002-D837-4957-B147-C48206FE6FB3}"/>
                </c:ext>
              </c:extLst>
            </c:dLbl>
            <c:dLbl>
              <c:idx val="2"/>
              <c:layout>
                <c:manualLayout>
                  <c:x val="-0.15277777777777779"/>
                  <c:y val="5.7957919194527009E-2"/>
                </c:manualLayout>
              </c:layout>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fr-FR"/>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837-4957-B147-C48206FE6FB3}"/>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Q_36!$B$4:$B$6</c:f>
              <c:strCache>
                <c:ptCount val="3"/>
                <c:pt idx="0">
                  <c:v>YES</c:v>
                </c:pt>
                <c:pt idx="1">
                  <c:v>NO</c:v>
                </c:pt>
                <c:pt idx="2">
                  <c:v>N/A</c:v>
                </c:pt>
              </c:strCache>
            </c:strRef>
          </c:cat>
          <c:val>
            <c:numRef>
              <c:f>Q_36!$C$4:$C$6</c:f>
              <c:numCache>
                <c:formatCode>General</c:formatCode>
                <c:ptCount val="3"/>
                <c:pt idx="0">
                  <c:v>32</c:v>
                </c:pt>
                <c:pt idx="1">
                  <c:v>1</c:v>
                </c:pt>
              </c:numCache>
            </c:numRef>
          </c:val>
          <c:extLst>
            <c:ext xmlns:c16="http://schemas.microsoft.com/office/drawing/2014/chart" uri="{C3380CC4-5D6E-409C-BE32-E72D297353CC}">
              <c16:uniqueId val="{00000000-D837-4957-B147-C48206FE6FB3}"/>
            </c:ext>
          </c:extLst>
        </c:ser>
        <c:dLbls>
          <c:showLegendKey val="0"/>
          <c:showVal val="1"/>
          <c:showCatName val="0"/>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Over the next 5 years, do you expect turnover to</a:t>
            </a:r>
          </a:p>
        </c:rich>
      </c:tx>
      <c:overlay val="0"/>
      <c:spPr>
        <a:noFill/>
        <a:ln>
          <a:noFill/>
        </a:ln>
        <a:effectLst/>
      </c:spPr>
    </c:title>
    <c:autoTitleDeleted val="0"/>
    <c:plotArea>
      <c:layout>
        <c:manualLayout>
          <c:layoutTarget val="inner"/>
          <c:xMode val="edge"/>
          <c:yMode val="edge"/>
          <c:x val="0.21219269466316709"/>
          <c:y val="0.21802168021680221"/>
          <c:w val="0.74171019247594061"/>
          <c:h val="0.61125834880396046"/>
        </c:manualLayout>
      </c:layout>
      <c:barChart>
        <c:barDir val="bar"/>
        <c:grouping val="clustered"/>
        <c:varyColors val="0"/>
        <c:ser>
          <c:idx val="0"/>
          <c:order val="0"/>
          <c:spPr>
            <a:solidFill>
              <a:schemeClr val="accent1"/>
            </a:solidFill>
            <a:ln>
              <a:noFill/>
            </a:ln>
            <a:effectLst/>
          </c:spPr>
          <c:invertIfNegative val="0"/>
          <c:cat>
            <c:strRef>
              <c:f>Q_7_8_13!$B$14:$D$14</c:f>
              <c:strCache>
                <c:ptCount val="3"/>
                <c:pt idx="0">
                  <c:v>Reduce</c:v>
                </c:pt>
                <c:pt idx="1">
                  <c:v>Stay the same</c:v>
                </c:pt>
                <c:pt idx="2">
                  <c:v>Grow</c:v>
                </c:pt>
              </c:strCache>
            </c:strRef>
          </c:cat>
          <c:val>
            <c:numRef>
              <c:f>Q_7_8_13!$B$15:$D$15</c:f>
              <c:numCache>
                <c:formatCode>_ * #,##0_ ;_ * \-#,##0_ ;_ * "-"??_ ;_ @_ </c:formatCode>
                <c:ptCount val="3"/>
                <c:pt idx="0">
                  <c:v>3</c:v>
                </c:pt>
                <c:pt idx="1">
                  <c:v>8</c:v>
                </c:pt>
                <c:pt idx="2">
                  <c:v>22</c:v>
                </c:pt>
              </c:numCache>
            </c:numRef>
          </c:val>
          <c:extLst>
            <c:ext xmlns:c16="http://schemas.microsoft.com/office/drawing/2014/chart" uri="{C3380CC4-5D6E-409C-BE32-E72D297353CC}">
              <c16:uniqueId val="{00000000-5FB5-40B3-AC76-A5DC7B11E223}"/>
            </c:ext>
          </c:extLst>
        </c:ser>
        <c:dLbls>
          <c:showLegendKey val="0"/>
          <c:showVal val="0"/>
          <c:showCatName val="0"/>
          <c:showSerName val="0"/>
          <c:showPercent val="0"/>
          <c:showBubbleSize val="0"/>
        </c:dLbls>
        <c:gapWidth val="182"/>
        <c:axId val="59369728"/>
        <c:axId val="59371520"/>
      </c:barChart>
      <c:catAx>
        <c:axId val="593697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9371520"/>
        <c:crosses val="autoZero"/>
        <c:auto val="1"/>
        <c:lblAlgn val="ctr"/>
        <c:lblOffset val="100"/>
        <c:noMultiLvlLbl val="0"/>
      </c:catAx>
      <c:valAx>
        <c:axId val="59371520"/>
        <c:scaling>
          <c:orientation val="minMax"/>
        </c:scaling>
        <c:delete val="0"/>
        <c:axPos val="b"/>
        <c:majorGridlines>
          <c:spPr>
            <a:ln w="9525" cap="flat" cmpd="sng" algn="ctr">
              <a:solidFill>
                <a:schemeClr val="tx1">
                  <a:lumMod val="15000"/>
                  <a:lumOff val="85000"/>
                </a:schemeClr>
              </a:solidFill>
              <a:round/>
            </a:ln>
            <a:effectLst/>
          </c:spPr>
        </c:majorGridlines>
        <c:numFmt formatCode="_ * #,##0_ ;_ * \-#,##0_ ;_ * &quot;-&quot;??_ ;_ @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9369728"/>
        <c:crosses val="autoZero"/>
        <c:crossBetween val="between"/>
        <c:majorUnit val="5"/>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Over the past year has the workforce</a:t>
            </a:r>
          </a:p>
        </c:rich>
      </c:tx>
      <c:overlay val="0"/>
      <c:spPr>
        <a:noFill/>
        <a:ln>
          <a:noFill/>
        </a:ln>
        <a:effectLst/>
      </c:spPr>
    </c:title>
    <c:autoTitleDeleted val="0"/>
    <c:plotArea>
      <c:layout>
        <c:manualLayout>
          <c:layoutTarget val="inner"/>
          <c:xMode val="edge"/>
          <c:yMode val="edge"/>
          <c:x val="0.39041644794400976"/>
          <c:y val="0.16014680483592444"/>
          <c:w val="0.56636132983377052"/>
          <c:h val="0.76127690968680761"/>
        </c:manualLayout>
      </c:layout>
      <c:barChart>
        <c:barDir val="bar"/>
        <c:grouping val="clustered"/>
        <c:varyColors val="0"/>
        <c:ser>
          <c:idx val="0"/>
          <c:order val="0"/>
          <c:spPr>
            <a:solidFill>
              <a:schemeClr val="accent1"/>
            </a:solidFill>
            <a:ln>
              <a:noFill/>
            </a:ln>
            <a:effectLst/>
          </c:spPr>
          <c:invertIfNegative val="0"/>
          <c:cat>
            <c:strRef>
              <c:f>Q_7_8_13!$B$28:$F$28</c:f>
              <c:strCache>
                <c:ptCount val="5"/>
                <c:pt idx="0">
                  <c:v>a. Decreased significantly (&gt;5%)</c:v>
                </c:pt>
                <c:pt idx="1">
                  <c:v>b. Decreased slightly (&lt;5%)</c:v>
                </c:pt>
                <c:pt idx="2">
                  <c:v>c. Stayed the same</c:v>
                </c:pt>
                <c:pt idx="3">
                  <c:v>d. Increased slightly (&lt;5%)</c:v>
                </c:pt>
                <c:pt idx="4">
                  <c:v>e. Increased significantly (&gt;5%)</c:v>
                </c:pt>
              </c:strCache>
            </c:strRef>
          </c:cat>
          <c:val>
            <c:numRef>
              <c:f>Q_7_8_13!$B$29:$F$29</c:f>
              <c:numCache>
                <c:formatCode>General</c:formatCode>
                <c:ptCount val="5"/>
                <c:pt idx="0">
                  <c:v>5</c:v>
                </c:pt>
                <c:pt idx="1">
                  <c:v>2</c:v>
                </c:pt>
                <c:pt idx="2">
                  <c:v>15</c:v>
                </c:pt>
                <c:pt idx="3">
                  <c:v>10</c:v>
                </c:pt>
                <c:pt idx="4">
                  <c:v>1</c:v>
                </c:pt>
              </c:numCache>
            </c:numRef>
          </c:val>
          <c:extLst>
            <c:ext xmlns:c16="http://schemas.microsoft.com/office/drawing/2014/chart" uri="{C3380CC4-5D6E-409C-BE32-E72D297353CC}">
              <c16:uniqueId val="{00000000-0979-463D-8872-6F151DF97C33}"/>
            </c:ext>
          </c:extLst>
        </c:ser>
        <c:dLbls>
          <c:showLegendKey val="0"/>
          <c:showVal val="0"/>
          <c:showCatName val="0"/>
          <c:showSerName val="0"/>
          <c:showPercent val="0"/>
          <c:showBubbleSize val="0"/>
        </c:dLbls>
        <c:gapWidth val="182"/>
        <c:axId val="59399552"/>
        <c:axId val="59405440"/>
      </c:barChart>
      <c:catAx>
        <c:axId val="59399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9405440"/>
        <c:crosses val="autoZero"/>
        <c:auto val="1"/>
        <c:lblAlgn val="ctr"/>
        <c:lblOffset val="100"/>
        <c:noMultiLvlLbl val="0"/>
      </c:catAx>
      <c:valAx>
        <c:axId val="594054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9399552"/>
        <c:crosses val="autoZero"/>
        <c:crossBetween val="between"/>
        <c:majorUnit val="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fr-BE" sz="1400" b="0" i="0" baseline="0"/>
              <a:t>What proportion of the workforce is (average) </a:t>
            </a:r>
            <a:endParaRPr lang="el-GR" sz="1400" b="0" i="0" baseline="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'proportion and qualification'!$B$3:$G$3</c:f>
              <c:strCache>
                <c:ptCount val="6"/>
                <c:pt idx="0">
                  <c:v>Unskilled</c:v>
                </c:pt>
                <c:pt idx="1">
                  <c:v>Semi-skilled</c:v>
                </c:pt>
                <c:pt idx="2">
                  <c:v>Office staff</c:v>
                </c:pt>
                <c:pt idx="3">
                  <c:v>Middle management</c:v>
                </c:pt>
                <c:pt idx="4">
                  <c:v>Top management</c:v>
                </c:pt>
                <c:pt idx="5">
                  <c:v> Other</c:v>
                </c:pt>
              </c:strCache>
            </c:strRef>
          </c:cat>
          <c:val>
            <c:numRef>
              <c:f>'proportion and qualification'!$B$41:$G$41</c:f>
              <c:numCache>
                <c:formatCode>0.0</c:formatCode>
                <c:ptCount val="6"/>
                <c:pt idx="0">
                  <c:v>2.2357575757575758</c:v>
                </c:pt>
                <c:pt idx="1">
                  <c:v>20.75242424242424</c:v>
                </c:pt>
                <c:pt idx="2">
                  <c:v>9.9478787878787891</c:v>
                </c:pt>
                <c:pt idx="3">
                  <c:v>7.6145454545454552</c:v>
                </c:pt>
                <c:pt idx="4">
                  <c:v>2.9039393939393943</c:v>
                </c:pt>
                <c:pt idx="5">
                  <c:v>0</c:v>
                </c:pt>
              </c:numCache>
            </c:numRef>
          </c:val>
          <c:extLst>
            <c:ext xmlns:c16="http://schemas.microsoft.com/office/drawing/2014/chart" uri="{C3380CC4-5D6E-409C-BE32-E72D297353CC}">
              <c16:uniqueId val="{00000000-1C3B-4387-9923-F2036BBE0603}"/>
            </c:ext>
          </c:extLst>
        </c:ser>
        <c:dLbls>
          <c:showLegendKey val="0"/>
          <c:showVal val="0"/>
          <c:showCatName val="0"/>
          <c:showSerName val="0"/>
          <c:showPercent val="0"/>
          <c:showBubbleSize val="0"/>
        </c:dLbls>
        <c:gapWidth val="150"/>
        <c:axId val="133819008"/>
        <c:axId val="133837952"/>
      </c:barChart>
      <c:catAx>
        <c:axId val="133819008"/>
        <c:scaling>
          <c:orientation val="minMax"/>
        </c:scaling>
        <c:delete val="0"/>
        <c:axPos val="l"/>
        <c:numFmt formatCode="General" sourceLinked="0"/>
        <c:majorTickMark val="none"/>
        <c:minorTickMark val="none"/>
        <c:tickLblPos val="nextTo"/>
        <c:crossAx val="133837952"/>
        <c:crosses val="autoZero"/>
        <c:auto val="1"/>
        <c:lblAlgn val="ctr"/>
        <c:lblOffset val="100"/>
        <c:noMultiLvlLbl val="0"/>
      </c:catAx>
      <c:valAx>
        <c:axId val="133837952"/>
        <c:scaling>
          <c:orientation val="minMax"/>
        </c:scaling>
        <c:delete val="0"/>
        <c:axPos val="b"/>
        <c:majorGridlines/>
        <c:numFmt formatCode="0.0" sourceLinked="1"/>
        <c:majorTickMark val="none"/>
        <c:minorTickMark val="none"/>
        <c:tickLblPos val="nextTo"/>
        <c:crossAx val="133819008"/>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GREECE: proportion of the workforce of the sample</a:t>
            </a:r>
            <a:endParaRPr lang="fr-BE" sz="1400">
              <a:effectLst/>
            </a:endParaRPr>
          </a:p>
          <a:p>
            <a:pPr>
              <a:defRPr sz="1400" b="0" i="0" u="none" strike="noStrike" kern="1200" spc="0" baseline="0">
                <a:solidFill>
                  <a:schemeClr val="tx1">
                    <a:lumMod val="65000"/>
                    <a:lumOff val="35000"/>
                  </a:schemeClr>
                </a:solidFill>
                <a:latin typeface="+mn-lt"/>
                <a:ea typeface="+mn-ea"/>
                <a:cs typeface="+mn-cs"/>
              </a:defRPr>
            </a:pPr>
            <a:r>
              <a:rPr lang="fr-BE" sz="1400" b="0" i="0" baseline="0">
                <a:effectLst/>
              </a:rPr>
              <a:t>Share in sample companies</a:t>
            </a:r>
            <a:endParaRPr lang="fr-BE" sz="1100">
              <a:effectLst/>
            </a:endParaRPr>
          </a:p>
        </c:rich>
      </c:tx>
      <c:overlay val="0"/>
      <c:spPr>
        <a:noFill/>
        <a:ln>
          <a:noFill/>
        </a:ln>
        <a:effectLst/>
      </c:spPr>
    </c:title>
    <c:autoTitleDeleted val="0"/>
    <c:view3D>
      <c:rotX val="40"/>
      <c:rotY val="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601-4211-B515-0A7C7A4E122F}"/>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601-4211-B515-0A7C7A4E122F}"/>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601-4211-B515-0A7C7A4E122F}"/>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601-4211-B515-0A7C7A4E122F}"/>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601-4211-B515-0A7C7A4E122F}"/>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B601-4211-B515-0A7C7A4E122F}"/>
              </c:ext>
            </c:extLst>
          </c:dPt>
          <c:dLbls>
            <c:dLbl>
              <c:idx val="0"/>
              <c:layout>
                <c:manualLayout>
                  <c:x val="3.3500837520938034E-2"/>
                  <c:y val="0"/>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601-4211-B515-0A7C7A4E122F}"/>
                </c:ext>
              </c:extLst>
            </c:dLbl>
            <c:dLbl>
              <c:idx val="5"/>
              <c:layout>
                <c:manualLayout>
                  <c:x val="-4.4667783361251124E-3"/>
                  <c:y val="0"/>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601-4211-B515-0A7C7A4E122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'proportion and qualification'!$B$3:$G$3</c:f>
              <c:strCache>
                <c:ptCount val="6"/>
                <c:pt idx="0">
                  <c:v>Unskilled</c:v>
                </c:pt>
                <c:pt idx="1">
                  <c:v>Semi-skilled</c:v>
                </c:pt>
                <c:pt idx="2">
                  <c:v>Office staff</c:v>
                </c:pt>
                <c:pt idx="3">
                  <c:v>Middle management</c:v>
                </c:pt>
                <c:pt idx="4">
                  <c:v>Top management</c:v>
                </c:pt>
                <c:pt idx="5">
                  <c:v> Other</c:v>
                </c:pt>
              </c:strCache>
            </c:strRef>
          </c:cat>
          <c:val>
            <c:numRef>
              <c:f>'proportion and qualification'!$B$38:$G$38</c:f>
              <c:numCache>
                <c:formatCode>0.0%</c:formatCode>
                <c:ptCount val="6"/>
                <c:pt idx="0">
                  <c:v>5.1450488145048816E-2</c:v>
                </c:pt>
                <c:pt idx="1">
                  <c:v>0.47756624825662475</c:v>
                </c:pt>
                <c:pt idx="2">
                  <c:v>0.2289260808926081</c:v>
                </c:pt>
                <c:pt idx="3">
                  <c:v>0.17523012552301256</c:v>
                </c:pt>
                <c:pt idx="4">
                  <c:v>6.6827057182705721E-2</c:v>
                </c:pt>
                <c:pt idx="5">
                  <c:v>0</c:v>
                </c:pt>
              </c:numCache>
            </c:numRef>
          </c:val>
          <c:extLst>
            <c:ext xmlns:c16="http://schemas.microsoft.com/office/drawing/2014/chart" uri="{C3380CC4-5D6E-409C-BE32-E72D297353CC}">
              <c16:uniqueId val="{00000000-09C5-41C1-A498-ECD8D2573849}"/>
            </c:ext>
          </c:extLst>
        </c:ser>
        <c:dLbls>
          <c:showLegendKey val="0"/>
          <c:showVal val="0"/>
          <c:showCatName val="0"/>
          <c:showSerName val="0"/>
          <c:showPercent val="0"/>
          <c:showBubbleSize val="0"/>
          <c:showLeaderLines val="1"/>
        </c:dLbls>
      </c:pie3DChart>
      <c:spPr>
        <a:noFill/>
        <a:ln>
          <a:noFill/>
        </a:ln>
        <a:effectLst/>
      </c:spPr>
    </c:plotArea>
    <c:legend>
      <c:legendPos val="r"/>
      <c:layout>
        <c:manualLayout>
          <c:xMode val="edge"/>
          <c:yMode val="edge"/>
          <c:x val="0.74680308165362863"/>
          <c:y val="0.2549309967468133"/>
          <c:w val="0.25319691834637176"/>
          <c:h val="0.5706094746984260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a:t>GREECE: proportion of the workforce of the sample</a:t>
            </a:r>
          </a:p>
          <a:p>
            <a:pPr>
              <a:defRPr sz="1400" b="0" i="0" u="none" strike="noStrike" kern="1200" spc="0" baseline="0">
                <a:solidFill>
                  <a:schemeClr val="tx1">
                    <a:lumMod val="65000"/>
                    <a:lumOff val="35000"/>
                  </a:schemeClr>
                </a:solidFill>
                <a:latin typeface="+mn-lt"/>
                <a:ea typeface="+mn-ea"/>
                <a:cs typeface="+mn-cs"/>
              </a:defRPr>
            </a:pPr>
            <a:r>
              <a:rPr lang="fr-BE"/>
              <a:t>Average</a:t>
            </a:r>
            <a:r>
              <a:rPr lang="fr-BE" baseline="0"/>
              <a:t> per company</a:t>
            </a:r>
            <a:endParaRPr lang="fr-BE"/>
          </a:p>
        </c:rich>
      </c:tx>
      <c:overlay val="0"/>
      <c:spPr>
        <a:noFill/>
        <a:ln>
          <a:noFill/>
        </a:ln>
        <a:effectLst/>
      </c:spPr>
    </c:title>
    <c:autoTitleDeleted val="0"/>
    <c:plotArea>
      <c:layout/>
      <c:radarChart>
        <c:radarStyle val="marker"/>
        <c:varyColors val="0"/>
        <c:ser>
          <c:idx val="0"/>
          <c:order val="0"/>
          <c:spPr>
            <a:ln w="28575" cap="rnd">
              <a:solidFill>
                <a:schemeClr val="accent1"/>
              </a:solidFill>
              <a:round/>
            </a:ln>
            <a:effectLst/>
          </c:spPr>
          <c:marker>
            <c:symbol val="none"/>
          </c:marker>
          <c:cat>
            <c:strRef>
              <c:f>'proportion and qualification'!$B$3:$G$3</c:f>
              <c:strCache>
                <c:ptCount val="6"/>
                <c:pt idx="0">
                  <c:v>Unskilled</c:v>
                </c:pt>
                <c:pt idx="1">
                  <c:v>Semi-skilled</c:v>
                </c:pt>
                <c:pt idx="2">
                  <c:v>Office staff</c:v>
                </c:pt>
                <c:pt idx="3">
                  <c:v>Middle management</c:v>
                </c:pt>
                <c:pt idx="4">
                  <c:v>Top management</c:v>
                </c:pt>
                <c:pt idx="5">
                  <c:v> Other</c:v>
                </c:pt>
              </c:strCache>
            </c:strRef>
          </c:cat>
          <c:val>
            <c:numRef>
              <c:f>'proportion and qualification'!$B$41:$G$41</c:f>
              <c:numCache>
                <c:formatCode>0.0</c:formatCode>
                <c:ptCount val="6"/>
                <c:pt idx="0">
                  <c:v>2.2357575757575758</c:v>
                </c:pt>
                <c:pt idx="1">
                  <c:v>20.75242424242424</c:v>
                </c:pt>
                <c:pt idx="2">
                  <c:v>9.9478787878787891</c:v>
                </c:pt>
                <c:pt idx="3">
                  <c:v>7.6145454545454552</c:v>
                </c:pt>
                <c:pt idx="4">
                  <c:v>2.9039393939393943</c:v>
                </c:pt>
                <c:pt idx="5">
                  <c:v>0</c:v>
                </c:pt>
              </c:numCache>
            </c:numRef>
          </c:val>
          <c:extLst>
            <c:ext xmlns:c16="http://schemas.microsoft.com/office/drawing/2014/chart" uri="{C3380CC4-5D6E-409C-BE32-E72D297353CC}">
              <c16:uniqueId val="{00000000-C10A-4BD1-A8E1-ED8A8D90E83B}"/>
            </c:ext>
          </c:extLst>
        </c:ser>
        <c:dLbls>
          <c:showLegendKey val="0"/>
          <c:showVal val="0"/>
          <c:showCatName val="0"/>
          <c:showSerName val="0"/>
          <c:showPercent val="0"/>
          <c:showBubbleSize val="0"/>
        </c:dLbls>
        <c:axId val="114381184"/>
        <c:axId val="114382720"/>
      </c:radarChart>
      <c:catAx>
        <c:axId val="114381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fr-FR"/>
          </a:p>
        </c:txPr>
        <c:crossAx val="114382720"/>
        <c:crosses val="autoZero"/>
        <c:auto val="1"/>
        <c:lblAlgn val="ctr"/>
        <c:lblOffset val="100"/>
        <c:noMultiLvlLbl val="0"/>
      </c:catAx>
      <c:valAx>
        <c:axId val="1143827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4381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0.3141</cdr:x>
      <cdr:y>0.75498</cdr:y>
    </cdr:from>
    <cdr:to>
      <cdr:x>0.31833</cdr:x>
      <cdr:y>0.82232</cdr:y>
    </cdr:to>
    <cdr:sp macro="" textlink="">
      <cdr:nvSpPr>
        <cdr:cNvPr id="9217"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1376230" y="1754642"/>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0.3141</cdr:x>
      <cdr:y>0.75498</cdr:y>
    </cdr:from>
    <cdr:to>
      <cdr:x>0.31833</cdr:x>
      <cdr:y>0.82232</cdr:y>
    </cdr:to>
    <cdr:sp macro="" textlink="">
      <cdr:nvSpPr>
        <cdr:cNvPr id="9218"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1376230" y="1754642"/>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0.3141</cdr:x>
      <cdr:y>0.75498</cdr:y>
    </cdr:from>
    <cdr:to>
      <cdr:x>0.31833</cdr:x>
      <cdr:y>0.82232</cdr:y>
    </cdr:to>
    <cdr:sp macro="" textlink="">
      <cdr:nvSpPr>
        <cdr:cNvPr id="9219" name="Text Box 3">
          <a:extLst xmlns:a="http://schemas.openxmlformats.org/drawingml/2006/main"/>
        </cdr:cNvPr>
        <cdr:cNvSpPr txBox="1">
          <a:spLocks xmlns:a="http://schemas.openxmlformats.org/drawingml/2006/main" noChangeArrowheads="1"/>
        </cdr:cNvSpPr>
      </cdr:nvSpPr>
      <cdr:spPr bwMode="auto">
        <a:xfrm xmlns:a="http://schemas.openxmlformats.org/drawingml/2006/main">
          <a:off x="1376230" y="1754642"/>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drawings/drawing2.xml><?xml version="1.0" encoding="utf-8"?>
<c:userShapes xmlns:c="http://schemas.openxmlformats.org/drawingml/2006/chart">
  <cdr:relSizeAnchor xmlns:cdr="http://schemas.openxmlformats.org/drawingml/2006/chartDrawing">
    <cdr:from>
      <cdr:x>0.24839</cdr:x>
      <cdr:y>0.74814</cdr:y>
    </cdr:from>
    <cdr:to>
      <cdr:x>0.25468</cdr:x>
      <cdr:y>0.81848</cdr:y>
    </cdr:to>
    <cdr:sp macro="" textlink="">
      <cdr:nvSpPr>
        <cdr:cNvPr id="11265"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732496" y="1664637"/>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0.24839</cdr:x>
      <cdr:y>0.74814</cdr:y>
    </cdr:from>
    <cdr:to>
      <cdr:x>0.25468</cdr:x>
      <cdr:y>0.81848</cdr:y>
    </cdr:to>
    <cdr:sp macro="" textlink="">
      <cdr:nvSpPr>
        <cdr:cNvPr id="11266"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732496" y="1664637"/>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0.24839</cdr:x>
      <cdr:y>0.74814</cdr:y>
    </cdr:from>
    <cdr:to>
      <cdr:x>0.25468</cdr:x>
      <cdr:y>0.81848</cdr:y>
    </cdr:to>
    <cdr:sp macro="" textlink="">
      <cdr:nvSpPr>
        <cdr:cNvPr id="11267" name="Text Box 3">
          <a:extLst xmlns:a="http://schemas.openxmlformats.org/drawingml/2006/main"/>
        </cdr:cNvPr>
        <cdr:cNvSpPr txBox="1">
          <a:spLocks xmlns:a="http://schemas.openxmlformats.org/drawingml/2006/main" noChangeArrowheads="1"/>
        </cdr:cNvSpPr>
      </cdr:nvSpPr>
      <cdr:spPr bwMode="auto">
        <a:xfrm xmlns:a="http://schemas.openxmlformats.org/drawingml/2006/main">
          <a:off x="732496" y="1664637"/>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drawings/drawing3.xml><?xml version="1.0" encoding="utf-8"?>
<c:userShapes xmlns:c="http://schemas.openxmlformats.org/drawingml/2006/chart">
  <cdr:relSizeAnchor xmlns:cdr="http://schemas.openxmlformats.org/drawingml/2006/chartDrawing">
    <cdr:from>
      <cdr:x>0.32341</cdr:x>
      <cdr:y>0.74316</cdr:y>
    </cdr:from>
    <cdr:to>
      <cdr:x>0.3291</cdr:x>
      <cdr:y>0.81399</cdr:y>
    </cdr:to>
    <cdr:sp macro="" textlink="">
      <cdr:nvSpPr>
        <cdr:cNvPr id="12289"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1052284" y="1642236"/>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0.32341</cdr:x>
      <cdr:y>0.74316</cdr:y>
    </cdr:from>
    <cdr:to>
      <cdr:x>0.3291</cdr:x>
      <cdr:y>0.81399</cdr:y>
    </cdr:to>
    <cdr:sp macro="" textlink="">
      <cdr:nvSpPr>
        <cdr:cNvPr id="12290" name="Text Box 2">
          <a:extLst xmlns:a="http://schemas.openxmlformats.org/drawingml/2006/main"/>
        </cdr:cNvPr>
        <cdr:cNvSpPr txBox="1">
          <a:spLocks xmlns:a="http://schemas.openxmlformats.org/drawingml/2006/main" noChangeArrowheads="1"/>
        </cdr:cNvSpPr>
      </cdr:nvSpPr>
      <cdr:spPr bwMode="auto">
        <a:xfrm xmlns:a="http://schemas.openxmlformats.org/drawingml/2006/main">
          <a:off x="1052284" y="1642236"/>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0.32341</cdr:x>
      <cdr:y>0.74316</cdr:y>
    </cdr:from>
    <cdr:to>
      <cdr:x>0.3291</cdr:x>
      <cdr:y>0.81399</cdr:y>
    </cdr:to>
    <cdr:sp macro="" textlink="">
      <cdr:nvSpPr>
        <cdr:cNvPr id="12291" name="Text Box 3">
          <a:extLst xmlns:a="http://schemas.openxmlformats.org/drawingml/2006/main"/>
        </cdr:cNvPr>
        <cdr:cNvSpPr txBox="1">
          <a:spLocks xmlns:a="http://schemas.openxmlformats.org/drawingml/2006/main" noChangeArrowheads="1"/>
        </cdr:cNvSpPr>
      </cdr:nvSpPr>
      <cdr:spPr bwMode="auto">
        <a:xfrm xmlns:a="http://schemas.openxmlformats.org/drawingml/2006/main">
          <a:off x="1052284" y="1642236"/>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dr:relSizeAnchor xmlns:cdr="http://schemas.openxmlformats.org/drawingml/2006/chartDrawing">
    <cdr:from>
      <cdr:x>0.32341</cdr:x>
      <cdr:y>0.74316</cdr:y>
    </cdr:from>
    <cdr:to>
      <cdr:x>0.3291</cdr:x>
      <cdr:y>0.81399</cdr:y>
    </cdr:to>
    <cdr:sp macro="" textlink="">
      <cdr:nvSpPr>
        <cdr:cNvPr id="12292" name="Text Box 4">
          <a:extLst xmlns:a="http://schemas.openxmlformats.org/drawingml/2006/main"/>
        </cdr:cNvPr>
        <cdr:cNvSpPr txBox="1">
          <a:spLocks xmlns:a="http://schemas.openxmlformats.org/drawingml/2006/main" noChangeArrowheads="1"/>
        </cdr:cNvSpPr>
      </cdr:nvSpPr>
      <cdr:spPr bwMode="auto">
        <a:xfrm xmlns:a="http://schemas.openxmlformats.org/drawingml/2006/main">
          <a:off x="1052284" y="1642236"/>
          <a:ext cx="18531" cy="156518"/>
        </a:xfrm>
        <a:prstGeom xmlns:a="http://schemas.openxmlformats.org/drawingml/2006/main" prst="rect">
          <a:avLst/>
        </a:prstGeom>
        <a:solidFill xmlns:a="http://schemas.openxmlformats.org/drawingml/2006/main">
          <a:srgbClr val="FFFFFF"/>
        </a:solidFill>
        <a:ln xmlns:a="http://schemas.openxmlformats.org/drawingml/2006/main">
          <a:noFill/>
        </a:ln>
        <a:effectLst xmlns:a="http://schemas.openxmlformats.org/drawingml/2006/main"/>
        <a:extLst xmlns:a="http://schemas.openxmlformats.org/drawingml/2006/main">
          <a:ext uri="{91240B29-F687-4F45-9708-019B960494DF}">
            <a14:hiddenLine xmlns:a14="http://schemas.microsoft.com/office/drawing/2010/main" w="1">
              <a:solidFill>
                <a:srgbClr xmlns:mc="http://schemas.openxmlformats.org/markup-compatibility/2006" val="000000" mc:Ignorable="a14" a14:legacySpreadsheetColorIndex="77"/>
              </a:solidFill>
              <a:miter lim="800000"/>
              <a:headEn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fr-BE"/>
        </a:p>
      </cdr:txBody>
    </cdr:sp>
  </cdr:relSizeAnchor>
</c:userShape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A6223-99F6-4E0B-8040-25FC20680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3963</Words>
  <Characters>21799</Characters>
  <Application>Microsoft Office Word</Application>
  <DocSecurity>0</DocSecurity>
  <Lines>181</Lines>
  <Paragraphs>51</Paragraphs>
  <ScaleCrop>false</ScaleCrop>
  <HeadingPairs>
    <vt:vector size="6" baseType="variant">
      <vt:variant>
        <vt:lpstr>Title</vt:lpstr>
      </vt:variant>
      <vt:variant>
        <vt:i4>1</vt:i4>
      </vt:variant>
      <vt:variant>
        <vt:lpstr>Τίτλος</vt:lpstr>
      </vt:variant>
      <vt:variant>
        <vt:i4>1</vt:i4>
      </vt:variant>
      <vt:variant>
        <vt:lpstr>Cím</vt:lpstr>
      </vt:variant>
      <vt:variant>
        <vt:i4>1</vt:i4>
      </vt:variant>
    </vt:vector>
  </HeadingPairs>
  <TitlesOfParts>
    <vt:vector size="3" baseType="lpstr">
      <vt:lpstr/>
      <vt:lpstr/>
      <vt:lpstr/>
    </vt:vector>
  </TitlesOfParts>
  <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3</cp:revision>
  <cp:lastPrinted>2017-05-15T13:19:00Z</cp:lastPrinted>
  <dcterms:created xsi:type="dcterms:W3CDTF">2017-07-24T12:12:00Z</dcterms:created>
  <dcterms:modified xsi:type="dcterms:W3CDTF">2019-01-16T14:20:00Z</dcterms:modified>
</cp:coreProperties>
</file>