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2DCB46" w14:textId="77777777" w:rsidR="004A1C28" w:rsidRDefault="004A1C28">
      <w:pPr>
        <w:pStyle w:val="BodyText"/>
        <w:rPr>
          <w:rFonts w:ascii="Times New Roman"/>
          <w:sz w:val="20"/>
        </w:rPr>
      </w:pPr>
    </w:p>
    <w:p w14:paraId="58DC118C" w14:textId="77777777" w:rsidR="004A1C28" w:rsidRDefault="004A1C28">
      <w:pPr>
        <w:pStyle w:val="BodyText"/>
        <w:rPr>
          <w:rFonts w:ascii="Times New Roman"/>
          <w:sz w:val="20"/>
        </w:rPr>
      </w:pPr>
    </w:p>
    <w:p w14:paraId="0D9A0EE4" w14:textId="77777777" w:rsidR="004A1C28" w:rsidRDefault="004A1C28">
      <w:pPr>
        <w:pStyle w:val="BodyText"/>
        <w:rPr>
          <w:rFonts w:ascii="Times New Roman"/>
          <w:sz w:val="20"/>
        </w:rPr>
      </w:pPr>
    </w:p>
    <w:p w14:paraId="6A39EAF0" w14:textId="77777777" w:rsidR="004A1C28" w:rsidRDefault="004A1C28">
      <w:pPr>
        <w:pStyle w:val="BodyText"/>
        <w:rPr>
          <w:rFonts w:ascii="Times New Roman"/>
          <w:sz w:val="20"/>
        </w:rPr>
      </w:pPr>
    </w:p>
    <w:p w14:paraId="4AF6D62C" w14:textId="77777777" w:rsidR="004A1C28" w:rsidRDefault="004A1C28">
      <w:pPr>
        <w:pStyle w:val="BodyText"/>
        <w:rPr>
          <w:rFonts w:ascii="Times New Roman"/>
          <w:sz w:val="20"/>
        </w:rPr>
      </w:pPr>
    </w:p>
    <w:p w14:paraId="7A833FC8" w14:textId="77777777" w:rsidR="004A1C28" w:rsidRDefault="004A1C28">
      <w:pPr>
        <w:pStyle w:val="BodyText"/>
        <w:spacing w:before="9"/>
        <w:rPr>
          <w:rFonts w:ascii="Times New Roman"/>
          <w:sz w:val="18"/>
        </w:rPr>
      </w:pPr>
    </w:p>
    <w:p w14:paraId="1832C7C8" w14:textId="77777777" w:rsidR="004A1C28" w:rsidRDefault="00D6130C">
      <w:pPr>
        <w:pStyle w:val="Heading1"/>
        <w:spacing w:line="670" w:lineRule="exact"/>
      </w:pPr>
      <w:r>
        <w:t>Integrated strategy Initiative for</w:t>
      </w:r>
    </w:p>
    <w:p w14:paraId="6F26FB53" w14:textId="77777777" w:rsidR="004A1C28" w:rsidRDefault="00D6130C">
      <w:pPr>
        <w:ind w:left="1709"/>
        <w:rPr>
          <w:b/>
          <w:sz w:val="56"/>
        </w:rPr>
      </w:pPr>
      <w:r>
        <w:rPr>
          <w:b/>
          <w:sz w:val="56"/>
        </w:rPr>
        <w:t>Strengthening the supply of</w:t>
      </w:r>
    </w:p>
    <w:p w14:paraId="45849DC8" w14:textId="77777777" w:rsidR="004A1C28" w:rsidRDefault="00D6130C">
      <w:pPr>
        <w:spacing w:before="1" w:line="480" w:lineRule="auto"/>
        <w:ind w:left="1970" w:hanging="833"/>
        <w:rPr>
          <w:b/>
          <w:sz w:val="56"/>
        </w:rPr>
      </w:pPr>
      <w:r>
        <w:rPr>
          <w:b/>
          <w:sz w:val="56"/>
        </w:rPr>
        <w:t>APPrenticeships in TEXtile sector TEXAPP - WP3.7 &amp; WP3.8</w:t>
      </w:r>
    </w:p>
    <w:p w14:paraId="0BA5DA9A" w14:textId="77777777" w:rsidR="004A1C28" w:rsidRDefault="004A1C28">
      <w:pPr>
        <w:pStyle w:val="BodyText"/>
        <w:rPr>
          <w:b/>
          <w:sz w:val="20"/>
        </w:rPr>
      </w:pPr>
    </w:p>
    <w:p w14:paraId="74BFEA5C" w14:textId="77777777" w:rsidR="004A1C28" w:rsidRDefault="004A1C28">
      <w:pPr>
        <w:pStyle w:val="BodyText"/>
        <w:rPr>
          <w:b/>
          <w:sz w:val="20"/>
        </w:rPr>
      </w:pPr>
    </w:p>
    <w:p w14:paraId="018EAFE8" w14:textId="77777777" w:rsidR="004A1C28" w:rsidRDefault="004A1C28">
      <w:pPr>
        <w:pStyle w:val="BodyText"/>
        <w:rPr>
          <w:b/>
          <w:sz w:val="16"/>
        </w:rPr>
      </w:pPr>
    </w:p>
    <w:tbl>
      <w:tblPr>
        <w:tblW w:w="0" w:type="auto"/>
        <w:tblInd w:w="8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5"/>
        <w:gridCol w:w="6238"/>
      </w:tblGrid>
      <w:tr w:rsidR="004A1C28" w14:paraId="7DC16575" w14:textId="77777777">
        <w:trPr>
          <w:trHeight w:val="1953"/>
        </w:trPr>
        <w:tc>
          <w:tcPr>
            <w:tcW w:w="1985" w:type="dxa"/>
            <w:shd w:val="clear" w:color="auto" w:fill="365F91"/>
          </w:tcPr>
          <w:p w14:paraId="59FEFAB9" w14:textId="77777777" w:rsidR="004A1C28" w:rsidRDefault="00D6130C">
            <w:pPr>
              <w:pStyle w:val="TableParagraph"/>
              <w:spacing w:line="486" w:lineRule="exact"/>
              <w:ind w:left="583"/>
              <w:rPr>
                <w:b/>
                <w:sz w:val="40"/>
              </w:rPr>
            </w:pPr>
            <w:r>
              <w:rPr>
                <w:b/>
                <w:sz w:val="40"/>
              </w:rPr>
              <w:t>TASK</w:t>
            </w:r>
          </w:p>
        </w:tc>
        <w:tc>
          <w:tcPr>
            <w:tcW w:w="6238" w:type="dxa"/>
            <w:shd w:val="clear" w:color="auto" w:fill="C5D9F0"/>
          </w:tcPr>
          <w:p w14:paraId="25E561D4" w14:textId="77777777" w:rsidR="004A1C28" w:rsidRDefault="00D6130C">
            <w:pPr>
              <w:pStyle w:val="TableParagraph"/>
              <w:numPr>
                <w:ilvl w:val="1"/>
                <w:numId w:val="9"/>
              </w:numPr>
              <w:tabs>
                <w:tab w:val="left" w:pos="713"/>
              </w:tabs>
              <w:ind w:right="1231" w:firstLine="0"/>
              <w:rPr>
                <w:b/>
                <w:sz w:val="40"/>
              </w:rPr>
            </w:pPr>
            <w:r>
              <w:rPr>
                <w:b/>
                <w:sz w:val="40"/>
              </w:rPr>
              <w:t xml:space="preserve">– Piloting of the </w:t>
            </w:r>
            <w:r>
              <w:rPr>
                <w:b/>
                <w:spacing w:val="-3"/>
                <w:sz w:val="40"/>
              </w:rPr>
              <w:t xml:space="preserve">Company </w:t>
            </w:r>
            <w:r>
              <w:rPr>
                <w:b/>
                <w:spacing w:val="-5"/>
                <w:sz w:val="40"/>
              </w:rPr>
              <w:t>Training</w:t>
            </w:r>
            <w:r>
              <w:rPr>
                <w:b/>
                <w:sz w:val="40"/>
              </w:rPr>
              <w:t xml:space="preserve"> </w:t>
            </w:r>
            <w:r>
              <w:rPr>
                <w:b/>
                <w:spacing w:val="-3"/>
                <w:sz w:val="40"/>
              </w:rPr>
              <w:t>Course</w:t>
            </w:r>
          </w:p>
          <w:p w14:paraId="6BE6C00E" w14:textId="77777777" w:rsidR="004A1C28" w:rsidRDefault="00D6130C">
            <w:pPr>
              <w:pStyle w:val="TableParagraph"/>
              <w:numPr>
                <w:ilvl w:val="1"/>
                <w:numId w:val="9"/>
              </w:numPr>
              <w:tabs>
                <w:tab w:val="left" w:pos="713"/>
              </w:tabs>
              <w:ind w:left="713"/>
              <w:rPr>
                <w:b/>
                <w:sz w:val="40"/>
              </w:rPr>
            </w:pPr>
            <w:r>
              <w:rPr>
                <w:b/>
                <w:sz w:val="40"/>
              </w:rPr>
              <w:t>– Report on piloting of</w:t>
            </w:r>
            <w:r>
              <w:rPr>
                <w:b/>
                <w:spacing w:val="-6"/>
                <w:sz w:val="40"/>
              </w:rPr>
              <w:t xml:space="preserve"> </w:t>
            </w:r>
            <w:r>
              <w:rPr>
                <w:b/>
                <w:sz w:val="40"/>
              </w:rPr>
              <w:t>the</w:t>
            </w:r>
          </w:p>
          <w:p w14:paraId="0E62C237" w14:textId="77777777" w:rsidR="004A1C28" w:rsidRDefault="00D6130C">
            <w:pPr>
              <w:pStyle w:val="TableParagraph"/>
              <w:spacing w:line="469" w:lineRule="exact"/>
              <w:ind w:left="108"/>
              <w:rPr>
                <w:b/>
                <w:sz w:val="40"/>
              </w:rPr>
            </w:pPr>
            <w:r>
              <w:rPr>
                <w:b/>
                <w:sz w:val="40"/>
              </w:rPr>
              <w:t>Company Training Course</w:t>
            </w:r>
          </w:p>
        </w:tc>
      </w:tr>
    </w:tbl>
    <w:p w14:paraId="7F5E4385" w14:textId="77777777" w:rsidR="004A1C28" w:rsidRDefault="004A1C28">
      <w:pPr>
        <w:pStyle w:val="BodyText"/>
        <w:rPr>
          <w:b/>
          <w:sz w:val="20"/>
        </w:rPr>
      </w:pPr>
    </w:p>
    <w:p w14:paraId="5E5135A2" w14:textId="77777777" w:rsidR="004A1C28" w:rsidRDefault="004A1C28">
      <w:pPr>
        <w:pStyle w:val="BodyText"/>
        <w:rPr>
          <w:b/>
          <w:sz w:val="20"/>
        </w:rPr>
      </w:pPr>
    </w:p>
    <w:p w14:paraId="6C836C7A" w14:textId="77777777" w:rsidR="004A1C28" w:rsidRDefault="004A1C28">
      <w:pPr>
        <w:pStyle w:val="BodyText"/>
        <w:rPr>
          <w:b/>
          <w:sz w:val="20"/>
        </w:rPr>
      </w:pPr>
    </w:p>
    <w:p w14:paraId="08E5825A" w14:textId="77777777" w:rsidR="004A1C28" w:rsidRDefault="004A1C28">
      <w:pPr>
        <w:pStyle w:val="BodyText"/>
        <w:rPr>
          <w:b/>
          <w:sz w:val="20"/>
        </w:rPr>
      </w:pPr>
    </w:p>
    <w:p w14:paraId="67C67E40" w14:textId="77777777" w:rsidR="004A1C28" w:rsidRDefault="004A1C28">
      <w:pPr>
        <w:pStyle w:val="BodyText"/>
        <w:spacing w:before="7"/>
        <w:rPr>
          <w:b/>
          <w:sz w:val="25"/>
        </w:rPr>
      </w:pPr>
    </w:p>
    <w:tbl>
      <w:tblPr>
        <w:tblW w:w="0" w:type="auto"/>
        <w:tblInd w:w="8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90"/>
        <w:gridCol w:w="6238"/>
      </w:tblGrid>
      <w:tr w:rsidR="004A1C28" w14:paraId="6627A4CD" w14:textId="77777777">
        <w:trPr>
          <w:trHeight w:val="390"/>
        </w:trPr>
        <w:tc>
          <w:tcPr>
            <w:tcW w:w="1990" w:type="dxa"/>
            <w:shd w:val="clear" w:color="auto" w:fill="365F91"/>
          </w:tcPr>
          <w:p w14:paraId="44E648FF" w14:textId="77777777" w:rsidR="004A1C28" w:rsidRDefault="00D6130C">
            <w:pPr>
              <w:pStyle w:val="TableParagraph"/>
              <w:spacing w:line="371" w:lineRule="exact"/>
              <w:ind w:left="107"/>
              <w:rPr>
                <w:b/>
                <w:sz w:val="32"/>
              </w:rPr>
            </w:pPr>
            <w:r>
              <w:rPr>
                <w:b/>
                <w:sz w:val="32"/>
              </w:rPr>
              <w:t>Prepared by:</w:t>
            </w:r>
          </w:p>
        </w:tc>
        <w:tc>
          <w:tcPr>
            <w:tcW w:w="6238" w:type="dxa"/>
            <w:shd w:val="clear" w:color="auto" w:fill="C5D9F0"/>
          </w:tcPr>
          <w:p w14:paraId="518B401E" w14:textId="77777777" w:rsidR="004A1C28" w:rsidRDefault="00D6130C">
            <w:pPr>
              <w:pStyle w:val="TableParagraph"/>
              <w:spacing w:line="371" w:lineRule="exact"/>
              <w:ind w:left="108"/>
              <w:rPr>
                <w:sz w:val="32"/>
              </w:rPr>
            </w:pPr>
            <w:r>
              <w:rPr>
                <w:sz w:val="32"/>
              </w:rPr>
              <w:t>TMTE</w:t>
            </w:r>
          </w:p>
        </w:tc>
      </w:tr>
      <w:tr w:rsidR="004A1C28" w14:paraId="170C4FF1" w14:textId="77777777">
        <w:trPr>
          <w:trHeight w:val="391"/>
        </w:trPr>
        <w:tc>
          <w:tcPr>
            <w:tcW w:w="1990" w:type="dxa"/>
            <w:shd w:val="clear" w:color="auto" w:fill="365F91"/>
          </w:tcPr>
          <w:p w14:paraId="19EA2783" w14:textId="77777777" w:rsidR="004A1C28" w:rsidRDefault="00D6130C">
            <w:pPr>
              <w:pStyle w:val="TableParagraph"/>
              <w:spacing w:line="371" w:lineRule="exact"/>
              <w:ind w:left="107"/>
              <w:rPr>
                <w:b/>
                <w:sz w:val="32"/>
              </w:rPr>
            </w:pPr>
            <w:r>
              <w:rPr>
                <w:b/>
                <w:sz w:val="32"/>
              </w:rPr>
              <w:t>Contributors:</w:t>
            </w:r>
          </w:p>
        </w:tc>
        <w:tc>
          <w:tcPr>
            <w:tcW w:w="6238" w:type="dxa"/>
            <w:shd w:val="clear" w:color="auto" w:fill="C5D9F0"/>
          </w:tcPr>
          <w:p w14:paraId="46FA9AAA" w14:textId="77777777" w:rsidR="004A1C28" w:rsidRDefault="00D6130C">
            <w:pPr>
              <w:pStyle w:val="TableParagraph"/>
              <w:spacing w:line="371" w:lineRule="exact"/>
              <w:ind w:left="108"/>
              <w:rPr>
                <w:sz w:val="32"/>
              </w:rPr>
            </w:pPr>
            <w:r>
              <w:rPr>
                <w:sz w:val="32"/>
              </w:rPr>
              <w:t>Gabriella DEME &amp; Gabriella ECKER</w:t>
            </w:r>
          </w:p>
        </w:tc>
      </w:tr>
      <w:tr w:rsidR="004A1C28" w14:paraId="4BADC887" w14:textId="77777777">
        <w:trPr>
          <w:trHeight w:val="779"/>
        </w:trPr>
        <w:tc>
          <w:tcPr>
            <w:tcW w:w="1990" w:type="dxa"/>
            <w:shd w:val="clear" w:color="auto" w:fill="365F91"/>
          </w:tcPr>
          <w:p w14:paraId="4E637E68" w14:textId="77777777" w:rsidR="004A1C28" w:rsidRDefault="00D6130C">
            <w:pPr>
              <w:pStyle w:val="TableParagraph"/>
              <w:spacing w:line="390" w:lineRule="exact"/>
              <w:ind w:left="107"/>
              <w:rPr>
                <w:b/>
                <w:sz w:val="32"/>
              </w:rPr>
            </w:pPr>
            <w:r>
              <w:rPr>
                <w:b/>
                <w:sz w:val="32"/>
              </w:rPr>
              <w:t>Work</w:t>
            </w:r>
          </w:p>
          <w:p w14:paraId="59F53BEA" w14:textId="77777777" w:rsidR="004A1C28" w:rsidRDefault="00D6130C">
            <w:pPr>
              <w:pStyle w:val="TableParagraph"/>
              <w:spacing w:line="370" w:lineRule="exact"/>
              <w:ind w:left="107"/>
              <w:rPr>
                <w:b/>
                <w:sz w:val="32"/>
              </w:rPr>
            </w:pPr>
            <w:r>
              <w:rPr>
                <w:b/>
                <w:sz w:val="32"/>
              </w:rPr>
              <w:t>Package:</w:t>
            </w:r>
          </w:p>
        </w:tc>
        <w:tc>
          <w:tcPr>
            <w:tcW w:w="6238" w:type="dxa"/>
            <w:shd w:val="clear" w:color="auto" w:fill="C5D9F0"/>
          </w:tcPr>
          <w:p w14:paraId="30085B92" w14:textId="77777777" w:rsidR="004A1C28" w:rsidRDefault="00D6130C">
            <w:pPr>
              <w:pStyle w:val="TableParagraph"/>
              <w:ind w:left="108"/>
              <w:rPr>
                <w:sz w:val="32"/>
              </w:rPr>
            </w:pPr>
            <w:r>
              <w:rPr>
                <w:sz w:val="32"/>
              </w:rPr>
              <w:t>WP3.7 – 3.8</w:t>
            </w:r>
          </w:p>
        </w:tc>
      </w:tr>
      <w:tr w:rsidR="004A1C28" w14:paraId="4B5F5158" w14:textId="77777777">
        <w:trPr>
          <w:trHeight w:val="390"/>
        </w:trPr>
        <w:tc>
          <w:tcPr>
            <w:tcW w:w="1990" w:type="dxa"/>
            <w:shd w:val="clear" w:color="auto" w:fill="365F91"/>
          </w:tcPr>
          <w:p w14:paraId="64F2D0BC" w14:textId="77777777" w:rsidR="004A1C28" w:rsidRDefault="00D6130C">
            <w:pPr>
              <w:pStyle w:val="TableParagraph"/>
              <w:spacing w:line="371" w:lineRule="exact"/>
              <w:ind w:left="107"/>
              <w:rPr>
                <w:b/>
                <w:sz w:val="32"/>
              </w:rPr>
            </w:pPr>
            <w:r>
              <w:rPr>
                <w:b/>
                <w:sz w:val="32"/>
              </w:rPr>
              <w:t>Date:</w:t>
            </w:r>
          </w:p>
        </w:tc>
        <w:tc>
          <w:tcPr>
            <w:tcW w:w="6238" w:type="dxa"/>
            <w:shd w:val="clear" w:color="auto" w:fill="C5D9F0"/>
          </w:tcPr>
          <w:p w14:paraId="523EB980" w14:textId="77777777" w:rsidR="004A1C28" w:rsidRDefault="00D6130C">
            <w:pPr>
              <w:pStyle w:val="TableParagraph"/>
              <w:spacing w:line="371" w:lineRule="exact"/>
              <w:ind w:left="108"/>
              <w:rPr>
                <w:sz w:val="32"/>
              </w:rPr>
            </w:pPr>
            <w:r>
              <w:rPr>
                <w:sz w:val="32"/>
              </w:rPr>
              <w:t>30-07-2018</w:t>
            </w:r>
          </w:p>
        </w:tc>
      </w:tr>
    </w:tbl>
    <w:p w14:paraId="22C081C0" w14:textId="77777777" w:rsidR="004A1C28" w:rsidRDefault="004A1C28">
      <w:pPr>
        <w:spacing w:line="371" w:lineRule="exact"/>
        <w:rPr>
          <w:sz w:val="32"/>
        </w:rPr>
        <w:sectPr w:rsidR="004A1C28">
          <w:headerReference w:type="even" r:id="rId7"/>
          <w:headerReference w:type="default" r:id="rId8"/>
          <w:footerReference w:type="even" r:id="rId9"/>
          <w:footerReference w:type="default" r:id="rId10"/>
          <w:headerReference w:type="first" r:id="rId11"/>
          <w:footerReference w:type="first" r:id="rId12"/>
          <w:type w:val="continuous"/>
          <w:pgSz w:w="11910" w:h="16840"/>
          <w:pgMar w:top="1660" w:right="740" w:bottom="1000" w:left="1320" w:header="835" w:footer="805" w:gutter="0"/>
          <w:cols w:space="720"/>
        </w:sectPr>
      </w:pPr>
    </w:p>
    <w:p w14:paraId="4E3E61FD" w14:textId="77777777" w:rsidR="004A1C28" w:rsidRDefault="004A1C28">
      <w:pPr>
        <w:pStyle w:val="BodyText"/>
        <w:spacing w:before="1"/>
        <w:rPr>
          <w:b/>
          <w:sz w:val="16"/>
        </w:rPr>
      </w:pPr>
    </w:p>
    <w:p w14:paraId="4A420C70" w14:textId="77777777" w:rsidR="004A1C28" w:rsidRDefault="00D6130C">
      <w:pPr>
        <w:pStyle w:val="Heading2"/>
        <w:spacing w:before="52"/>
        <w:ind w:left="2540"/>
      </w:pPr>
      <w:r>
        <w:t>The pilot phase of the Company Training Course</w:t>
      </w:r>
    </w:p>
    <w:p w14:paraId="62E4033F" w14:textId="77777777" w:rsidR="004A1C28" w:rsidRDefault="004A1C28">
      <w:pPr>
        <w:pStyle w:val="BodyText"/>
        <w:spacing w:before="12"/>
        <w:rPr>
          <w:b/>
          <w:sz w:val="23"/>
        </w:rPr>
      </w:pPr>
    </w:p>
    <w:p w14:paraId="605D6A91" w14:textId="77777777" w:rsidR="004A1C28" w:rsidRDefault="00D6130C">
      <w:pPr>
        <w:pStyle w:val="BodyText"/>
        <w:ind w:left="120" w:right="103"/>
        <w:jc w:val="both"/>
      </w:pPr>
      <w:r>
        <w:t>Following</w:t>
      </w:r>
      <w:r>
        <w:rPr>
          <w:spacing w:val="-10"/>
        </w:rPr>
        <w:t xml:space="preserve"> </w:t>
      </w:r>
      <w:r>
        <w:t>the</w:t>
      </w:r>
      <w:r>
        <w:rPr>
          <w:spacing w:val="-10"/>
        </w:rPr>
        <w:t xml:space="preserve"> </w:t>
      </w:r>
      <w:r>
        <w:t>development</w:t>
      </w:r>
      <w:r>
        <w:rPr>
          <w:spacing w:val="-8"/>
        </w:rPr>
        <w:t xml:space="preserve"> </w:t>
      </w:r>
      <w:r>
        <w:t>of</w:t>
      </w:r>
      <w:r>
        <w:rPr>
          <w:spacing w:val="-8"/>
        </w:rPr>
        <w:t xml:space="preserve"> </w:t>
      </w:r>
      <w:r>
        <w:t>our</w:t>
      </w:r>
      <w:r>
        <w:rPr>
          <w:spacing w:val="-9"/>
        </w:rPr>
        <w:t xml:space="preserve"> </w:t>
      </w:r>
      <w:r>
        <w:t>‘Standard’</w:t>
      </w:r>
      <w:r>
        <w:rPr>
          <w:spacing w:val="-9"/>
        </w:rPr>
        <w:t xml:space="preserve"> </w:t>
      </w:r>
      <w:r>
        <w:t>and</w:t>
      </w:r>
      <w:r>
        <w:rPr>
          <w:spacing w:val="-10"/>
        </w:rPr>
        <w:t xml:space="preserve"> </w:t>
      </w:r>
      <w:r>
        <w:t>the</w:t>
      </w:r>
      <w:r>
        <w:rPr>
          <w:spacing w:val="-8"/>
        </w:rPr>
        <w:t xml:space="preserve"> </w:t>
      </w:r>
      <w:r>
        <w:t>Company</w:t>
      </w:r>
      <w:r>
        <w:rPr>
          <w:spacing w:val="-10"/>
        </w:rPr>
        <w:t xml:space="preserve"> </w:t>
      </w:r>
      <w:r>
        <w:t>Assessment</w:t>
      </w:r>
      <w:r>
        <w:rPr>
          <w:spacing w:val="-11"/>
        </w:rPr>
        <w:t xml:space="preserve"> </w:t>
      </w:r>
      <w:r>
        <w:t>Tool,</w:t>
      </w:r>
      <w:r>
        <w:rPr>
          <w:spacing w:val="-6"/>
        </w:rPr>
        <w:t xml:space="preserve"> </w:t>
      </w:r>
      <w:r>
        <w:t>we</w:t>
      </w:r>
      <w:r>
        <w:rPr>
          <w:spacing w:val="-8"/>
        </w:rPr>
        <w:t xml:space="preserve"> </w:t>
      </w:r>
      <w:r>
        <w:t>developed</w:t>
      </w:r>
      <w:r>
        <w:rPr>
          <w:spacing w:val="-10"/>
        </w:rPr>
        <w:t xml:space="preserve"> </w:t>
      </w:r>
      <w:r>
        <w:t>the pilot company training course. It was used to evaluate the purposefulness of the training material and how well it meets in-company supervisor/trainer needs. We ensured that the programme provided the necessary content to support the companies’ underst</w:t>
      </w:r>
      <w:r>
        <w:t>anding of what responsibilities and</w:t>
      </w:r>
      <w:r>
        <w:rPr>
          <w:spacing w:val="-6"/>
        </w:rPr>
        <w:t xml:space="preserve"> </w:t>
      </w:r>
      <w:r>
        <w:t>commitments</w:t>
      </w:r>
      <w:r>
        <w:rPr>
          <w:spacing w:val="-6"/>
        </w:rPr>
        <w:t xml:space="preserve"> </w:t>
      </w:r>
      <w:r>
        <w:t>they</w:t>
      </w:r>
      <w:r>
        <w:rPr>
          <w:spacing w:val="-7"/>
        </w:rPr>
        <w:t xml:space="preserve"> </w:t>
      </w:r>
      <w:r>
        <w:t>needed</w:t>
      </w:r>
      <w:r>
        <w:rPr>
          <w:spacing w:val="-5"/>
        </w:rPr>
        <w:t xml:space="preserve"> </w:t>
      </w:r>
      <w:r>
        <w:t>to</w:t>
      </w:r>
      <w:r>
        <w:rPr>
          <w:spacing w:val="-7"/>
        </w:rPr>
        <w:t xml:space="preserve"> </w:t>
      </w:r>
      <w:r>
        <w:t>demonstrate</w:t>
      </w:r>
      <w:r>
        <w:rPr>
          <w:spacing w:val="-6"/>
        </w:rPr>
        <w:t xml:space="preserve"> </w:t>
      </w:r>
      <w:r>
        <w:t>to</w:t>
      </w:r>
      <w:r>
        <w:rPr>
          <w:spacing w:val="-6"/>
        </w:rPr>
        <w:t xml:space="preserve"> </w:t>
      </w:r>
      <w:r>
        <w:t>run</w:t>
      </w:r>
      <w:r>
        <w:rPr>
          <w:spacing w:val="-6"/>
        </w:rPr>
        <w:t xml:space="preserve"> </w:t>
      </w:r>
      <w:r>
        <w:t>successful</w:t>
      </w:r>
      <w:r>
        <w:rPr>
          <w:spacing w:val="-6"/>
        </w:rPr>
        <w:t xml:space="preserve"> </w:t>
      </w:r>
      <w:r>
        <w:t>apprenticeship</w:t>
      </w:r>
      <w:r>
        <w:rPr>
          <w:spacing w:val="-2"/>
        </w:rPr>
        <w:t xml:space="preserve"> </w:t>
      </w:r>
      <w:r>
        <w:t>and</w:t>
      </w:r>
      <w:r>
        <w:rPr>
          <w:spacing w:val="-5"/>
        </w:rPr>
        <w:t xml:space="preserve"> </w:t>
      </w:r>
      <w:r>
        <w:t>other</w:t>
      </w:r>
      <w:r>
        <w:rPr>
          <w:spacing w:val="-6"/>
        </w:rPr>
        <w:t xml:space="preserve"> </w:t>
      </w:r>
      <w:r>
        <w:t>training programmes.</w:t>
      </w:r>
    </w:p>
    <w:p w14:paraId="7ACE1EFA" w14:textId="77777777" w:rsidR="004A1C28" w:rsidRDefault="004A1C28">
      <w:pPr>
        <w:pStyle w:val="BodyText"/>
        <w:spacing w:before="1"/>
      </w:pPr>
    </w:p>
    <w:p w14:paraId="50876903" w14:textId="77777777" w:rsidR="004A1C28" w:rsidRDefault="00D6130C">
      <w:pPr>
        <w:pStyle w:val="BodyText"/>
        <w:ind w:left="120" w:right="103"/>
        <w:jc w:val="both"/>
      </w:pPr>
      <w:r>
        <w:t>In our definition, apprenticeship includes practical trainings for both middle and high school students or company in-house trainings. Therefore, when selecting the companies for training, TMTE did not perform a full inspection of whether a company fulfils</w:t>
      </w:r>
      <w:r>
        <w:t xml:space="preserve"> the legal requirements </w:t>
      </w:r>
      <w:r>
        <w:rPr>
          <w:spacing w:val="-3"/>
        </w:rPr>
        <w:t xml:space="preserve">of  </w:t>
      </w:r>
      <w:r>
        <w:t>delivering</w:t>
      </w:r>
      <w:r>
        <w:rPr>
          <w:spacing w:val="-5"/>
        </w:rPr>
        <w:t xml:space="preserve"> </w:t>
      </w:r>
      <w:r>
        <w:t>apprenticeship.</w:t>
      </w:r>
      <w:r>
        <w:rPr>
          <w:spacing w:val="-5"/>
        </w:rPr>
        <w:t xml:space="preserve"> </w:t>
      </w:r>
      <w:r>
        <w:t>This</w:t>
      </w:r>
      <w:r>
        <w:rPr>
          <w:spacing w:val="-4"/>
        </w:rPr>
        <w:t xml:space="preserve"> </w:t>
      </w:r>
      <w:r>
        <w:t>is</w:t>
      </w:r>
      <w:r>
        <w:rPr>
          <w:spacing w:val="-4"/>
        </w:rPr>
        <w:t xml:space="preserve"> </w:t>
      </w:r>
      <w:r>
        <w:t>officially</w:t>
      </w:r>
      <w:r>
        <w:rPr>
          <w:spacing w:val="-5"/>
        </w:rPr>
        <w:t xml:space="preserve"> </w:t>
      </w:r>
      <w:r>
        <w:t>done</w:t>
      </w:r>
      <w:r>
        <w:rPr>
          <w:spacing w:val="-6"/>
        </w:rPr>
        <w:t xml:space="preserve"> </w:t>
      </w:r>
      <w:r>
        <w:t>by</w:t>
      </w:r>
      <w:r>
        <w:rPr>
          <w:spacing w:val="-4"/>
        </w:rPr>
        <w:t xml:space="preserve"> </w:t>
      </w:r>
      <w:r>
        <w:t>the</w:t>
      </w:r>
      <w:r>
        <w:rPr>
          <w:spacing w:val="-3"/>
        </w:rPr>
        <w:t xml:space="preserve"> </w:t>
      </w:r>
      <w:r>
        <w:t>local</w:t>
      </w:r>
      <w:r>
        <w:rPr>
          <w:spacing w:val="-4"/>
        </w:rPr>
        <w:t xml:space="preserve"> </w:t>
      </w:r>
      <w:r>
        <w:t>Chamber</w:t>
      </w:r>
      <w:r>
        <w:rPr>
          <w:spacing w:val="-6"/>
        </w:rPr>
        <w:t xml:space="preserve"> </w:t>
      </w:r>
      <w:r>
        <w:t>of</w:t>
      </w:r>
      <w:r>
        <w:rPr>
          <w:spacing w:val="-2"/>
        </w:rPr>
        <w:t xml:space="preserve"> </w:t>
      </w:r>
      <w:r>
        <w:t>Commerce.</w:t>
      </w:r>
      <w:r>
        <w:rPr>
          <w:spacing w:val="-1"/>
        </w:rPr>
        <w:t xml:space="preserve"> </w:t>
      </w:r>
      <w:r>
        <w:t>The</w:t>
      </w:r>
      <w:r>
        <w:rPr>
          <w:spacing w:val="-5"/>
        </w:rPr>
        <w:t xml:space="preserve"> </w:t>
      </w:r>
      <w:r>
        <w:t>Hungarian TEXAPP Standards support companies in the successful delivery of different schemes of apprenticeship and trainings, adapted to th</w:t>
      </w:r>
      <w:r>
        <w:t>e national legislation and</w:t>
      </w:r>
      <w:r>
        <w:rPr>
          <w:spacing w:val="-11"/>
        </w:rPr>
        <w:t xml:space="preserve"> </w:t>
      </w:r>
      <w:r>
        <w:t>opportunities.</w:t>
      </w:r>
    </w:p>
    <w:p w14:paraId="75D46C3B" w14:textId="77777777" w:rsidR="004A1C28" w:rsidRDefault="004A1C28">
      <w:pPr>
        <w:pStyle w:val="BodyText"/>
        <w:rPr>
          <w:sz w:val="20"/>
        </w:rPr>
      </w:pPr>
    </w:p>
    <w:p w14:paraId="714912F5" w14:textId="77777777" w:rsidR="004A1C28" w:rsidRDefault="00D6130C">
      <w:pPr>
        <w:pStyle w:val="BodyText"/>
        <w:ind w:left="120" w:right="102"/>
        <w:jc w:val="both"/>
      </w:pPr>
      <w:r>
        <w:t>For the pilot phase of the Company Training Course, some companies were the same as those involved in the Company Assessment Tool, but we also involved and trained other companies. In total 14 persons were trained</w:t>
      </w:r>
      <w:r>
        <w:t>, including stakeholders, trainers, or appointed mentors and supervisors. Participants came from mainly TMTE member companies, from the Clothing sector.</w:t>
      </w:r>
    </w:p>
    <w:p w14:paraId="1B694734" w14:textId="77777777" w:rsidR="004A1C28" w:rsidRDefault="004A1C28">
      <w:pPr>
        <w:pStyle w:val="BodyText"/>
        <w:rPr>
          <w:sz w:val="20"/>
        </w:rPr>
      </w:pPr>
    </w:p>
    <w:p w14:paraId="30DD55A8" w14:textId="77777777" w:rsidR="004A1C28" w:rsidRDefault="00D6130C">
      <w:pPr>
        <w:pStyle w:val="BodyText"/>
        <w:ind w:left="120" w:right="101"/>
        <w:jc w:val="both"/>
      </w:pPr>
      <w:r>
        <w:t>During</w:t>
      </w:r>
      <w:r>
        <w:rPr>
          <w:spacing w:val="-7"/>
        </w:rPr>
        <w:t xml:space="preserve"> </w:t>
      </w:r>
      <w:r>
        <w:t>the</w:t>
      </w:r>
      <w:r>
        <w:rPr>
          <w:spacing w:val="-9"/>
        </w:rPr>
        <w:t xml:space="preserve"> </w:t>
      </w:r>
      <w:r>
        <w:t>project</w:t>
      </w:r>
      <w:r>
        <w:rPr>
          <w:spacing w:val="-7"/>
        </w:rPr>
        <w:t xml:space="preserve"> </w:t>
      </w:r>
      <w:r>
        <w:t>implementation,</w:t>
      </w:r>
      <w:r>
        <w:rPr>
          <w:spacing w:val="-5"/>
        </w:rPr>
        <w:t xml:space="preserve"> </w:t>
      </w:r>
      <w:r>
        <w:t>TMTE</w:t>
      </w:r>
      <w:r>
        <w:rPr>
          <w:spacing w:val="-8"/>
        </w:rPr>
        <w:t xml:space="preserve"> </w:t>
      </w:r>
      <w:r>
        <w:t>disseminated</w:t>
      </w:r>
      <w:r>
        <w:rPr>
          <w:spacing w:val="-9"/>
        </w:rPr>
        <w:t xml:space="preserve"> </w:t>
      </w:r>
      <w:r>
        <w:t>the</w:t>
      </w:r>
      <w:r>
        <w:rPr>
          <w:spacing w:val="-9"/>
        </w:rPr>
        <w:t xml:space="preserve"> </w:t>
      </w:r>
      <w:r>
        <w:t>project</w:t>
      </w:r>
      <w:r>
        <w:rPr>
          <w:spacing w:val="-8"/>
        </w:rPr>
        <w:t xml:space="preserve"> </w:t>
      </w:r>
      <w:r>
        <w:t>activities</w:t>
      </w:r>
      <w:r>
        <w:rPr>
          <w:spacing w:val="-7"/>
        </w:rPr>
        <w:t xml:space="preserve"> </w:t>
      </w:r>
      <w:r>
        <w:t>and</w:t>
      </w:r>
      <w:r>
        <w:rPr>
          <w:spacing w:val="-4"/>
        </w:rPr>
        <w:t xml:space="preserve"> </w:t>
      </w:r>
      <w:r>
        <w:t>it’s</w:t>
      </w:r>
      <w:r>
        <w:rPr>
          <w:spacing w:val="-7"/>
        </w:rPr>
        <w:t xml:space="preserve"> </w:t>
      </w:r>
      <w:r>
        <w:t>results</w:t>
      </w:r>
      <w:r>
        <w:rPr>
          <w:spacing w:val="-10"/>
        </w:rPr>
        <w:t xml:space="preserve"> </w:t>
      </w:r>
      <w:r>
        <w:t>among com</w:t>
      </w:r>
      <w:r>
        <w:t>panies and stakeholders. With this procedure, we kept all possible end users informed and aware about project aims and</w:t>
      </w:r>
      <w:r>
        <w:rPr>
          <w:spacing w:val="-1"/>
        </w:rPr>
        <w:t xml:space="preserve"> </w:t>
      </w:r>
      <w:r>
        <w:t>resources.</w:t>
      </w:r>
    </w:p>
    <w:p w14:paraId="362BD79D" w14:textId="77777777" w:rsidR="004A1C28" w:rsidRDefault="004A1C28">
      <w:pPr>
        <w:pStyle w:val="BodyText"/>
        <w:spacing w:before="1"/>
        <w:rPr>
          <w:sz w:val="20"/>
        </w:rPr>
      </w:pPr>
    </w:p>
    <w:p w14:paraId="4AFB63BF" w14:textId="77777777" w:rsidR="004A1C28" w:rsidRDefault="00D6130C">
      <w:pPr>
        <w:pStyle w:val="BodyText"/>
        <w:ind w:left="120"/>
        <w:jc w:val="both"/>
      </w:pPr>
      <w:r>
        <w:t>Channels used to involve companies in the pilot phase:</w:t>
      </w:r>
    </w:p>
    <w:p w14:paraId="292E7BB1" w14:textId="77777777" w:rsidR="004A1C28" w:rsidRDefault="004A1C28">
      <w:pPr>
        <w:pStyle w:val="BodyText"/>
        <w:rPr>
          <w:sz w:val="20"/>
        </w:rPr>
      </w:pPr>
    </w:p>
    <w:p w14:paraId="774BFEF4" w14:textId="77777777" w:rsidR="004A1C28" w:rsidRDefault="00D6130C">
      <w:pPr>
        <w:pStyle w:val="BodyText"/>
        <w:rPr>
          <w:sz w:val="10"/>
        </w:rPr>
      </w:pPr>
      <w:r>
        <w:pict w14:anchorId="5E4747A9">
          <v:group id="_x0000_s2055" style="position:absolute;margin-left:170.05pt;margin-top:8.1pt;width:239.65pt;height:71.9pt;z-index:-251654656;mso-wrap-distance-left:0;mso-wrap-distance-right:0;mso-position-horizontal-relative:page" coordorigin="3401,162" coordsize="4793,1438">
            <v:shape id="_x0000_s2065" style="position:absolute;left:3421;top:181;width:1398;height:1398" coordorigin="3421,182" coordsize="1398,1398" path="m3421,880r4,-76l3438,730r19,-70l3484,592r33,-64l3556,468r45,-56l3652,362r55,-46l3767,277r65,-33l3899,217r71,-19l4044,186r76,-4l4196,186r74,12l4341,217r68,27l4473,277r60,39l4589,362r50,50l4684,468r40,60l4757,592r27,68l4803,730r12,74l4819,880r-4,77l4803,1030r-19,71l4757,1169r-33,64l4684,1293r-45,56l4589,1399r-56,45l4473,1484r-64,33l4341,1544r-71,19l4196,1575r-76,4l4044,1575r-74,-12l3899,1544r-67,-27l3767,1484r-60,-40l3652,1399r-51,-50l3556,1293r-39,-60l3484,1169r-27,-68l3438,1030r-13,-73l3421,880xe" filled="f" strokecolor="#df863e" strokeweight="2pt">
              <v:path arrowok="t"/>
            </v:shape>
            <v:shape id="_x0000_s2064" style="position:absolute;left:4539;top:181;width:1398;height:1398" coordorigin="4540,182" coordsize="1398,1398" path="m5238,182r-76,4l5088,198r-70,19l4950,244r-64,33l4826,316r-56,46l4720,412r-46,56l4635,528r-33,64l4575,660r-19,70l4544,804r-4,76l4544,957r12,73l4575,1101r27,68l4635,1233r39,60l4720,1349r50,50l4826,1444r60,40l4950,1517r68,27l5088,1563r74,12l5238,1579r77,-4l5388,1563r71,-19l5527,1517r64,-33l5651,1444r56,-45l5757,1349r45,-56l5842,1233r33,-64l5902,1101r19,-71l5933,957r4,-77l5933,804r-12,-74l5902,660r-27,-68l5842,528r-40,-60l5757,412r-50,-50l5651,316r-60,-39l5527,244r-68,-27l5388,198r-73,-12l5238,182xe" stroked="f">
              <v:fill opacity="32896f"/>
              <v:path arrowok="t"/>
            </v:shape>
            <v:shape id="_x0000_s2063" style="position:absolute;left:4539;top:181;width:1398;height:1398" coordorigin="4540,182" coordsize="1398,1398" path="m4540,880r4,-76l4556,730r19,-70l4602,592r33,-64l4674,468r46,-56l4770,362r56,-46l4886,277r64,-33l5018,217r70,-19l5162,186r76,-4l5315,186r73,12l5459,217r68,27l5591,277r60,39l5707,362r50,50l5802,468r40,60l5875,592r27,68l5921,730r12,74l5937,880r-4,77l5921,1030r-19,71l5875,1169r-33,64l5802,1293r-45,56l5707,1399r-56,45l5591,1484r-64,33l5459,1544r-71,19l5315,1575r-77,4l5162,1575r-74,-12l5018,1544r-68,-27l4886,1484r-60,-40l4770,1399r-50,-50l4674,1293r-39,-60l4602,1169r-27,-68l4556,1030r-12,-73l4540,880xe" filled="f" strokecolor="#df863e" strokeweight="2pt">
              <v:path arrowok="t"/>
            </v:shape>
            <v:shape id="_x0000_s2062" style="position:absolute;left:5657;top:181;width:1398;height:1398" coordorigin="5658,182" coordsize="1398,1398" path="m6357,182r-77,4l6207,198r-71,19l6068,244r-64,33l5944,316r-56,46l5838,412r-45,56l5753,528r-33,64l5693,660r-19,70l5662,804r-4,76l5662,957r12,73l5693,1101r27,68l5753,1233r40,60l5838,1349r50,50l5944,1444r60,40l6068,1517r68,27l6207,1563r73,12l6357,1579r76,-4l6507,1563r70,-19l6645,1517r64,-33l6769,1444r56,-45l6875,1349r46,-56l6960,1233r33,-64l7020,1101r19,-71l7051,957r4,-77l7051,804r-12,-74l7020,660r-27,-68l6960,528r-39,-60l6875,412r-50,-50l6769,316r-60,-39l6645,244r-68,-27l6507,198r-74,-12l6357,182xe" stroked="f">
              <v:fill opacity="32896f"/>
              <v:path arrowok="t"/>
            </v:shape>
            <v:shape id="_x0000_s2061" style="position:absolute;left:5657;top:181;width:1398;height:1398" coordorigin="5658,182" coordsize="1398,1398" path="m5658,880r4,-76l5674,730r19,-70l5720,592r33,-64l5793,468r45,-56l5888,362r56,-46l6004,277r64,-33l6136,217r71,-19l6280,186r77,-4l6433,186r74,12l6577,217r68,27l6709,277r60,39l6825,362r50,50l6921,468r39,60l6993,592r27,68l7039,730r12,74l7055,880r-4,77l7039,1030r-19,71l6993,1169r-33,64l6921,1293r-46,56l6825,1399r-56,45l6709,1484r-64,33l6577,1544r-70,19l6433,1575r-76,4l6280,1575r-73,-12l6136,1544r-68,-27l6004,1484r-60,-40l5888,1399r-50,-50l5793,1293r-40,-60l5720,1169r-27,-68l5674,1030r-12,-73l5658,880xe" filled="f" strokecolor="#df863e" strokeweight="2pt">
              <v:path arrowok="t"/>
            </v:shape>
            <v:shape id="_x0000_s2060" style="position:absolute;left:6775;top:181;width:1398;height:1398" coordorigin="6776,182" coordsize="1398,1398" path="m7475,182r-76,4l7325,198r-71,19l7186,244r-64,33l7062,316r-56,46l6956,412r-45,56l6871,528r-33,64l6811,660r-19,70l6780,804r-4,76l6780,957r12,73l6811,1101r27,68l6871,1233r40,60l6956,1349r50,50l7062,1444r60,40l7186,1517r68,27l7325,1563r74,12l7475,1579r76,-4l7625,1563r71,-19l7763,1517r65,-33l7888,1444r55,-45l7994,1349r45,-56l8078,1233r33,-64l8138,1101r19,-71l8170,957r4,-77l8170,804r-13,-74l8138,660r-27,-68l8078,528r-39,-60l7994,412r-51,-50l7888,316r-60,-39l7763,244r-67,-27l7625,198r-74,-12l7475,182xe" stroked="f">
              <v:fill opacity="32896f"/>
              <v:path arrowok="t"/>
            </v:shape>
            <v:shape id="_x0000_s2059" style="position:absolute;left:6775;top:181;width:1398;height:1398" coordorigin="6776,182" coordsize="1398,1398" path="m6776,880r4,-76l6792,730r19,-70l6838,592r33,-64l6911,468r45,-56l7006,362r56,-46l7122,277r64,-33l7254,217r71,-19l7399,186r76,-4l7551,186r74,12l7696,217r67,27l7828,277r60,39l7943,362r51,50l8039,468r39,60l8111,592r27,68l8157,730r13,74l8174,880r-4,77l8157,1030r-19,71l8111,1169r-33,64l8039,1293r-45,56l7943,1399r-55,45l7828,1484r-65,33l7696,1544r-71,19l7551,1575r-76,4l7399,1575r-74,-12l7254,1544r-68,-27l7122,1484r-60,-40l7006,1399r-50,-50l6911,1293r-40,-60l6838,1169r-27,-68l6792,1030r-12,-73l6776,880xe" filled="f" strokecolor="#df863e" strokeweight="2pt">
              <v:path arrowok="t"/>
            </v:shape>
            <v:shapetype id="_x0000_t202" coordsize="21600,21600" o:spt="202" path="m,l,21600r21600,l21600,xe">
              <v:stroke joinstyle="miter"/>
              <v:path gradientshapeok="t" o:connecttype="rect"/>
            </v:shapetype>
            <v:shape id="_x0000_s2058" type="#_x0000_t202" style="position:absolute;left:3852;top:805;width:556;height:161" filled="f" stroked="f">
              <v:textbox inset="0,0,0,0">
                <w:txbxContent>
                  <w:p w14:paraId="4D9967DB" w14:textId="77777777" w:rsidR="004A1C28" w:rsidRDefault="00D6130C">
                    <w:pPr>
                      <w:spacing w:line="161" w:lineRule="exact"/>
                      <w:rPr>
                        <w:sz w:val="16"/>
                      </w:rPr>
                    </w:pPr>
                    <w:r>
                      <w:rPr>
                        <w:sz w:val="16"/>
                      </w:rPr>
                      <w:t>Infomail</w:t>
                    </w:r>
                  </w:p>
                </w:txbxContent>
              </v:textbox>
            </v:shape>
            <v:shape id="_x0000_s2057" type="#_x0000_t202" style="position:absolute;left:4997;top:717;width:506;height:339" filled="f" stroked="f">
              <v:textbox inset="0,0,0,0">
                <w:txbxContent>
                  <w:p w14:paraId="48C8E1C7" w14:textId="77777777" w:rsidR="004A1C28" w:rsidRDefault="00D6130C">
                    <w:pPr>
                      <w:spacing w:line="155" w:lineRule="exact"/>
                      <w:ind w:left="47"/>
                      <w:rPr>
                        <w:sz w:val="16"/>
                      </w:rPr>
                    </w:pPr>
                    <w:r>
                      <w:rPr>
                        <w:sz w:val="16"/>
                      </w:rPr>
                      <w:t>Direct</w:t>
                    </w:r>
                  </w:p>
                  <w:p w14:paraId="5D8A7C9D" w14:textId="77777777" w:rsidR="004A1C28" w:rsidRDefault="00D6130C">
                    <w:pPr>
                      <w:spacing w:line="184" w:lineRule="exact"/>
                      <w:rPr>
                        <w:sz w:val="16"/>
                      </w:rPr>
                    </w:pPr>
                    <w:r>
                      <w:rPr>
                        <w:sz w:val="16"/>
                      </w:rPr>
                      <w:t>contact</w:t>
                    </w:r>
                  </w:p>
                </w:txbxContent>
              </v:textbox>
            </v:shape>
            <v:shape id="_x0000_s2056" type="#_x0000_t202" style="position:absolute;left:5952;top:629;width:1929;height:514" filled="f" stroked="f">
              <v:textbox inset="0,0,0,0">
                <w:txbxContent>
                  <w:p w14:paraId="1100BE25" w14:textId="77777777" w:rsidR="004A1C28" w:rsidRDefault="00D6130C">
                    <w:pPr>
                      <w:spacing w:line="155" w:lineRule="exact"/>
                      <w:ind w:left="1336"/>
                      <w:rPr>
                        <w:sz w:val="16"/>
                      </w:rPr>
                    </w:pPr>
                    <w:r>
                      <w:rPr>
                        <w:sz w:val="16"/>
                      </w:rPr>
                      <w:t>TMTE</w:t>
                    </w:r>
                  </w:p>
                  <w:p w14:paraId="648B4DFB" w14:textId="77777777" w:rsidR="004A1C28" w:rsidRDefault="00D6130C">
                    <w:pPr>
                      <w:tabs>
                        <w:tab w:val="left" w:pos="1269"/>
                      </w:tabs>
                      <w:spacing w:before="6" w:line="216" w:lineRule="auto"/>
                      <w:ind w:left="1137" w:right="18" w:hanging="1138"/>
                      <w:rPr>
                        <w:sz w:val="16"/>
                      </w:rPr>
                    </w:pPr>
                    <w:r>
                      <w:rPr>
                        <w:sz w:val="16"/>
                      </w:rPr>
                      <w:t>Conferences</w:t>
                    </w:r>
                    <w:r>
                      <w:rPr>
                        <w:sz w:val="16"/>
                      </w:rPr>
                      <w:tab/>
                    </w:r>
                    <w:r>
                      <w:rPr>
                        <w:sz w:val="16"/>
                      </w:rPr>
                      <w:tab/>
                    </w:r>
                    <w:r>
                      <w:rPr>
                        <w:sz w:val="16"/>
                      </w:rPr>
                      <w:t xml:space="preserve">website </w:t>
                    </w:r>
                    <w:r>
                      <w:rPr>
                        <w:spacing w:val="-1"/>
                        <w:sz w:val="16"/>
                      </w:rPr>
                      <w:t>information</w:t>
                    </w:r>
                  </w:p>
                </w:txbxContent>
              </v:textbox>
            </v:shape>
            <w10:wrap type="topAndBottom" anchorx="page"/>
          </v:group>
        </w:pict>
      </w:r>
    </w:p>
    <w:p w14:paraId="3980C5AF" w14:textId="77777777" w:rsidR="004A1C28" w:rsidRDefault="004A1C28">
      <w:pPr>
        <w:pStyle w:val="BodyText"/>
      </w:pPr>
    </w:p>
    <w:p w14:paraId="1C2CABE9" w14:textId="77777777" w:rsidR="004A1C28" w:rsidRDefault="004A1C28">
      <w:pPr>
        <w:pStyle w:val="BodyText"/>
      </w:pPr>
    </w:p>
    <w:p w14:paraId="78CBBB3E" w14:textId="77777777" w:rsidR="004A1C28" w:rsidRDefault="00D6130C">
      <w:pPr>
        <w:pStyle w:val="BodyText"/>
        <w:spacing w:before="179"/>
        <w:ind w:left="120" w:right="111"/>
        <w:jc w:val="both"/>
      </w:pPr>
      <w:r>
        <w:rPr>
          <w:b/>
        </w:rPr>
        <w:t xml:space="preserve">Infomail: </w:t>
      </w:r>
      <w:r>
        <w:t>promoting the activities and the resources developed during the project. We informed our companies about the pilot phase and objectives.</w:t>
      </w:r>
    </w:p>
    <w:p w14:paraId="3ADB432B" w14:textId="77777777" w:rsidR="004A1C28" w:rsidRDefault="00D6130C">
      <w:pPr>
        <w:pStyle w:val="BodyText"/>
        <w:ind w:left="120" w:right="105"/>
        <w:jc w:val="both"/>
      </w:pPr>
      <w:r>
        <w:rPr>
          <w:b/>
        </w:rPr>
        <w:t>Direct</w:t>
      </w:r>
      <w:r>
        <w:rPr>
          <w:b/>
          <w:spacing w:val="-9"/>
        </w:rPr>
        <w:t xml:space="preserve"> </w:t>
      </w:r>
      <w:r>
        <w:rPr>
          <w:b/>
        </w:rPr>
        <w:t>contact:</w:t>
      </w:r>
      <w:r>
        <w:rPr>
          <w:b/>
          <w:spacing w:val="-8"/>
        </w:rPr>
        <w:t xml:space="preserve"> </w:t>
      </w:r>
      <w:r>
        <w:t>we</w:t>
      </w:r>
      <w:r>
        <w:rPr>
          <w:spacing w:val="-8"/>
        </w:rPr>
        <w:t xml:space="preserve"> </w:t>
      </w:r>
      <w:r>
        <w:t>are</w:t>
      </w:r>
      <w:r>
        <w:rPr>
          <w:spacing w:val="-11"/>
        </w:rPr>
        <w:t xml:space="preserve"> </w:t>
      </w:r>
      <w:r>
        <w:t>always</w:t>
      </w:r>
      <w:r>
        <w:rPr>
          <w:spacing w:val="-9"/>
        </w:rPr>
        <w:t xml:space="preserve"> </w:t>
      </w:r>
      <w:r>
        <w:t>in</w:t>
      </w:r>
      <w:r>
        <w:rPr>
          <w:spacing w:val="-9"/>
        </w:rPr>
        <w:t xml:space="preserve"> </w:t>
      </w:r>
      <w:r>
        <w:t>permanent</w:t>
      </w:r>
      <w:r>
        <w:rPr>
          <w:spacing w:val="-8"/>
        </w:rPr>
        <w:t xml:space="preserve"> </w:t>
      </w:r>
      <w:r>
        <w:t>contact</w:t>
      </w:r>
      <w:r>
        <w:rPr>
          <w:spacing w:val="-9"/>
        </w:rPr>
        <w:t xml:space="preserve"> </w:t>
      </w:r>
      <w:r>
        <w:t>with</w:t>
      </w:r>
      <w:r>
        <w:rPr>
          <w:spacing w:val="-8"/>
        </w:rPr>
        <w:t xml:space="preserve"> </w:t>
      </w:r>
      <w:r>
        <w:t>companies,</w:t>
      </w:r>
      <w:r>
        <w:rPr>
          <w:spacing w:val="-12"/>
        </w:rPr>
        <w:t xml:space="preserve"> </w:t>
      </w:r>
      <w:r>
        <w:t>informing</w:t>
      </w:r>
      <w:r>
        <w:rPr>
          <w:spacing w:val="-9"/>
        </w:rPr>
        <w:t xml:space="preserve"> </w:t>
      </w:r>
      <w:r>
        <w:t>them</w:t>
      </w:r>
      <w:r>
        <w:rPr>
          <w:spacing w:val="-11"/>
        </w:rPr>
        <w:t xml:space="preserve"> </w:t>
      </w:r>
      <w:r>
        <w:t>dir</w:t>
      </w:r>
      <w:r>
        <w:t>ectly</w:t>
      </w:r>
      <w:r>
        <w:rPr>
          <w:spacing w:val="-9"/>
        </w:rPr>
        <w:t xml:space="preserve"> </w:t>
      </w:r>
      <w:r>
        <w:t>about opportunities of</w:t>
      </w:r>
      <w:r>
        <w:rPr>
          <w:spacing w:val="-1"/>
        </w:rPr>
        <w:t xml:space="preserve"> </w:t>
      </w:r>
      <w:r>
        <w:t>participation.</w:t>
      </w:r>
    </w:p>
    <w:p w14:paraId="08AC9607" w14:textId="77777777" w:rsidR="004A1C28" w:rsidRDefault="00D6130C">
      <w:pPr>
        <w:pStyle w:val="BodyText"/>
        <w:ind w:left="120" w:right="109"/>
        <w:jc w:val="both"/>
      </w:pPr>
      <w:r>
        <w:rPr>
          <w:b/>
        </w:rPr>
        <w:t xml:space="preserve">Conference: </w:t>
      </w:r>
      <w:r>
        <w:t>during the yearly TMTE membership meeting and the TEXAPP conference, the project results and upcoming events, such as the pilot training were</w:t>
      </w:r>
      <w:r>
        <w:rPr>
          <w:spacing w:val="-14"/>
        </w:rPr>
        <w:t xml:space="preserve"> </w:t>
      </w:r>
      <w:r>
        <w:t>advertised.</w:t>
      </w:r>
    </w:p>
    <w:p w14:paraId="60043001" w14:textId="77777777" w:rsidR="004A1C28" w:rsidRDefault="00D6130C">
      <w:pPr>
        <w:ind w:left="120" w:right="106"/>
        <w:jc w:val="both"/>
        <w:rPr>
          <w:sz w:val="24"/>
        </w:rPr>
      </w:pPr>
      <w:r>
        <w:rPr>
          <w:b/>
          <w:sz w:val="24"/>
        </w:rPr>
        <w:t xml:space="preserve">TMTE website / social media information: </w:t>
      </w:r>
      <w:r>
        <w:rPr>
          <w:sz w:val="24"/>
        </w:rPr>
        <w:t>infor</w:t>
      </w:r>
      <w:r>
        <w:rPr>
          <w:sz w:val="24"/>
        </w:rPr>
        <w:t>mation about the project and its events was uploaded to the TMTE website and shared via its social media</w:t>
      </w:r>
      <w:r>
        <w:rPr>
          <w:spacing w:val="-8"/>
          <w:sz w:val="24"/>
        </w:rPr>
        <w:t xml:space="preserve"> </w:t>
      </w:r>
      <w:r>
        <w:rPr>
          <w:sz w:val="24"/>
        </w:rPr>
        <w:t>channels.</w:t>
      </w:r>
    </w:p>
    <w:p w14:paraId="1BB28FAD" w14:textId="77777777" w:rsidR="004A1C28" w:rsidRDefault="004A1C28">
      <w:pPr>
        <w:jc w:val="both"/>
        <w:rPr>
          <w:sz w:val="24"/>
        </w:rPr>
        <w:sectPr w:rsidR="004A1C28">
          <w:pgSz w:w="11910" w:h="16840"/>
          <w:pgMar w:top="1660" w:right="740" w:bottom="1080" w:left="1320" w:header="835" w:footer="805" w:gutter="0"/>
          <w:cols w:space="720"/>
        </w:sectPr>
      </w:pPr>
    </w:p>
    <w:p w14:paraId="2C3E963F" w14:textId="77777777" w:rsidR="004A1C28" w:rsidRDefault="004A1C28">
      <w:pPr>
        <w:pStyle w:val="BodyText"/>
        <w:spacing w:before="1"/>
        <w:rPr>
          <w:sz w:val="16"/>
        </w:rPr>
      </w:pPr>
    </w:p>
    <w:p w14:paraId="7816C3C7" w14:textId="77777777" w:rsidR="004A1C28" w:rsidRDefault="00D6130C">
      <w:pPr>
        <w:pStyle w:val="Heading2"/>
        <w:spacing w:before="52" w:line="420" w:lineRule="auto"/>
        <w:ind w:right="4652"/>
      </w:pPr>
      <w:r>
        <w:t>Report on piloting of the Company Training Course Aim of the training course:</w:t>
      </w:r>
    </w:p>
    <w:p w14:paraId="1C61A1C8" w14:textId="77777777" w:rsidR="004A1C28" w:rsidRDefault="00D6130C">
      <w:pPr>
        <w:pStyle w:val="BodyText"/>
        <w:ind w:left="120" w:right="104"/>
        <w:jc w:val="both"/>
      </w:pPr>
      <w:r>
        <w:t>To</w:t>
      </w:r>
      <w:r>
        <w:rPr>
          <w:spacing w:val="-6"/>
        </w:rPr>
        <w:t xml:space="preserve"> </w:t>
      </w:r>
      <w:r>
        <w:t>develop</w:t>
      </w:r>
      <w:r>
        <w:rPr>
          <w:spacing w:val="-5"/>
        </w:rPr>
        <w:t xml:space="preserve"> </w:t>
      </w:r>
      <w:r>
        <w:t>the</w:t>
      </w:r>
      <w:r>
        <w:rPr>
          <w:spacing w:val="-6"/>
        </w:rPr>
        <w:t xml:space="preserve"> </w:t>
      </w:r>
      <w:r>
        <w:t>capacity</w:t>
      </w:r>
      <w:r>
        <w:rPr>
          <w:spacing w:val="-6"/>
        </w:rPr>
        <w:t xml:space="preserve"> </w:t>
      </w:r>
      <w:r>
        <w:t>and</w:t>
      </w:r>
      <w:r>
        <w:rPr>
          <w:spacing w:val="-5"/>
        </w:rPr>
        <w:t xml:space="preserve"> </w:t>
      </w:r>
      <w:r>
        <w:t>practice</w:t>
      </w:r>
      <w:r>
        <w:rPr>
          <w:spacing w:val="-4"/>
        </w:rPr>
        <w:t xml:space="preserve"> </w:t>
      </w:r>
      <w:r>
        <w:t>of</w:t>
      </w:r>
      <w:r>
        <w:rPr>
          <w:spacing w:val="-3"/>
        </w:rPr>
        <w:t xml:space="preserve"> </w:t>
      </w:r>
      <w:r>
        <w:t>company</w:t>
      </w:r>
      <w:r>
        <w:rPr>
          <w:spacing w:val="-9"/>
        </w:rPr>
        <w:t xml:space="preserve"> </w:t>
      </w:r>
      <w:r>
        <w:t>staff</w:t>
      </w:r>
      <w:r>
        <w:rPr>
          <w:spacing w:val="-7"/>
        </w:rPr>
        <w:t xml:space="preserve"> </w:t>
      </w:r>
      <w:r>
        <w:t>to</w:t>
      </w:r>
      <w:r>
        <w:rPr>
          <w:spacing w:val="-6"/>
        </w:rPr>
        <w:t xml:space="preserve"> </w:t>
      </w:r>
      <w:r>
        <w:t>ensure</w:t>
      </w:r>
      <w:r>
        <w:rPr>
          <w:spacing w:val="-6"/>
        </w:rPr>
        <w:t xml:space="preserve"> </w:t>
      </w:r>
      <w:r>
        <w:t>they</w:t>
      </w:r>
      <w:r>
        <w:rPr>
          <w:spacing w:val="-5"/>
        </w:rPr>
        <w:t xml:space="preserve"> </w:t>
      </w:r>
      <w:r>
        <w:t>understand</w:t>
      </w:r>
      <w:r>
        <w:rPr>
          <w:spacing w:val="-3"/>
        </w:rPr>
        <w:t xml:space="preserve"> </w:t>
      </w:r>
      <w:r>
        <w:t>and</w:t>
      </w:r>
      <w:r>
        <w:rPr>
          <w:spacing w:val="-5"/>
        </w:rPr>
        <w:t xml:space="preserve"> </w:t>
      </w:r>
      <w:r>
        <w:t>demonstrate the appropriate commitment to meet the requirements of the Standard. To develop their skills, abilities, behaviours and competencies to ensure effective collaborative working and successful apprentice</w:t>
      </w:r>
      <w:r>
        <w:t>ship and other company</w:t>
      </w:r>
      <w:r>
        <w:rPr>
          <w:spacing w:val="3"/>
        </w:rPr>
        <w:t xml:space="preserve"> </w:t>
      </w:r>
      <w:r>
        <w:t>trainings.</w:t>
      </w:r>
    </w:p>
    <w:p w14:paraId="68882C21" w14:textId="77777777" w:rsidR="004A1C28" w:rsidRDefault="004A1C28">
      <w:pPr>
        <w:pStyle w:val="BodyText"/>
        <w:spacing w:before="12"/>
        <w:rPr>
          <w:sz w:val="17"/>
        </w:rPr>
      </w:pPr>
    </w:p>
    <w:p w14:paraId="4B11C9DA" w14:textId="77777777" w:rsidR="004A1C28" w:rsidRDefault="00D6130C">
      <w:pPr>
        <w:pStyle w:val="Heading2"/>
      </w:pPr>
      <w:r>
        <w:t>Duration of the training course:</w:t>
      </w:r>
    </w:p>
    <w:p w14:paraId="04797E33" w14:textId="77777777" w:rsidR="004A1C28" w:rsidRDefault="004A1C28">
      <w:pPr>
        <w:pStyle w:val="BodyText"/>
        <w:spacing w:before="1"/>
        <w:rPr>
          <w:b/>
          <w:sz w:val="18"/>
        </w:rPr>
      </w:pPr>
    </w:p>
    <w:p w14:paraId="43EB2160" w14:textId="77777777" w:rsidR="004A1C28" w:rsidRDefault="00D6130C">
      <w:pPr>
        <w:pStyle w:val="BodyText"/>
        <w:ind w:left="120" w:right="106"/>
        <w:jc w:val="both"/>
      </w:pPr>
      <w:r>
        <w:t xml:space="preserve">Half day (2 to 4 hours) workshop delivered in companies’ premises. Companies selected to host workshops were companies with experience in apprenticeship. Companies participating in these </w:t>
      </w:r>
      <w:r>
        <w:t>events were both with and without previous experiences. This helped to share and show best practices</w:t>
      </w:r>
      <w:r>
        <w:rPr>
          <w:spacing w:val="-3"/>
        </w:rPr>
        <w:t xml:space="preserve"> </w:t>
      </w:r>
      <w:r>
        <w:t>on</w:t>
      </w:r>
      <w:r>
        <w:rPr>
          <w:spacing w:val="-5"/>
        </w:rPr>
        <w:t xml:space="preserve"> </w:t>
      </w:r>
      <w:r>
        <w:t>the</w:t>
      </w:r>
      <w:r>
        <w:rPr>
          <w:spacing w:val="-2"/>
        </w:rPr>
        <w:t xml:space="preserve"> </w:t>
      </w:r>
      <w:r>
        <w:t>premises</w:t>
      </w:r>
      <w:r>
        <w:rPr>
          <w:spacing w:val="-4"/>
        </w:rPr>
        <w:t xml:space="preserve"> </w:t>
      </w:r>
      <w:r>
        <w:t>of</w:t>
      </w:r>
      <w:r>
        <w:rPr>
          <w:spacing w:val="-1"/>
        </w:rPr>
        <w:t xml:space="preserve"> </w:t>
      </w:r>
      <w:r>
        <w:t>the</w:t>
      </w:r>
      <w:r>
        <w:rPr>
          <w:spacing w:val="-3"/>
        </w:rPr>
        <w:t xml:space="preserve"> </w:t>
      </w:r>
      <w:r>
        <w:t>host</w:t>
      </w:r>
      <w:r>
        <w:rPr>
          <w:spacing w:val="-3"/>
        </w:rPr>
        <w:t xml:space="preserve"> </w:t>
      </w:r>
      <w:r>
        <w:t>companies.</w:t>
      </w:r>
      <w:r>
        <w:rPr>
          <w:spacing w:val="-5"/>
        </w:rPr>
        <w:t xml:space="preserve"> </w:t>
      </w:r>
      <w:r>
        <w:t>After</w:t>
      </w:r>
      <w:r>
        <w:rPr>
          <w:spacing w:val="-6"/>
        </w:rPr>
        <w:t xml:space="preserve"> </w:t>
      </w:r>
      <w:r>
        <w:t>trainings</w:t>
      </w:r>
      <w:r>
        <w:rPr>
          <w:spacing w:val="-3"/>
        </w:rPr>
        <w:t xml:space="preserve"> </w:t>
      </w:r>
      <w:r>
        <w:t>the</w:t>
      </w:r>
      <w:r>
        <w:rPr>
          <w:spacing w:val="-6"/>
        </w:rPr>
        <w:t xml:space="preserve"> </w:t>
      </w:r>
      <w:r>
        <w:t>participants</w:t>
      </w:r>
      <w:r>
        <w:rPr>
          <w:spacing w:val="-3"/>
        </w:rPr>
        <w:t xml:space="preserve"> </w:t>
      </w:r>
      <w:r>
        <w:t>had</w:t>
      </w:r>
      <w:r>
        <w:rPr>
          <w:spacing w:val="-5"/>
        </w:rPr>
        <w:t xml:space="preserve"> </w:t>
      </w:r>
      <w:r>
        <w:t>the</w:t>
      </w:r>
      <w:r>
        <w:rPr>
          <w:spacing w:val="-3"/>
        </w:rPr>
        <w:t xml:space="preserve"> </w:t>
      </w:r>
      <w:r>
        <w:t>chance</w:t>
      </w:r>
      <w:r>
        <w:rPr>
          <w:spacing w:val="-5"/>
        </w:rPr>
        <w:t xml:space="preserve"> </w:t>
      </w:r>
      <w:r>
        <w:t>to visit the operation and study good practices, which was appreciat</w:t>
      </w:r>
      <w:r>
        <w:t>ed by</w:t>
      </w:r>
      <w:r>
        <w:rPr>
          <w:spacing w:val="-10"/>
        </w:rPr>
        <w:t xml:space="preserve"> </w:t>
      </w:r>
      <w:r>
        <w:t>them.</w:t>
      </w:r>
    </w:p>
    <w:p w14:paraId="2E6C3838" w14:textId="77777777" w:rsidR="004A1C28" w:rsidRDefault="004A1C28">
      <w:pPr>
        <w:pStyle w:val="BodyText"/>
        <w:rPr>
          <w:sz w:val="20"/>
        </w:rPr>
      </w:pPr>
    </w:p>
    <w:p w14:paraId="08B575BE" w14:textId="77777777" w:rsidR="004A1C28" w:rsidRDefault="00D6130C">
      <w:pPr>
        <w:pStyle w:val="Heading2"/>
      </w:pPr>
      <w:r>
        <w:t>Target group:</w:t>
      </w:r>
    </w:p>
    <w:p w14:paraId="3472B2BF" w14:textId="77777777" w:rsidR="004A1C28" w:rsidRDefault="004A1C28">
      <w:pPr>
        <w:pStyle w:val="BodyText"/>
        <w:spacing w:before="1"/>
        <w:rPr>
          <w:b/>
          <w:sz w:val="18"/>
        </w:rPr>
      </w:pPr>
    </w:p>
    <w:p w14:paraId="2F40101F" w14:textId="77777777" w:rsidR="004A1C28" w:rsidRDefault="00D6130C">
      <w:pPr>
        <w:pStyle w:val="BodyText"/>
        <w:ind w:left="120" w:right="108"/>
        <w:jc w:val="both"/>
      </w:pPr>
      <w:r>
        <w:t>Supervisory staff and senior managers from SME’s who are planning to or are currently involved in apprenticeship or other company trainings.</w:t>
      </w:r>
    </w:p>
    <w:p w14:paraId="47B73AB8" w14:textId="77777777" w:rsidR="004A1C28" w:rsidRDefault="00D6130C">
      <w:pPr>
        <w:pStyle w:val="BodyText"/>
        <w:ind w:left="840" w:right="108"/>
        <w:jc w:val="both"/>
      </w:pPr>
      <w:r>
        <w:rPr>
          <w:noProof/>
        </w:rPr>
        <w:drawing>
          <wp:anchor distT="0" distB="0" distL="0" distR="0" simplePos="0" relativeHeight="251659776" behindDoc="0" locked="0" layoutInCell="1" allowOverlap="1" wp14:anchorId="6F94F4EF" wp14:editId="40856D29">
            <wp:simplePos x="0" y="0"/>
            <wp:positionH relativeFrom="page">
              <wp:posOffset>1171428</wp:posOffset>
            </wp:positionH>
            <wp:positionV relativeFrom="paragraph">
              <wp:posOffset>36955</wp:posOffset>
            </wp:positionV>
            <wp:extent cx="90023" cy="88923"/>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3" cstate="print"/>
                    <a:stretch>
                      <a:fillRect/>
                    </a:stretch>
                  </pic:blipFill>
                  <pic:spPr>
                    <a:xfrm>
                      <a:off x="0" y="0"/>
                      <a:ext cx="90023" cy="88923"/>
                    </a:xfrm>
                    <a:prstGeom prst="rect">
                      <a:avLst/>
                    </a:prstGeom>
                  </pic:spPr>
                </pic:pic>
              </a:graphicData>
            </a:graphic>
          </wp:anchor>
        </w:drawing>
      </w:r>
      <w:r>
        <w:t>8 SME’s and 1 large company (to ensure half of the participants have experience with apprenticeship, one large company was also involved as host);</w:t>
      </w:r>
    </w:p>
    <w:p w14:paraId="5B548D4B" w14:textId="77777777" w:rsidR="004A1C28" w:rsidRDefault="00D6130C">
      <w:pPr>
        <w:pStyle w:val="BodyText"/>
        <w:ind w:left="840" w:right="105"/>
        <w:jc w:val="both"/>
      </w:pPr>
      <w:r>
        <w:rPr>
          <w:noProof/>
        </w:rPr>
        <w:drawing>
          <wp:anchor distT="0" distB="0" distL="0" distR="0" simplePos="0" relativeHeight="251660800" behindDoc="0" locked="0" layoutInCell="1" allowOverlap="1" wp14:anchorId="59B98CF1" wp14:editId="3E60EB98">
            <wp:simplePos x="0" y="0"/>
            <wp:positionH relativeFrom="page">
              <wp:posOffset>1171428</wp:posOffset>
            </wp:positionH>
            <wp:positionV relativeFrom="paragraph">
              <wp:posOffset>36320</wp:posOffset>
            </wp:positionV>
            <wp:extent cx="90023" cy="88923"/>
            <wp:effectExtent l="0" t="0" r="0" b="0"/>
            <wp:wrapNone/>
            <wp:docPr id="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13" cstate="print"/>
                    <a:stretch>
                      <a:fillRect/>
                    </a:stretch>
                  </pic:blipFill>
                  <pic:spPr>
                    <a:xfrm>
                      <a:off x="0" y="0"/>
                      <a:ext cx="90023" cy="88923"/>
                    </a:xfrm>
                    <a:prstGeom prst="rect">
                      <a:avLst/>
                    </a:prstGeom>
                  </pic:spPr>
                </pic:pic>
              </a:graphicData>
            </a:graphic>
          </wp:anchor>
        </w:drawing>
      </w:r>
      <w:r>
        <w:t>Some companies were the same as those involved in the Company Assessment Tool. However</w:t>
      </w:r>
      <w:r>
        <w:rPr>
          <w:spacing w:val="-12"/>
        </w:rPr>
        <w:t xml:space="preserve"> </w:t>
      </w:r>
      <w:r>
        <w:t>due</w:t>
      </w:r>
      <w:r>
        <w:rPr>
          <w:spacing w:val="-14"/>
        </w:rPr>
        <w:t xml:space="preserve"> </w:t>
      </w:r>
      <w:r>
        <w:t>to</w:t>
      </w:r>
      <w:r>
        <w:rPr>
          <w:spacing w:val="-13"/>
        </w:rPr>
        <w:t xml:space="preserve"> </w:t>
      </w:r>
      <w:r>
        <w:t>the</w:t>
      </w:r>
      <w:r>
        <w:rPr>
          <w:spacing w:val="-14"/>
        </w:rPr>
        <w:t xml:space="preserve"> </w:t>
      </w:r>
      <w:r>
        <w:t>scheduling</w:t>
      </w:r>
      <w:r>
        <w:rPr>
          <w:spacing w:val="-14"/>
        </w:rPr>
        <w:t xml:space="preserve"> </w:t>
      </w:r>
      <w:r>
        <w:t>of</w:t>
      </w:r>
      <w:r>
        <w:rPr>
          <w:spacing w:val="-11"/>
        </w:rPr>
        <w:t xml:space="preserve"> </w:t>
      </w:r>
      <w:r>
        <w:t>the</w:t>
      </w:r>
      <w:r>
        <w:rPr>
          <w:spacing w:val="-13"/>
        </w:rPr>
        <w:t xml:space="preserve"> </w:t>
      </w:r>
      <w:r>
        <w:t>pilot</w:t>
      </w:r>
      <w:r>
        <w:rPr>
          <w:spacing w:val="-14"/>
        </w:rPr>
        <w:t xml:space="preserve"> </w:t>
      </w:r>
      <w:r>
        <w:t>trainings</w:t>
      </w:r>
      <w:r>
        <w:rPr>
          <w:spacing w:val="-11"/>
        </w:rPr>
        <w:t xml:space="preserve"> </w:t>
      </w:r>
      <w:r>
        <w:t>(summer</w:t>
      </w:r>
      <w:r>
        <w:rPr>
          <w:spacing w:val="-14"/>
        </w:rPr>
        <w:t xml:space="preserve"> </w:t>
      </w:r>
      <w:r>
        <w:t>period)</w:t>
      </w:r>
      <w:r>
        <w:rPr>
          <w:spacing w:val="-12"/>
        </w:rPr>
        <w:t xml:space="preserve"> </w:t>
      </w:r>
      <w:r>
        <w:t>other</w:t>
      </w:r>
      <w:r>
        <w:rPr>
          <w:spacing w:val="-12"/>
        </w:rPr>
        <w:t xml:space="preserve"> </w:t>
      </w:r>
      <w:r>
        <w:t>companies</w:t>
      </w:r>
      <w:r>
        <w:rPr>
          <w:spacing w:val="-12"/>
        </w:rPr>
        <w:t xml:space="preserve"> </w:t>
      </w:r>
      <w:r>
        <w:t>were also admitted.</w:t>
      </w:r>
    </w:p>
    <w:p w14:paraId="55BD5807" w14:textId="77777777" w:rsidR="004A1C28" w:rsidRDefault="004A1C28">
      <w:pPr>
        <w:pStyle w:val="BodyText"/>
        <w:rPr>
          <w:sz w:val="18"/>
        </w:rPr>
      </w:pPr>
    </w:p>
    <w:p w14:paraId="5BE6DFF4" w14:textId="77777777" w:rsidR="004A1C28" w:rsidRDefault="00D6130C">
      <w:pPr>
        <w:pStyle w:val="Heading2"/>
      </w:pPr>
      <w:r>
        <w:t>Methodology:</w:t>
      </w:r>
    </w:p>
    <w:p w14:paraId="432A848F" w14:textId="77777777" w:rsidR="004A1C28" w:rsidRDefault="004A1C28">
      <w:pPr>
        <w:pStyle w:val="BodyText"/>
        <w:spacing w:before="11"/>
        <w:rPr>
          <w:b/>
          <w:sz w:val="17"/>
        </w:rPr>
      </w:pPr>
    </w:p>
    <w:p w14:paraId="512C3186" w14:textId="77777777" w:rsidR="004A1C28" w:rsidRDefault="00D6130C">
      <w:pPr>
        <w:pStyle w:val="BodyText"/>
        <w:ind w:left="120" w:right="102"/>
        <w:jc w:val="both"/>
      </w:pPr>
      <w:r>
        <w:t>We implemented an active methodology including an active learning session: beside the presentation and explanation of the Standards, we dedicated time to debate/shar</w:t>
      </w:r>
      <w:r>
        <w:t>e practical experience, good examples. During the 2 to 4 hours the participants were invited to participate actively and any dialogue or professional discussion among participants was promoted, feedback gathered.</w:t>
      </w:r>
    </w:p>
    <w:p w14:paraId="2774B7C6" w14:textId="77777777" w:rsidR="004A1C28" w:rsidRDefault="004A1C28">
      <w:pPr>
        <w:pStyle w:val="BodyText"/>
        <w:spacing w:before="2"/>
        <w:rPr>
          <w:sz w:val="12"/>
        </w:rPr>
      </w:pPr>
    </w:p>
    <w:tbl>
      <w:tblPr>
        <w:tblW w:w="0" w:type="auto"/>
        <w:tblInd w:w="130" w:type="dxa"/>
        <w:tblBorders>
          <w:top w:val="single" w:sz="4" w:space="0" w:color="E26C09"/>
          <w:left w:val="single" w:sz="4" w:space="0" w:color="E26C09"/>
          <w:bottom w:val="single" w:sz="4" w:space="0" w:color="E26C09"/>
          <w:right w:val="single" w:sz="4" w:space="0" w:color="E26C09"/>
          <w:insideH w:val="single" w:sz="4" w:space="0" w:color="E26C09"/>
          <w:insideV w:val="single" w:sz="4" w:space="0" w:color="E26C09"/>
        </w:tblBorders>
        <w:tblLayout w:type="fixed"/>
        <w:tblCellMar>
          <w:left w:w="0" w:type="dxa"/>
          <w:right w:w="0" w:type="dxa"/>
        </w:tblCellMar>
        <w:tblLook w:val="01E0" w:firstRow="1" w:lastRow="1" w:firstColumn="1" w:lastColumn="1" w:noHBand="0" w:noVBand="0"/>
      </w:tblPr>
      <w:tblGrid>
        <w:gridCol w:w="2405"/>
        <w:gridCol w:w="7203"/>
      </w:tblGrid>
      <w:tr w:rsidR="004A1C28" w14:paraId="5FF434B5" w14:textId="77777777">
        <w:trPr>
          <w:trHeight w:val="2930"/>
        </w:trPr>
        <w:tc>
          <w:tcPr>
            <w:tcW w:w="2405" w:type="dxa"/>
          </w:tcPr>
          <w:p w14:paraId="43BAF574" w14:textId="77777777" w:rsidR="004A1C28" w:rsidRDefault="004A1C28">
            <w:pPr>
              <w:pStyle w:val="TableParagraph"/>
              <w:rPr>
                <w:sz w:val="24"/>
              </w:rPr>
            </w:pPr>
          </w:p>
          <w:p w14:paraId="76674AC3" w14:textId="77777777" w:rsidR="004A1C28" w:rsidRDefault="004A1C28">
            <w:pPr>
              <w:pStyle w:val="TableParagraph"/>
              <w:rPr>
                <w:sz w:val="24"/>
              </w:rPr>
            </w:pPr>
          </w:p>
          <w:p w14:paraId="73AC230F" w14:textId="77777777" w:rsidR="004A1C28" w:rsidRDefault="004A1C28">
            <w:pPr>
              <w:pStyle w:val="TableParagraph"/>
              <w:rPr>
                <w:sz w:val="24"/>
              </w:rPr>
            </w:pPr>
          </w:p>
          <w:p w14:paraId="2DC9D8FB" w14:textId="77777777" w:rsidR="004A1C28" w:rsidRDefault="004A1C28">
            <w:pPr>
              <w:pStyle w:val="TableParagraph"/>
              <w:spacing w:before="11"/>
              <w:rPr>
                <w:sz w:val="35"/>
              </w:rPr>
            </w:pPr>
          </w:p>
          <w:p w14:paraId="3395E9A1" w14:textId="77777777" w:rsidR="004A1C28" w:rsidRDefault="00D6130C">
            <w:pPr>
              <w:pStyle w:val="TableParagraph"/>
              <w:ind w:left="279" w:right="269"/>
              <w:jc w:val="center"/>
              <w:rPr>
                <w:b/>
                <w:sz w:val="24"/>
              </w:rPr>
            </w:pPr>
            <w:r>
              <w:rPr>
                <w:b/>
                <w:sz w:val="24"/>
              </w:rPr>
              <w:t>Contents</w:t>
            </w:r>
          </w:p>
        </w:tc>
        <w:tc>
          <w:tcPr>
            <w:tcW w:w="7203" w:type="dxa"/>
          </w:tcPr>
          <w:p w14:paraId="1930942A" w14:textId="77777777" w:rsidR="004A1C28" w:rsidRDefault="00D6130C">
            <w:pPr>
              <w:pStyle w:val="TableParagraph"/>
              <w:ind w:left="108" w:right="93"/>
              <w:jc w:val="both"/>
              <w:rPr>
                <w:sz w:val="24"/>
              </w:rPr>
            </w:pPr>
            <w:r>
              <w:rPr>
                <w:sz w:val="24"/>
              </w:rPr>
              <w:t>Hungarian learning programs (Available national training programmes: eligibility</w:t>
            </w:r>
            <w:r>
              <w:rPr>
                <w:spacing w:val="-17"/>
                <w:sz w:val="24"/>
              </w:rPr>
              <w:t xml:space="preserve"> </w:t>
            </w:r>
            <w:r>
              <w:rPr>
                <w:sz w:val="24"/>
              </w:rPr>
              <w:t>rules,</w:t>
            </w:r>
            <w:r>
              <w:rPr>
                <w:spacing w:val="-16"/>
                <w:sz w:val="24"/>
              </w:rPr>
              <w:t xml:space="preserve"> </w:t>
            </w:r>
            <w:r>
              <w:rPr>
                <w:sz w:val="24"/>
              </w:rPr>
              <w:t>funding</w:t>
            </w:r>
            <w:r>
              <w:rPr>
                <w:spacing w:val="-16"/>
                <w:sz w:val="24"/>
              </w:rPr>
              <w:t xml:space="preserve"> </w:t>
            </w:r>
            <w:r>
              <w:rPr>
                <w:sz w:val="24"/>
              </w:rPr>
              <w:t>details,</w:t>
            </w:r>
            <w:r>
              <w:rPr>
                <w:spacing w:val="-16"/>
                <w:sz w:val="24"/>
              </w:rPr>
              <w:t xml:space="preserve"> </w:t>
            </w:r>
            <w:r>
              <w:rPr>
                <w:sz w:val="24"/>
              </w:rPr>
              <w:t>case</w:t>
            </w:r>
            <w:r>
              <w:rPr>
                <w:spacing w:val="-15"/>
                <w:sz w:val="24"/>
              </w:rPr>
              <w:t xml:space="preserve"> </w:t>
            </w:r>
            <w:r>
              <w:rPr>
                <w:sz w:val="24"/>
              </w:rPr>
              <w:t>studies</w:t>
            </w:r>
            <w:r>
              <w:rPr>
                <w:spacing w:val="-16"/>
                <w:sz w:val="24"/>
              </w:rPr>
              <w:t xml:space="preserve"> </w:t>
            </w:r>
            <w:r>
              <w:rPr>
                <w:sz w:val="24"/>
              </w:rPr>
              <w:t>and</w:t>
            </w:r>
            <w:r>
              <w:rPr>
                <w:spacing w:val="-15"/>
                <w:sz w:val="24"/>
              </w:rPr>
              <w:t xml:space="preserve"> </w:t>
            </w:r>
            <w:r>
              <w:rPr>
                <w:sz w:val="24"/>
              </w:rPr>
              <w:t>good</w:t>
            </w:r>
            <w:r>
              <w:rPr>
                <w:spacing w:val="-15"/>
                <w:sz w:val="24"/>
              </w:rPr>
              <w:t xml:space="preserve"> </w:t>
            </w:r>
            <w:r>
              <w:rPr>
                <w:sz w:val="24"/>
              </w:rPr>
              <w:t>practice</w:t>
            </w:r>
            <w:r>
              <w:rPr>
                <w:spacing w:val="-15"/>
                <w:sz w:val="24"/>
              </w:rPr>
              <w:t xml:space="preserve"> </w:t>
            </w:r>
            <w:r>
              <w:rPr>
                <w:sz w:val="24"/>
              </w:rPr>
              <w:t>examples, National provider details, comparison of different training programmes including apprenticeship, national qual</w:t>
            </w:r>
            <w:r>
              <w:rPr>
                <w:sz w:val="24"/>
              </w:rPr>
              <w:t>ification programmes or company in-house</w:t>
            </w:r>
            <w:r>
              <w:rPr>
                <w:spacing w:val="-3"/>
                <w:sz w:val="24"/>
              </w:rPr>
              <w:t xml:space="preserve"> </w:t>
            </w:r>
            <w:r>
              <w:rPr>
                <w:sz w:val="24"/>
              </w:rPr>
              <w:t>trainings);</w:t>
            </w:r>
          </w:p>
          <w:p w14:paraId="77B0DE74" w14:textId="77777777" w:rsidR="004A1C28" w:rsidRDefault="00D6130C">
            <w:pPr>
              <w:pStyle w:val="TableParagraph"/>
              <w:spacing w:line="292" w:lineRule="exact"/>
              <w:ind w:left="108"/>
              <w:rPr>
                <w:sz w:val="24"/>
              </w:rPr>
            </w:pPr>
            <w:r>
              <w:rPr>
                <w:sz w:val="24"/>
              </w:rPr>
              <w:t>Hungarian Standard (resources and tutor/mentor role);</w:t>
            </w:r>
          </w:p>
          <w:p w14:paraId="5753081E" w14:textId="77777777" w:rsidR="004A1C28" w:rsidRDefault="00D6130C">
            <w:pPr>
              <w:pStyle w:val="TableParagraph"/>
              <w:ind w:left="108"/>
              <w:rPr>
                <w:sz w:val="24"/>
              </w:rPr>
            </w:pPr>
            <w:r>
              <w:rPr>
                <w:sz w:val="24"/>
              </w:rPr>
              <w:t>Road map – how to implement the Hungarian Standard (called VKTR – Vállalati Képzés Támogató Rendszer)</w:t>
            </w:r>
          </w:p>
          <w:p w14:paraId="276B4A08" w14:textId="77777777" w:rsidR="004A1C28" w:rsidRDefault="00D6130C">
            <w:pPr>
              <w:pStyle w:val="TableParagraph"/>
              <w:spacing w:line="293" w:lineRule="exact"/>
              <w:ind w:left="108"/>
              <w:jc w:val="both"/>
              <w:rPr>
                <w:sz w:val="24"/>
              </w:rPr>
            </w:pPr>
            <w:r>
              <w:rPr>
                <w:sz w:val="24"/>
              </w:rPr>
              <w:t>TMTE role;</w:t>
            </w:r>
          </w:p>
          <w:p w14:paraId="5A03D44B" w14:textId="77777777" w:rsidR="004A1C28" w:rsidRDefault="00D6130C">
            <w:pPr>
              <w:pStyle w:val="TableParagraph"/>
              <w:spacing w:line="275" w:lineRule="exact"/>
              <w:ind w:left="108"/>
              <w:jc w:val="both"/>
              <w:rPr>
                <w:sz w:val="24"/>
              </w:rPr>
            </w:pPr>
            <w:r>
              <w:rPr>
                <w:sz w:val="24"/>
              </w:rPr>
              <w:t>TEXAPP HUB: aims and resources/material.</w:t>
            </w:r>
          </w:p>
        </w:tc>
      </w:tr>
      <w:tr w:rsidR="004A1C28" w14:paraId="2DCE9260" w14:textId="77777777">
        <w:trPr>
          <w:trHeight w:val="878"/>
        </w:trPr>
        <w:tc>
          <w:tcPr>
            <w:tcW w:w="2405" w:type="dxa"/>
            <w:shd w:val="clear" w:color="auto" w:fill="D9D9D9"/>
          </w:tcPr>
          <w:p w14:paraId="3697006F" w14:textId="77777777" w:rsidR="004A1C28" w:rsidRDefault="004A1C28">
            <w:pPr>
              <w:pStyle w:val="TableParagraph"/>
              <w:spacing w:before="11"/>
              <w:rPr>
                <w:sz w:val="23"/>
              </w:rPr>
            </w:pPr>
          </w:p>
          <w:p w14:paraId="59F885C1" w14:textId="77777777" w:rsidR="004A1C28" w:rsidRDefault="00D6130C">
            <w:pPr>
              <w:pStyle w:val="TableParagraph"/>
              <w:ind w:left="279" w:right="273"/>
              <w:jc w:val="center"/>
              <w:rPr>
                <w:b/>
                <w:sz w:val="24"/>
              </w:rPr>
            </w:pPr>
            <w:r>
              <w:rPr>
                <w:b/>
                <w:sz w:val="24"/>
              </w:rPr>
              <w:t>Learning activities</w:t>
            </w:r>
          </w:p>
        </w:tc>
        <w:tc>
          <w:tcPr>
            <w:tcW w:w="7203" w:type="dxa"/>
            <w:shd w:val="clear" w:color="auto" w:fill="D9D9D9"/>
          </w:tcPr>
          <w:p w14:paraId="2E301861" w14:textId="77777777" w:rsidR="004A1C28" w:rsidRDefault="00D6130C">
            <w:pPr>
              <w:pStyle w:val="TableParagraph"/>
              <w:ind w:left="108"/>
              <w:rPr>
                <w:sz w:val="24"/>
              </w:rPr>
            </w:pPr>
            <w:r>
              <w:rPr>
                <w:sz w:val="24"/>
              </w:rPr>
              <w:t>Swot analysis (national training programmes and companies knowledge and experience)</w:t>
            </w:r>
          </w:p>
          <w:p w14:paraId="0623FDDC" w14:textId="77777777" w:rsidR="004A1C28" w:rsidRDefault="00D6130C">
            <w:pPr>
              <w:pStyle w:val="TableParagraph"/>
              <w:spacing w:line="273" w:lineRule="exact"/>
              <w:ind w:left="108"/>
              <w:rPr>
                <w:sz w:val="24"/>
              </w:rPr>
            </w:pPr>
            <w:r>
              <w:rPr>
                <w:sz w:val="24"/>
              </w:rPr>
              <w:t>Brainstorming</w:t>
            </w:r>
          </w:p>
        </w:tc>
      </w:tr>
    </w:tbl>
    <w:p w14:paraId="68D24237" w14:textId="77777777" w:rsidR="004A1C28" w:rsidRDefault="004A1C28">
      <w:pPr>
        <w:spacing w:line="273" w:lineRule="exact"/>
        <w:rPr>
          <w:sz w:val="24"/>
        </w:rPr>
        <w:sectPr w:rsidR="004A1C28">
          <w:pgSz w:w="11910" w:h="16840"/>
          <w:pgMar w:top="1660" w:right="740" w:bottom="1080" w:left="1320" w:header="835" w:footer="805" w:gutter="0"/>
          <w:cols w:space="720"/>
        </w:sectPr>
      </w:pPr>
    </w:p>
    <w:p w14:paraId="654333E9" w14:textId="77777777" w:rsidR="004A1C28" w:rsidRDefault="004A1C28">
      <w:pPr>
        <w:pStyle w:val="BodyText"/>
        <w:spacing w:before="4" w:after="1"/>
        <w:rPr>
          <w:sz w:val="20"/>
        </w:rPr>
      </w:pPr>
    </w:p>
    <w:tbl>
      <w:tblPr>
        <w:tblW w:w="0" w:type="auto"/>
        <w:tblInd w:w="130" w:type="dxa"/>
        <w:tblBorders>
          <w:top w:val="single" w:sz="4" w:space="0" w:color="E26C09"/>
          <w:left w:val="single" w:sz="4" w:space="0" w:color="E26C09"/>
          <w:bottom w:val="single" w:sz="4" w:space="0" w:color="E26C09"/>
          <w:right w:val="single" w:sz="4" w:space="0" w:color="E26C09"/>
          <w:insideH w:val="single" w:sz="4" w:space="0" w:color="E26C09"/>
          <w:insideV w:val="single" w:sz="4" w:space="0" w:color="E26C09"/>
        </w:tblBorders>
        <w:tblLayout w:type="fixed"/>
        <w:tblCellMar>
          <w:left w:w="0" w:type="dxa"/>
          <w:right w:w="0" w:type="dxa"/>
        </w:tblCellMar>
        <w:tblLook w:val="01E0" w:firstRow="1" w:lastRow="1" w:firstColumn="1" w:lastColumn="1" w:noHBand="0" w:noVBand="0"/>
      </w:tblPr>
      <w:tblGrid>
        <w:gridCol w:w="2405"/>
        <w:gridCol w:w="7203"/>
      </w:tblGrid>
      <w:tr w:rsidR="004A1C28" w14:paraId="63602209" w14:textId="77777777">
        <w:trPr>
          <w:trHeight w:val="880"/>
        </w:trPr>
        <w:tc>
          <w:tcPr>
            <w:tcW w:w="2405" w:type="dxa"/>
            <w:shd w:val="clear" w:color="auto" w:fill="D9D9D9"/>
          </w:tcPr>
          <w:p w14:paraId="5E2B5C1E" w14:textId="77777777" w:rsidR="004A1C28" w:rsidRDefault="004A1C28">
            <w:pPr>
              <w:pStyle w:val="TableParagraph"/>
              <w:rPr>
                <w:rFonts w:ascii="Times New Roman"/>
              </w:rPr>
            </w:pPr>
          </w:p>
        </w:tc>
        <w:tc>
          <w:tcPr>
            <w:tcW w:w="7203" w:type="dxa"/>
            <w:shd w:val="clear" w:color="auto" w:fill="D9D9D9"/>
          </w:tcPr>
          <w:p w14:paraId="4079C902" w14:textId="77777777" w:rsidR="004A1C28" w:rsidRDefault="00D6130C">
            <w:pPr>
              <w:pStyle w:val="TableParagraph"/>
              <w:ind w:left="108" w:right="4733"/>
              <w:rPr>
                <w:sz w:val="24"/>
              </w:rPr>
            </w:pPr>
            <w:r>
              <w:rPr>
                <w:sz w:val="24"/>
              </w:rPr>
              <w:t>Practical exercises Good practice</w:t>
            </w:r>
            <w:r>
              <w:rPr>
                <w:spacing w:val="-13"/>
                <w:sz w:val="24"/>
              </w:rPr>
              <w:t xml:space="preserve"> </w:t>
            </w:r>
            <w:r>
              <w:rPr>
                <w:sz w:val="24"/>
              </w:rPr>
              <w:t>examples</w:t>
            </w:r>
          </w:p>
          <w:p w14:paraId="1B2130F7" w14:textId="77777777" w:rsidR="004A1C28" w:rsidRDefault="00D6130C">
            <w:pPr>
              <w:pStyle w:val="TableParagraph"/>
              <w:spacing w:before="1" w:line="273" w:lineRule="exact"/>
              <w:ind w:left="108"/>
              <w:rPr>
                <w:sz w:val="24"/>
              </w:rPr>
            </w:pPr>
            <w:r>
              <w:rPr>
                <w:sz w:val="24"/>
              </w:rPr>
              <w:t>Quiz</w:t>
            </w:r>
          </w:p>
        </w:tc>
      </w:tr>
      <w:tr w:rsidR="004A1C28" w14:paraId="6E0321C3" w14:textId="77777777">
        <w:trPr>
          <w:trHeight w:val="1170"/>
        </w:trPr>
        <w:tc>
          <w:tcPr>
            <w:tcW w:w="2405" w:type="dxa"/>
          </w:tcPr>
          <w:p w14:paraId="7A0696D9" w14:textId="77777777" w:rsidR="004A1C28" w:rsidRDefault="004A1C28">
            <w:pPr>
              <w:pStyle w:val="TableParagraph"/>
              <w:spacing w:before="11"/>
              <w:rPr>
                <w:sz w:val="23"/>
              </w:rPr>
            </w:pPr>
          </w:p>
          <w:p w14:paraId="69D5EC07" w14:textId="77777777" w:rsidR="004A1C28" w:rsidRDefault="00D6130C">
            <w:pPr>
              <w:pStyle w:val="TableParagraph"/>
              <w:ind w:left="177"/>
              <w:rPr>
                <w:b/>
                <w:sz w:val="24"/>
              </w:rPr>
            </w:pPr>
            <w:r>
              <w:rPr>
                <w:b/>
                <w:sz w:val="24"/>
              </w:rPr>
              <w:t>Resources/materials</w:t>
            </w:r>
          </w:p>
        </w:tc>
        <w:tc>
          <w:tcPr>
            <w:tcW w:w="7203" w:type="dxa"/>
          </w:tcPr>
          <w:p w14:paraId="4ECCC9A5" w14:textId="77777777" w:rsidR="004A1C28" w:rsidRDefault="00D6130C">
            <w:pPr>
              <w:pStyle w:val="TableParagraph"/>
              <w:ind w:left="108" w:right="5691"/>
              <w:rPr>
                <w:sz w:val="24"/>
              </w:rPr>
            </w:pPr>
            <w:r>
              <w:rPr>
                <w:sz w:val="24"/>
              </w:rPr>
              <w:t>Training room Whiteboard</w:t>
            </w:r>
          </w:p>
          <w:p w14:paraId="21609782" w14:textId="77777777" w:rsidR="004A1C28" w:rsidRDefault="00D6130C">
            <w:pPr>
              <w:pStyle w:val="TableParagraph"/>
              <w:spacing w:line="293" w:lineRule="exact"/>
              <w:ind w:left="108"/>
              <w:rPr>
                <w:sz w:val="24"/>
              </w:rPr>
            </w:pPr>
            <w:r>
              <w:rPr>
                <w:sz w:val="24"/>
              </w:rPr>
              <w:t>Computer and projector</w:t>
            </w:r>
          </w:p>
          <w:p w14:paraId="11A12488" w14:textId="77777777" w:rsidR="004A1C28" w:rsidRDefault="00D6130C">
            <w:pPr>
              <w:pStyle w:val="TableParagraph"/>
              <w:spacing w:line="273" w:lineRule="exact"/>
              <w:ind w:left="108"/>
              <w:rPr>
                <w:sz w:val="24"/>
              </w:rPr>
            </w:pPr>
            <w:r>
              <w:rPr>
                <w:sz w:val="24"/>
              </w:rPr>
              <w:t>Slide show</w:t>
            </w:r>
          </w:p>
        </w:tc>
      </w:tr>
    </w:tbl>
    <w:p w14:paraId="09332410" w14:textId="77777777" w:rsidR="004A1C28" w:rsidRDefault="00D6130C">
      <w:pPr>
        <w:pStyle w:val="Heading2"/>
        <w:spacing w:line="292" w:lineRule="exact"/>
      </w:pPr>
      <w:r>
        <w:t>Main findings and action points:</w:t>
      </w:r>
    </w:p>
    <w:p w14:paraId="09FB34C9" w14:textId="77777777" w:rsidR="004A1C28" w:rsidRDefault="004A1C28">
      <w:pPr>
        <w:pStyle w:val="BodyText"/>
        <w:rPr>
          <w:b/>
        </w:rPr>
      </w:pPr>
    </w:p>
    <w:tbl>
      <w:tblPr>
        <w:tblW w:w="0" w:type="auto"/>
        <w:tblInd w:w="3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05"/>
        <w:gridCol w:w="3756"/>
        <w:gridCol w:w="3082"/>
      </w:tblGrid>
      <w:tr w:rsidR="004A1C28" w14:paraId="2AB12F03" w14:textId="77777777">
        <w:trPr>
          <w:trHeight w:val="588"/>
        </w:trPr>
        <w:tc>
          <w:tcPr>
            <w:tcW w:w="2405" w:type="dxa"/>
          </w:tcPr>
          <w:p w14:paraId="0524B4A0" w14:textId="77777777" w:rsidR="004A1C28" w:rsidRDefault="00D6130C">
            <w:pPr>
              <w:pStyle w:val="TableParagraph"/>
              <w:spacing w:before="1" w:line="290" w:lineRule="atLeast"/>
              <w:ind w:left="674" w:right="414" w:hanging="233"/>
              <w:rPr>
                <w:b/>
                <w:sz w:val="24"/>
              </w:rPr>
            </w:pPr>
            <w:r>
              <w:rPr>
                <w:b/>
                <w:sz w:val="24"/>
              </w:rPr>
              <w:t>Post Workshop Evaluation</w:t>
            </w:r>
          </w:p>
        </w:tc>
        <w:tc>
          <w:tcPr>
            <w:tcW w:w="3756" w:type="dxa"/>
          </w:tcPr>
          <w:p w14:paraId="6C321B0A" w14:textId="77777777" w:rsidR="004A1C28" w:rsidRDefault="00D6130C">
            <w:pPr>
              <w:pStyle w:val="TableParagraph"/>
              <w:spacing w:before="1"/>
              <w:ind w:left="1180"/>
              <w:rPr>
                <w:b/>
                <w:sz w:val="24"/>
              </w:rPr>
            </w:pPr>
            <w:r>
              <w:rPr>
                <w:b/>
                <w:sz w:val="24"/>
              </w:rPr>
              <w:t>Main Findings</w:t>
            </w:r>
          </w:p>
        </w:tc>
        <w:tc>
          <w:tcPr>
            <w:tcW w:w="3082" w:type="dxa"/>
          </w:tcPr>
          <w:p w14:paraId="59444252" w14:textId="77777777" w:rsidR="004A1C28" w:rsidRDefault="00D6130C">
            <w:pPr>
              <w:pStyle w:val="TableParagraph"/>
              <w:spacing w:before="1"/>
              <w:ind w:left="350"/>
              <w:rPr>
                <w:b/>
                <w:sz w:val="24"/>
              </w:rPr>
            </w:pPr>
            <w:r>
              <w:rPr>
                <w:b/>
                <w:sz w:val="24"/>
              </w:rPr>
              <w:t>Further actions - impact</w:t>
            </w:r>
          </w:p>
        </w:tc>
      </w:tr>
      <w:tr w:rsidR="004A1C28" w14:paraId="72E3C49B" w14:textId="77777777">
        <w:trPr>
          <w:trHeight w:val="4881"/>
        </w:trPr>
        <w:tc>
          <w:tcPr>
            <w:tcW w:w="2405" w:type="dxa"/>
          </w:tcPr>
          <w:p w14:paraId="6A655D27" w14:textId="77777777" w:rsidR="004A1C28" w:rsidRDefault="004A1C28">
            <w:pPr>
              <w:pStyle w:val="TableParagraph"/>
              <w:rPr>
                <w:b/>
              </w:rPr>
            </w:pPr>
          </w:p>
          <w:p w14:paraId="4DB3A3EB" w14:textId="77777777" w:rsidR="004A1C28" w:rsidRDefault="004A1C28">
            <w:pPr>
              <w:pStyle w:val="TableParagraph"/>
              <w:rPr>
                <w:b/>
              </w:rPr>
            </w:pPr>
          </w:p>
          <w:p w14:paraId="7FA446C8" w14:textId="77777777" w:rsidR="004A1C28" w:rsidRDefault="004A1C28">
            <w:pPr>
              <w:pStyle w:val="TableParagraph"/>
              <w:rPr>
                <w:b/>
              </w:rPr>
            </w:pPr>
          </w:p>
          <w:p w14:paraId="5C3C73BF" w14:textId="77777777" w:rsidR="004A1C28" w:rsidRDefault="004A1C28">
            <w:pPr>
              <w:pStyle w:val="TableParagraph"/>
              <w:rPr>
                <w:b/>
              </w:rPr>
            </w:pPr>
          </w:p>
          <w:p w14:paraId="1631416D" w14:textId="77777777" w:rsidR="004A1C28" w:rsidRDefault="004A1C28">
            <w:pPr>
              <w:pStyle w:val="TableParagraph"/>
              <w:rPr>
                <w:b/>
              </w:rPr>
            </w:pPr>
          </w:p>
          <w:p w14:paraId="7AA7C0AB" w14:textId="77777777" w:rsidR="004A1C28" w:rsidRDefault="004A1C28">
            <w:pPr>
              <w:pStyle w:val="TableParagraph"/>
              <w:rPr>
                <w:b/>
              </w:rPr>
            </w:pPr>
          </w:p>
          <w:p w14:paraId="10976AAB" w14:textId="77777777" w:rsidR="004A1C28" w:rsidRDefault="004A1C28">
            <w:pPr>
              <w:pStyle w:val="TableParagraph"/>
              <w:rPr>
                <w:b/>
              </w:rPr>
            </w:pPr>
          </w:p>
          <w:p w14:paraId="1BE3D00E" w14:textId="77777777" w:rsidR="004A1C28" w:rsidRDefault="004A1C28">
            <w:pPr>
              <w:pStyle w:val="TableParagraph"/>
              <w:spacing w:before="10"/>
              <w:rPr>
                <w:b/>
                <w:sz w:val="23"/>
              </w:rPr>
            </w:pPr>
          </w:p>
          <w:p w14:paraId="0DB169D4" w14:textId="77777777" w:rsidR="004A1C28" w:rsidRDefault="00D6130C">
            <w:pPr>
              <w:pStyle w:val="TableParagraph"/>
              <w:ind w:left="279" w:right="273"/>
              <w:jc w:val="center"/>
              <w:rPr>
                <w:b/>
              </w:rPr>
            </w:pPr>
            <w:r>
              <w:rPr>
                <w:b/>
              </w:rPr>
              <w:t>Course content</w:t>
            </w:r>
          </w:p>
        </w:tc>
        <w:tc>
          <w:tcPr>
            <w:tcW w:w="3756" w:type="dxa"/>
          </w:tcPr>
          <w:p w14:paraId="6A359B17" w14:textId="77777777" w:rsidR="004A1C28" w:rsidRDefault="00D6130C">
            <w:pPr>
              <w:pStyle w:val="TableParagraph"/>
              <w:numPr>
                <w:ilvl w:val="0"/>
                <w:numId w:val="8"/>
              </w:numPr>
              <w:tabs>
                <w:tab w:val="left" w:pos="468"/>
                <w:tab w:val="left" w:pos="469"/>
              </w:tabs>
              <w:ind w:right="156"/>
            </w:pPr>
            <w:r>
              <w:t>The pilot was focused on the common success factors of different trainings (national training programmes, qualification courses, in-house trainings), that is the Standards developed by the project</w:t>
            </w:r>
            <w:r>
              <w:rPr>
                <w:spacing w:val="-1"/>
              </w:rPr>
              <w:t xml:space="preserve"> </w:t>
            </w:r>
            <w:r>
              <w:t>(VKTR)</w:t>
            </w:r>
          </w:p>
          <w:p w14:paraId="258BC096" w14:textId="77777777" w:rsidR="004A1C28" w:rsidRDefault="00D6130C">
            <w:pPr>
              <w:pStyle w:val="TableParagraph"/>
              <w:numPr>
                <w:ilvl w:val="0"/>
                <w:numId w:val="8"/>
              </w:numPr>
              <w:tabs>
                <w:tab w:val="left" w:pos="468"/>
                <w:tab w:val="left" w:pos="469"/>
              </w:tabs>
              <w:ind w:right="276"/>
            </w:pPr>
            <w:r>
              <w:t>Reference to further materials on the funding, rules, qualifications and technical details of the national training programme was given;</w:t>
            </w:r>
          </w:p>
          <w:p w14:paraId="7D67FE4D" w14:textId="77777777" w:rsidR="004A1C28" w:rsidRDefault="00D6130C">
            <w:pPr>
              <w:pStyle w:val="TableParagraph"/>
              <w:numPr>
                <w:ilvl w:val="0"/>
                <w:numId w:val="8"/>
              </w:numPr>
              <w:tabs>
                <w:tab w:val="left" w:pos="469"/>
              </w:tabs>
              <w:ind w:right="330"/>
              <w:jc w:val="both"/>
            </w:pPr>
            <w:r>
              <w:t>We handed the companies a pen drive with all the contents of the workshop;</w:t>
            </w:r>
          </w:p>
          <w:p w14:paraId="1993B893" w14:textId="77777777" w:rsidR="004A1C28" w:rsidRDefault="00D6130C">
            <w:pPr>
              <w:pStyle w:val="TableParagraph"/>
              <w:numPr>
                <w:ilvl w:val="0"/>
                <w:numId w:val="8"/>
              </w:numPr>
              <w:tabs>
                <w:tab w:val="left" w:pos="468"/>
                <w:tab w:val="left" w:pos="469"/>
              </w:tabs>
              <w:spacing w:line="270" w:lineRule="atLeast"/>
              <w:ind w:right="137"/>
            </w:pPr>
            <w:r>
              <w:t>We also delivered a folder with the paper do</w:t>
            </w:r>
            <w:r>
              <w:t>cuments so they could take</w:t>
            </w:r>
            <w:r>
              <w:rPr>
                <w:spacing w:val="1"/>
              </w:rPr>
              <w:t xml:space="preserve"> </w:t>
            </w:r>
            <w:r>
              <w:t>notes.</w:t>
            </w:r>
          </w:p>
        </w:tc>
        <w:tc>
          <w:tcPr>
            <w:tcW w:w="3082" w:type="dxa"/>
          </w:tcPr>
          <w:p w14:paraId="531CA8C2" w14:textId="77777777" w:rsidR="004A1C28" w:rsidRDefault="00D6130C">
            <w:pPr>
              <w:pStyle w:val="TableParagraph"/>
              <w:numPr>
                <w:ilvl w:val="0"/>
                <w:numId w:val="7"/>
              </w:numPr>
              <w:tabs>
                <w:tab w:val="left" w:pos="468"/>
                <w:tab w:val="left" w:pos="469"/>
              </w:tabs>
              <w:ind w:right="127"/>
            </w:pPr>
            <w:r>
              <w:t xml:space="preserve">Before / at the beginning </w:t>
            </w:r>
            <w:r>
              <w:rPr>
                <w:spacing w:val="-10"/>
              </w:rPr>
              <w:t xml:space="preserve">of </w:t>
            </w:r>
            <w:r>
              <w:t>the training, carry out an analysis of companies expectations and/or previous experience in company provided trainings;</w:t>
            </w:r>
          </w:p>
          <w:p w14:paraId="0D82EDA6" w14:textId="77777777" w:rsidR="004A1C28" w:rsidRDefault="00D6130C">
            <w:pPr>
              <w:pStyle w:val="TableParagraph"/>
              <w:numPr>
                <w:ilvl w:val="0"/>
                <w:numId w:val="7"/>
              </w:numPr>
              <w:tabs>
                <w:tab w:val="left" w:pos="468"/>
                <w:tab w:val="left" w:pos="469"/>
              </w:tabs>
              <w:ind w:right="215"/>
            </w:pPr>
            <w:r>
              <w:t>If necessary, adapt the contents to the company’s expectations and/or pre</w:t>
            </w:r>
            <w:r>
              <w:t>vious experience in company provided trainings.</w:t>
            </w:r>
          </w:p>
        </w:tc>
      </w:tr>
      <w:tr w:rsidR="004A1C28" w14:paraId="41C5FEFC" w14:textId="77777777">
        <w:trPr>
          <w:trHeight w:val="4868"/>
        </w:trPr>
        <w:tc>
          <w:tcPr>
            <w:tcW w:w="2405" w:type="dxa"/>
          </w:tcPr>
          <w:p w14:paraId="26FA5D34" w14:textId="77777777" w:rsidR="004A1C28" w:rsidRDefault="004A1C28">
            <w:pPr>
              <w:pStyle w:val="TableParagraph"/>
              <w:rPr>
                <w:b/>
              </w:rPr>
            </w:pPr>
          </w:p>
          <w:p w14:paraId="6DD66722" w14:textId="77777777" w:rsidR="004A1C28" w:rsidRDefault="004A1C28">
            <w:pPr>
              <w:pStyle w:val="TableParagraph"/>
              <w:rPr>
                <w:b/>
              </w:rPr>
            </w:pPr>
          </w:p>
          <w:p w14:paraId="553F7BFC" w14:textId="77777777" w:rsidR="004A1C28" w:rsidRDefault="004A1C28">
            <w:pPr>
              <w:pStyle w:val="TableParagraph"/>
              <w:rPr>
                <w:b/>
              </w:rPr>
            </w:pPr>
          </w:p>
          <w:p w14:paraId="7F845D77" w14:textId="77777777" w:rsidR="004A1C28" w:rsidRDefault="004A1C28">
            <w:pPr>
              <w:pStyle w:val="TableParagraph"/>
              <w:rPr>
                <w:b/>
              </w:rPr>
            </w:pPr>
          </w:p>
          <w:p w14:paraId="1402A627" w14:textId="77777777" w:rsidR="004A1C28" w:rsidRDefault="004A1C28">
            <w:pPr>
              <w:pStyle w:val="TableParagraph"/>
              <w:rPr>
                <w:b/>
              </w:rPr>
            </w:pPr>
          </w:p>
          <w:p w14:paraId="44ACECD3" w14:textId="77777777" w:rsidR="004A1C28" w:rsidRDefault="004A1C28">
            <w:pPr>
              <w:pStyle w:val="TableParagraph"/>
              <w:rPr>
                <w:b/>
              </w:rPr>
            </w:pPr>
          </w:p>
          <w:p w14:paraId="39063F82" w14:textId="77777777" w:rsidR="004A1C28" w:rsidRDefault="004A1C28">
            <w:pPr>
              <w:pStyle w:val="TableParagraph"/>
              <w:rPr>
                <w:b/>
              </w:rPr>
            </w:pPr>
          </w:p>
          <w:p w14:paraId="3FBF246F" w14:textId="77777777" w:rsidR="004A1C28" w:rsidRDefault="004A1C28">
            <w:pPr>
              <w:pStyle w:val="TableParagraph"/>
              <w:rPr>
                <w:b/>
              </w:rPr>
            </w:pPr>
          </w:p>
          <w:p w14:paraId="22E597BC" w14:textId="77777777" w:rsidR="004A1C28" w:rsidRDefault="004A1C28">
            <w:pPr>
              <w:pStyle w:val="TableParagraph"/>
              <w:spacing w:before="2"/>
              <w:rPr>
                <w:b/>
                <w:sz w:val="23"/>
              </w:rPr>
            </w:pPr>
          </w:p>
          <w:p w14:paraId="5CFABFDE" w14:textId="77777777" w:rsidR="004A1C28" w:rsidRDefault="00D6130C">
            <w:pPr>
              <w:pStyle w:val="TableParagraph"/>
              <w:ind w:left="279" w:right="270"/>
              <w:jc w:val="center"/>
              <w:rPr>
                <w:b/>
              </w:rPr>
            </w:pPr>
            <w:r>
              <w:rPr>
                <w:b/>
              </w:rPr>
              <w:t>Duration of course</w:t>
            </w:r>
          </w:p>
        </w:tc>
        <w:tc>
          <w:tcPr>
            <w:tcW w:w="3756" w:type="dxa"/>
          </w:tcPr>
          <w:p w14:paraId="1A9F86CF" w14:textId="77777777" w:rsidR="004A1C28" w:rsidRDefault="00D6130C">
            <w:pPr>
              <w:pStyle w:val="TableParagraph"/>
              <w:numPr>
                <w:ilvl w:val="0"/>
                <w:numId w:val="6"/>
              </w:numPr>
              <w:tabs>
                <w:tab w:val="left" w:pos="468"/>
                <w:tab w:val="left" w:pos="469"/>
              </w:tabs>
              <w:ind w:right="118"/>
            </w:pPr>
            <w:r>
              <w:t xml:space="preserve">The workshops were designed to be a half day and following feedback from the pilots we have established this as the minimum requirement to ensure the </w:t>
            </w:r>
            <w:r>
              <w:rPr>
                <w:spacing w:val="-3"/>
              </w:rPr>
              <w:t xml:space="preserve">learning </w:t>
            </w:r>
            <w:r>
              <w:t>content is covered and there is sufficient time for professional discussion and shared good pract</w:t>
            </w:r>
            <w:r>
              <w:t>ice.</w:t>
            </w:r>
          </w:p>
          <w:p w14:paraId="750380E6" w14:textId="77777777" w:rsidR="004A1C28" w:rsidRDefault="00D6130C">
            <w:pPr>
              <w:pStyle w:val="TableParagraph"/>
              <w:numPr>
                <w:ilvl w:val="0"/>
                <w:numId w:val="6"/>
              </w:numPr>
              <w:tabs>
                <w:tab w:val="left" w:pos="468"/>
                <w:tab w:val="left" w:pos="469"/>
              </w:tabs>
              <w:ind w:right="254"/>
            </w:pPr>
            <w:r>
              <w:t>Several companies participated in each pilot session that gave good results when sharing and discussing good</w:t>
            </w:r>
            <w:r>
              <w:rPr>
                <w:spacing w:val="-3"/>
              </w:rPr>
              <w:t xml:space="preserve"> </w:t>
            </w:r>
            <w:r>
              <w:t>practices</w:t>
            </w:r>
          </w:p>
          <w:p w14:paraId="2274DF42" w14:textId="77777777" w:rsidR="004A1C28" w:rsidRDefault="00D6130C">
            <w:pPr>
              <w:pStyle w:val="TableParagraph"/>
              <w:numPr>
                <w:ilvl w:val="0"/>
                <w:numId w:val="6"/>
              </w:numPr>
              <w:tabs>
                <w:tab w:val="left" w:pos="468"/>
                <w:tab w:val="left" w:pos="469"/>
              </w:tabs>
              <w:ind w:right="118"/>
            </w:pPr>
            <w:r>
              <w:t>Companies hosted the training session, giving a “live” demonstration of good practices to all participants</w:t>
            </w:r>
            <w:r>
              <w:rPr>
                <w:spacing w:val="-1"/>
              </w:rPr>
              <w:t xml:space="preserve"> </w:t>
            </w:r>
            <w:r>
              <w:t>(knowledge</w:t>
            </w:r>
          </w:p>
          <w:p w14:paraId="78A5A96F" w14:textId="77777777" w:rsidR="004A1C28" w:rsidRDefault="00D6130C">
            <w:pPr>
              <w:pStyle w:val="TableParagraph"/>
              <w:spacing w:line="251" w:lineRule="exact"/>
              <w:ind w:left="468"/>
            </w:pPr>
            <w:r>
              <w:t>exchange)</w:t>
            </w:r>
          </w:p>
        </w:tc>
        <w:tc>
          <w:tcPr>
            <w:tcW w:w="3082" w:type="dxa"/>
          </w:tcPr>
          <w:p w14:paraId="06620BF3" w14:textId="77777777" w:rsidR="004A1C28" w:rsidRDefault="00D6130C">
            <w:pPr>
              <w:pStyle w:val="TableParagraph"/>
              <w:numPr>
                <w:ilvl w:val="0"/>
                <w:numId w:val="5"/>
              </w:numPr>
              <w:tabs>
                <w:tab w:val="left" w:pos="468"/>
                <w:tab w:val="left" w:pos="469"/>
              </w:tabs>
              <w:ind w:right="254"/>
            </w:pPr>
            <w:r>
              <w:t>Half day workshop/course is now the minimum (4/5 hours)</w:t>
            </w:r>
          </w:p>
          <w:p w14:paraId="7A71303B" w14:textId="77777777" w:rsidR="004A1C28" w:rsidRDefault="00D6130C">
            <w:pPr>
              <w:pStyle w:val="TableParagraph"/>
              <w:numPr>
                <w:ilvl w:val="0"/>
                <w:numId w:val="5"/>
              </w:numPr>
              <w:tabs>
                <w:tab w:val="left" w:pos="468"/>
                <w:tab w:val="left" w:pos="469"/>
              </w:tabs>
              <w:ind w:right="146"/>
            </w:pPr>
            <w:r>
              <w:t>The course should be organized at the company site (in-house) or hosted by a company (with the participation of several companies). This fosters knowledge exchange</w:t>
            </w:r>
          </w:p>
          <w:p w14:paraId="63544829" w14:textId="77777777" w:rsidR="004A1C28" w:rsidRDefault="00D6130C">
            <w:pPr>
              <w:pStyle w:val="TableParagraph"/>
              <w:ind w:left="468"/>
            </w:pPr>
            <w:r>
              <w:t>between</w:t>
            </w:r>
            <w:r>
              <w:rPr>
                <w:spacing w:val="-6"/>
              </w:rPr>
              <w:t xml:space="preserve"> </w:t>
            </w:r>
            <w:r>
              <w:t>SME’s</w:t>
            </w:r>
          </w:p>
          <w:p w14:paraId="33612922" w14:textId="77777777" w:rsidR="004A1C28" w:rsidRDefault="00D6130C">
            <w:pPr>
              <w:pStyle w:val="TableParagraph"/>
              <w:numPr>
                <w:ilvl w:val="0"/>
                <w:numId w:val="5"/>
              </w:numPr>
              <w:tabs>
                <w:tab w:val="left" w:pos="468"/>
                <w:tab w:val="left" w:pos="469"/>
              </w:tabs>
              <w:ind w:right="114"/>
            </w:pPr>
            <w:r>
              <w:t>Based on the feedback,</w:t>
            </w:r>
            <w:r>
              <w:t xml:space="preserve"> some companies would have preferred larger </w:t>
            </w:r>
            <w:r>
              <w:rPr>
                <w:spacing w:val="-5"/>
              </w:rPr>
              <w:t xml:space="preserve">group </w:t>
            </w:r>
            <w:r>
              <w:t>(10-12 persons), others preferred in-house training. Before the training,</w:t>
            </w:r>
            <w:r>
              <w:rPr>
                <w:spacing w:val="-2"/>
              </w:rPr>
              <w:t xml:space="preserve"> </w:t>
            </w:r>
            <w:r>
              <w:t>an</w:t>
            </w:r>
          </w:p>
          <w:p w14:paraId="3173C7D5" w14:textId="77777777" w:rsidR="004A1C28" w:rsidRDefault="00D6130C">
            <w:pPr>
              <w:pStyle w:val="TableParagraph"/>
              <w:spacing w:line="251" w:lineRule="exact"/>
              <w:ind w:left="468"/>
            </w:pPr>
            <w:r>
              <w:t>analysis of expectations in</w:t>
            </w:r>
          </w:p>
        </w:tc>
      </w:tr>
    </w:tbl>
    <w:p w14:paraId="63D3E3C2" w14:textId="77777777" w:rsidR="004A1C28" w:rsidRDefault="004A1C28">
      <w:pPr>
        <w:spacing w:line="251" w:lineRule="exact"/>
        <w:sectPr w:rsidR="004A1C28">
          <w:pgSz w:w="11910" w:h="16840"/>
          <w:pgMar w:top="1660" w:right="740" w:bottom="1080" w:left="1320" w:header="835" w:footer="805" w:gutter="0"/>
          <w:cols w:space="720"/>
        </w:sectPr>
      </w:pPr>
    </w:p>
    <w:p w14:paraId="52D57DFD" w14:textId="77777777" w:rsidR="004A1C28" w:rsidRDefault="004A1C28">
      <w:pPr>
        <w:pStyle w:val="BodyText"/>
        <w:spacing w:before="7"/>
        <w:rPr>
          <w:rFonts w:ascii="Times New Roman"/>
          <w:sz w:val="21"/>
        </w:rPr>
      </w:pPr>
    </w:p>
    <w:tbl>
      <w:tblPr>
        <w:tblW w:w="0" w:type="auto"/>
        <w:tblInd w:w="3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05"/>
        <w:gridCol w:w="3756"/>
        <w:gridCol w:w="3082"/>
      </w:tblGrid>
      <w:tr w:rsidR="004A1C28" w14:paraId="021B6DB1" w14:textId="77777777">
        <w:trPr>
          <w:trHeight w:val="537"/>
        </w:trPr>
        <w:tc>
          <w:tcPr>
            <w:tcW w:w="2405" w:type="dxa"/>
          </w:tcPr>
          <w:p w14:paraId="634F3E0E" w14:textId="77777777" w:rsidR="004A1C28" w:rsidRDefault="004A1C28">
            <w:pPr>
              <w:pStyle w:val="TableParagraph"/>
              <w:rPr>
                <w:rFonts w:ascii="Times New Roman"/>
                <w:sz w:val="20"/>
              </w:rPr>
            </w:pPr>
          </w:p>
        </w:tc>
        <w:tc>
          <w:tcPr>
            <w:tcW w:w="3756" w:type="dxa"/>
          </w:tcPr>
          <w:p w14:paraId="720C958B" w14:textId="77777777" w:rsidR="004A1C28" w:rsidRDefault="004A1C28">
            <w:pPr>
              <w:pStyle w:val="TableParagraph"/>
              <w:rPr>
                <w:rFonts w:ascii="Times New Roman"/>
                <w:sz w:val="20"/>
              </w:rPr>
            </w:pPr>
          </w:p>
        </w:tc>
        <w:tc>
          <w:tcPr>
            <w:tcW w:w="3082" w:type="dxa"/>
          </w:tcPr>
          <w:p w14:paraId="67D1FC5D" w14:textId="77777777" w:rsidR="004A1C28" w:rsidRDefault="00D6130C">
            <w:pPr>
              <w:pStyle w:val="TableParagraph"/>
              <w:spacing w:line="268" w:lineRule="exact"/>
              <w:ind w:left="468"/>
            </w:pPr>
            <w:r>
              <w:t>this regard should be</w:t>
            </w:r>
          </w:p>
          <w:p w14:paraId="7DCB7A30" w14:textId="77777777" w:rsidR="004A1C28" w:rsidRDefault="00D6130C">
            <w:pPr>
              <w:pStyle w:val="TableParagraph"/>
              <w:spacing w:line="249" w:lineRule="exact"/>
              <w:ind w:left="468"/>
            </w:pPr>
            <w:r>
              <w:t>carried out.</w:t>
            </w:r>
          </w:p>
        </w:tc>
      </w:tr>
      <w:tr w:rsidR="004A1C28" w14:paraId="44233968" w14:textId="77777777">
        <w:trPr>
          <w:trHeight w:val="3504"/>
        </w:trPr>
        <w:tc>
          <w:tcPr>
            <w:tcW w:w="2405" w:type="dxa"/>
          </w:tcPr>
          <w:p w14:paraId="714BC24A" w14:textId="77777777" w:rsidR="004A1C28" w:rsidRDefault="004A1C28">
            <w:pPr>
              <w:pStyle w:val="TableParagraph"/>
              <w:rPr>
                <w:rFonts w:ascii="Times New Roman"/>
              </w:rPr>
            </w:pPr>
          </w:p>
          <w:p w14:paraId="02698A6C" w14:textId="77777777" w:rsidR="004A1C28" w:rsidRDefault="004A1C28">
            <w:pPr>
              <w:pStyle w:val="TableParagraph"/>
              <w:rPr>
                <w:rFonts w:ascii="Times New Roman"/>
              </w:rPr>
            </w:pPr>
          </w:p>
          <w:p w14:paraId="25F00D41" w14:textId="77777777" w:rsidR="004A1C28" w:rsidRDefault="004A1C28">
            <w:pPr>
              <w:pStyle w:val="TableParagraph"/>
              <w:rPr>
                <w:rFonts w:ascii="Times New Roman"/>
              </w:rPr>
            </w:pPr>
          </w:p>
          <w:p w14:paraId="05393D0D" w14:textId="77777777" w:rsidR="004A1C28" w:rsidRDefault="004A1C28">
            <w:pPr>
              <w:pStyle w:val="TableParagraph"/>
              <w:rPr>
                <w:rFonts w:ascii="Times New Roman"/>
              </w:rPr>
            </w:pPr>
          </w:p>
          <w:p w14:paraId="7FE7DC4F" w14:textId="77777777" w:rsidR="004A1C28" w:rsidRDefault="004A1C28">
            <w:pPr>
              <w:pStyle w:val="TableParagraph"/>
              <w:rPr>
                <w:rFonts w:ascii="Times New Roman"/>
              </w:rPr>
            </w:pPr>
          </w:p>
          <w:p w14:paraId="7CFBB290" w14:textId="77777777" w:rsidR="004A1C28" w:rsidRDefault="004A1C28">
            <w:pPr>
              <w:pStyle w:val="TableParagraph"/>
              <w:spacing w:before="6"/>
              <w:rPr>
                <w:rFonts w:ascii="Times New Roman"/>
                <w:sz w:val="30"/>
              </w:rPr>
            </w:pPr>
          </w:p>
          <w:p w14:paraId="5EFE45DB" w14:textId="77777777" w:rsidR="004A1C28" w:rsidRDefault="00D6130C">
            <w:pPr>
              <w:pStyle w:val="TableParagraph"/>
              <w:spacing w:before="1"/>
              <w:ind w:left="585"/>
              <w:rPr>
                <w:b/>
              </w:rPr>
            </w:pPr>
            <w:r>
              <w:rPr>
                <w:b/>
              </w:rPr>
              <w:t>Methodology</w:t>
            </w:r>
          </w:p>
        </w:tc>
        <w:tc>
          <w:tcPr>
            <w:tcW w:w="3756" w:type="dxa"/>
          </w:tcPr>
          <w:p w14:paraId="5BCAD306" w14:textId="77777777" w:rsidR="004A1C28" w:rsidRDefault="00D6130C">
            <w:pPr>
              <w:pStyle w:val="TableParagraph"/>
              <w:numPr>
                <w:ilvl w:val="0"/>
                <w:numId w:val="4"/>
              </w:numPr>
              <w:tabs>
                <w:tab w:val="left" w:pos="469"/>
              </w:tabs>
              <w:ind w:right="111"/>
              <w:jc w:val="both"/>
            </w:pPr>
            <w:r>
              <w:t>We used an active learning session, combining practical and theoretical contents;</w:t>
            </w:r>
          </w:p>
          <w:p w14:paraId="0F0E7FAC" w14:textId="77777777" w:rsidR="004A1C28" w:rsidRDefault="00D6130C">
            <w:pPr>
              <w:pStyle w:val="TableParagraph"/>
              <w:numPr>
                <w:ilvl w:val="0"/>
                <w:numId w:val="4"/>
              </w:numPr>
              <w:tabs>
                <w:tab w:val="left" w:pos="468"/>
                <w:tab w:val="left" w:pos="469"/>
              </w:tabs>
              <w:ind w:right="426"/>
            </w:pPr>
            <w:r>
              <w:t xml:space="preserve">Practical methodology included good practice examples, case studies, brainstorming, swot analysis and a quiz in the end </w:t>
            </w:r>
            <w:r>
              <w:rPr>
                <w:spacing w:val="-10"/>
              </w:rPr>
              <w:t xml:space="preserve">of </w:t>
            </w:r>
            <w:r>
              <w:t>the workshop.</w:t>
            </w:r>
          </w:p>
        </w:tc>
        <w:tc>
          <w:tcPr>
            <w:tcW w:w="3082" w:type="dxa"/>
          </w:tcPr>
          <w:p w14:paraId="3A44B1F1" w14:textId="77777777" w:rsidR="004A1C28" w:rsidRDefault="00D6130C">
            <w:pPr>
              <w:pStyle w:val="TableParagraph"/>
              <w:numPr>
                <w:ilvl w:val="0"/>
                <w:numId w:val="3"/>
              </w:numPr>
              <w:tabs>
                <w:tab w:val="left" w:pos="468"/>
                <w:tab w:val="left" w:pos="469"/>
              </w:tabs>
              <w:ind w:right="213"/>
            </w:pPr>
            <w:r>
              <w:t>Tips and tricks for good company prac</w:t>
            </w:r>
            <w:r>
              <w:t>tices (see Good Practice Guide) can and should be collected at workshops and published on the TEXAPP Hub continuously. Example is: provide separated area for students (not in the main production floor) and introduce them only gradually to</w:t>
            </w:r>
            <w:r>
              <w:rPr>
                <w:spacing w:val="-3"/>
              </w:rPr>
              <w:t xml:space="preserve"> </w:t>
            </w:r>
            <w:r>
              <w:t>production</w:t>
            </w:r>
          </w:p>
          <w:p w14:paraId="786B36D3" w14:textId="77777777" w:rsidR="004A1C28" w:rsidRDefault="00D6130C">
            <w:pPr>
              <w:pStyle w:val="TableParagraph"/>
              <w:spacing w:line="249" w:lineRule="exact"/>
              <w:ind w:left="468"/>
            </w:pPr>
            <w:r>
              <w:t>line.</w:t>
            </w:r>
          </w:p>
        </w:tc>
      </w:tr>
      <w:tr w:rsidR="004A1C28" w14:paraId="6ADE4A99" w14:textId="77777777">
        <w:trPr>
          <w:trHeight w:val="7018"/>
        </w:trPr>
        <w:tc>
          <w:tcPr>
            <w:tcW w:w="2405" w:type="dxa"/>
          </w:tcPr>
          <w:p w14:paraId="165E3542" w14:textId="77777777" w:rsidR="004A1C28" w:rsidRDefault="004A1C28">
            <w:pPr>
              <w:pStyle w:val="TableParagraph"/>
              <w:rPr>
                <w:rFonts w:ascii="Times New Roman"/>
              </w:rPr>
            </w:pPr>
          </w:p>
          <w:p w14:paraId="372DDCB9" w14:textId="77777777" w:rsidR="004A1C28" w:rsidRDefault="004A1C28">
            <w:pPr>
              <w:pStyle w:val="TableParagraph"/>
              <w:rPr>
                <w:rFonts w:ascii="Times New Roman"/>
              </w:rPr>
            </w:pPr>
          </w:p>
          <w:p w14:paraId="75798470" w14:textId="77777777" w:rsidR="004A1C28" w:rsidRDefault="004A1C28">
            <w:pPr>
              <w:pStyle w:val="TableParagraph"/>
              <w:rPr>
                <w:rFonts w:ascii="Times New Roman"/>
              </w:rPr>
            </w:pPr>
          </w:p>
          <w:p w14:paraId="51DAB7B8" w14:textId="77777777" w:rsidR="004A1C28" w:rsidRDefault="004A1C28">
            <w:pPr>
              <w:pStyle w:val="TableParagraph"/>
              <w:rPr>
                <w:rFonts w:ascii="Times New Roman"/>
              </w:rPr>
            </w:pPr>
          </w:p>
          <w:p w14:paraId="4EC6F193" w14:textId="77777777" w:rsidR="004A1C28" w:rsidRDefault="004A1C28">
            <w:pPr>
              <w:pStyle w:val="TableParagraph"/>
              <w:rPr>
                <w:rFonts w:ascii="Times New Roman"/>
              </w:rPr>
            </w:pPr>
          </w:p>
          <w:p w14:paraId="412E652D" w14:textId="77777777" w:rsidR="004A1C28" w:rsidRDefault="004A1C28">
            <w:pPr>
              <w:pStyle w:val="TableParagraph"/>
              <w:rPr>
                <w:rFonts w:ascii="Times New Roman"/>
              </w:rPr>
            </w:pPr>
          </w:p>
          <w:p w14:paraId="2BEC41D8" w14:textId="77777777" w:rsidR="004A1C28" w:rsidRDefault="004A1C28">
            <w:pPr>
              <w:pStyle w:val="TableParagraph"/>
              <w:spacing w:before="3"/>
              <w:rPr>
                <w:rFonts w:ascii="Times New Roman"/>
                <w:sz w:val="21"/>
              </w:rPr>
            </w:pPr>
          </w:p>
          <w:p w14:paraId="21A6D4C9" w14:textId="77777777" w:rsidR="004A1C28" w:rsidRDefault="00D6130C">
            <w:pPr>
              <w:pStyle w:val="TableParagraph"/>
              <w:ind w:left="107" w:right="95"/>
              <w:jc w:val="both"/>
              <w:rPr>
                <w:b/>
              </w:rPr>
            </w:pPr>
            <w:r>
              <w:rPr>
                <w:b/>
              </w:rPr>
              <w:t>Improved levels of understanding about the</w:t>
            </w:r>
          </w:p>
          <w:p w14:paraId="183DEA47" w14:textId="77777777" w:rsidR="004A1C28" w:rsidRDefault="00D6130C">
            <w:pPr>
              <w:pStyle w:val="TableParagraph"/>
              <w:ind w:left="878" w:right="475"/>
              <w:rPr>
                <w:b/>
              </w:rPr>
            </w:pPr>
            <w:r>
              <w:rPr>
                <w:b/>
              </w:rPr>
              <w:t>aims of the Standard the</w:t>
            </w:r>
          </w:p>
          <w:p w14:paraId="1A5175AB" w14:textId="77777777" w:rsidR="004A1C28" w:rsidRDefault="00D6130C">
            <w:pPr>
              <w:pStyle w:val="TableParagraph"/>
              <w:ind w:left="878" w:right="226"/>
              <w:rPr>
                <w:b/>
              </w:rPr>
            </w:pPr>
            <w:r>
              <w:rPr>
                <w:b/>
              </w:rPr>
              <w:t>commitments required</w:t>
            </w:r>
          </w:p>
          <w:p w14:paraId="421BECB9" w14:textId="77777777" w:rsidR="004A1C28" w:rsidRDefault="00D6130C">
            <w:pPr>
              <w:pStyle w:val="TableParagraph"/>
              <w:ind w:left="878" w:right="134"/>
              <w:rPr>
                <w:b/>
              </w:rPr>
            </w:pPr>
            <w:r>
              <w:rPr>
                <w:b/>
              </w:rPr>
              <w:t>the role of all company staff in the apprenticeship programme</w:t>
            </w:r>
          </w:p>
        </w:tc>
        <w:tc>
          <w:tcPr>
            <w:tcW w:w="3756" w:type="dxa"/>
          </w:tcPr>
          <w:p w14:paraId="4455599C" w14:textId="77777777" w:rsidR="004A1C28" w:rsidRDefault="00D6130C">
            <w:pPr>
              <w:pStyle w:val="TableParagraph"/>
              <w:numPr>
                <w:ilvl w:val="0"/>
                <w:numId w:val="2"/>
              </w:numPr>
              <w:tabs>
                <w:tab w:val="left" w:pos="468"/>
                <w:tab w:val="left" w:pos="469"/>
              </w:tabs>
              <w:ind w:right="105"/>
            </w:pPr>
            <w:r>
              <w:t xml:space="preserve">Self-assessment document allows company to self-evaluate the 5 fundamental principles that underpin the 'Employee's Standard'. The document asks employers to provide the evidence. The self-assessment template is used to ensure that companies are ready for </w:t>
            </w:r>
            <w:r>
              <w:t>an inspection before signing the 'Employer's Standard'. The self-assessment document was handed out during the</w:t>
            </w:r>
            <w:r>
              <w:rPr>
                <w:spacing w:val="-5"/>
              </w:rPr>
              <w:t xml:space="preserve"> </w:t>
            </w:r>
            <w:r>
              <w:t>training;</w:t>
            </w:r>
          </w:p>
          <w:p w14:paraId="195B9ECD" w14:textId="77777777" w:rsidR="004A1C28" w:rsidRDefault="00D6130C">
            <w:pPr>
              <w:pStyle w:val="TableParagraph"/>
              <w:numPr>
                <w:ilvl w:val="0"/>
                <w:numId w:val="2"/>
              </w:numPr>
              <w:tabs>
                <w:tab w:val="left" w:pos="468"/>
                <w:tab w:val="left" w:pos="469"/>
              </w:tabs>
              <w:ind w:right="178"/>
            </w:pPr>
            <w:r>
              <w:t>Quiz was also handed out but brainstorming and knowledge exchange were more appreciated by the participants for analysing and promoting the understanding of the contents and resources addressed. The participants demonstrated a high level of awareness and u</w:t>
            </w:r>
            <w:r>
              <w:t xml:space="preserve">nderstanding about the aims and purpose of </w:t>
            </w:r>
            <w:r>
              <w:rPr>
                <w:spacing w:val="-6"/>
              </w:rPr>
              <w:t xml:space="preserve">the </w:t>
            </w:r>
            <w:r>
              <w:t>Standard;</w:t>
            </w:r>
          </w:p>
          <w:p w14:paraId="6AE7CBE0" w14:textId="77777777" w:rsidR="004A1C28" w:rsidRDefault="00D6130C">
            <w:pPr>
              <w:pStyle w:val="TableParagraph"/>
              <w:numPr>
                <w:ilvl w:val="0"/>
                <w:numId w:val="2"/>
              </w:numPr>
              <w:tabs>
                <w:tab w:val="left" w:pos="468"/>
                <w:tab w:val="left" w:pos="469"/>
              </w:tabs>
              <w:spacing w:before="6" w:line="268" w:lineRule="exact"/>
              <w:ind w:right="832"/>
            </w:pPr>
            <w:r>
              <w:t xml:space="preserve">Workshop evaluation questionnaire at the end </w:t>
            </w:r>
            <w:r>
              <w:rPr>
                <w:spacing w:val="-9"/>
              </w:rPr>
              <w:t xml:space="preserve">of </w:t>
            </w:r>
            <w:r>
              <w:t>training.</w:t>
            </w:r>
          </w:p>
        </w:tc>
        <w:tc>
          <w:tcPr>
            <w:tcW w:w="3082" w:type="dxa"/>
          </w:tcPr>
          <w:p w14:paraId="5985536C" w14:textId="77777777" w:rsidR="004A1C28" w:rsidRDefault="00D6130C">
            <w:pPr>
              <w:pStyle w:val="TableParagraph"/>
              <w:numPr>
                <w:ilvl w:val="0"/>
                <w:numId w:val="1"/>
              </w:numPr>
              <w:tabs>
                <w:tab w:val="left" w:pos="468"/>
                <w:tab w:val="left" w:pos="469"/>
              </w:tabs>
              <w:ind w:right="140"/>
            </w:pPr>
            <w:r>
              <w:t>Companies filled out a questionnaire at the end of training evaluating the workshop and the contents covered. The questionnaire show a positi</w:t>
            </w:r>
            <w:r>
              <w:t>ve global evaluation and all companies considered the session useful and</w:t>
            </w:r>
            <w:r>
              <w:rPr>
                <w:spacing w:val="-14"/>
              </w:rPr>
              <w:t xml:space="preserve"> </w:t>
            </w:r>
            <w:r>
              <w:t>contents suitable;</w:t>
            </w:r>
          </w:p>
        </w:tc>
      </w:tr>
    </w:tbl>
    <w:p w14:paraId="6CE0ACCA" w14:textId="77777777" w:rsidR="004A1C28" w:rsidRDefault="004A1C28">
      <w:pPr>
        <w:sectPr w:rsidR="004A1C28">
          <w:pgSz w:w="11910" w:h="16840"/>
          <w:pgMar w:top="1660" w:right="740" w:bottom="1000" w:left="1320" w:header="835" w:footer="805" w:gutter="0"/>
          <w:cols w:space="720"/>
        </w:sectPr>
      </w:pPr>
    </w:p>
    <w:p w14:paraId="0251C017" w14:textId="77777777" w:rsidR="004A1C28" w:rsidRDefault="004A1C28">
      <w:pPr>
        <w:pStyle w:val="BodyText"/>
        <w:rPr>
          <w:rFonts w:ascii="Times New Roman"/>
          <w:sz w:val="20"/>
        </w:rPr>
      </w:pPr>
    </w:p>
    <w:p w14:paraId="1542EBD4" w14:textId="77777777" w:rsidR="004A1C28" w:rsidRDefault="004A1C28">
      <w:pPr>
        <w:pStyle w:val="BodyText"/>
        <w:spacing w:before="1"/>
        <w:rPr>
          <w:rFonts w:ascii="Times New Roman"/>
          <w:sz w:val="27"/>
        </w:rPr>
      </w:pPr>
    </w:p>
    <w:p w14:paraId="435DE3B5" w14:textId="77777777" w:rsidR="004A1C28" w:rsidRDefault="00D6130C">
      <w:pPr>
        <w:pStyle w:val="BodyText"/>
        <w:ind w:left="120"/>
        <w:rPr>
          <w:rFonts w:ascii="Times New Roman"/>
          <w:sz w:val="20"/>
        </w:rPr>
      </w:pPr>
      <w:r>
        <w:rPr>
          <w:rFonts w:ascii="Times New Roman"/>
          <w:sz w:val="20"/>
        </w:rPr>
      </w:r>
      <w:r>
        <w:rPr>
          <w:rFonts w:ascii="Times New Roman"/>
          <w:sz w:val="20"/>
        </w:rPr>
        <w:pict w14:anchorId="1A5EF514">
          <v:group id="_x0000_s2050" style="width:480.5pt;height:19.6pt;mso-position-horizontal-relative:char;mso-position-vertical-relative:line" coordsize="9610,392">
            <v:rect id="_x0000_s2054" style="position:absolute;left:9501;width:108;height:392" fillcolor="#d9d9d9" stroked="f"/>
            <v:rect id="_x0000_s2053" style="position:absolute;width:108;height:392" fillcolor="#d9d9d9" stroked="f"/>
            <v:rect id="_x0000_s2052" style="position:absolute;left:108;width:9394;height:392" fillcolor="#d9d9d9" stroked="f"/>
            <v:shape id="_x0000_s2051" type="#_x0000_t202" style="position:absolute;width:9610;height:392" filled="f" stroked="f">
              <v:textbox inset="0,0,0,0">
                <w:txbxContent>
                  <w:p w14:paraId="3AAC3528" w14:textId="77777777" w:rsidR="004A1C28" w:rsidRDefault="00D6130C">
                    <w:pPr>
                      <w:ind w:left="108"/>
                      <w:rPr>
                        <w:b/>
                        <w:sz w:val="32"/>
                      </w:rPr>
                    </w:pPr>
                    <w:r>
                      <w:rPr>
                        <w:b/>
                        <w:sz w:val="32"/>
                      </w:rPr>
                      <w:t>Evidences</w:t>
                    </w:r>
                  </w:p>
                </w:txbxContent>
              </v:textbox>
            </v:shape>
            <w10:anchorlock/>
          </v:group>
        </w:pict>
      </w:r>
    </w:p>
    <w:p w14:paraId="03F5705F" w14:textId="77777777" w:rsidR="004A1C28" w:rsidRDefault="004A1C28">
      <w:pPr>
        <w:pStyle w:val="BodyText"/>
        <w:rPr>
          <w:rFonts w:ascii="Times New Roman"/>
          <w:sz w:val="20"/>
        </w:rPr>
      </w:pPr>
    </w:p>
    <w:p w14:paraId="79E4A946" w14:textId="77777777" w:rsidR="004A1C28" w:rsidRDefault="004A1C28">
      <w:pPr>
        <w:pStyle w:val="BodyText"/>
        <w:rPr>
          <w:rFonts w:ascii="Times New Roman"/>
          <w:sz w:val="20"/>
        </w:rPr>
      </w:pPr>
    </w:p>
    <w:p w14:paraId="543EEE8B" w14:textId="77777777" w:rsidR="004A1C28" w:rsidRDefault="00D6130C">
      <w:pPr>
        <w:pStyle w:val="BodyText"/>
        <w:spacing w:before="10"/>
        <w:rPr>
          <w:rFonts w:ascii="Times New Roman"/>
          <w:sz w:val="20"/>
        </w:rPr>
      </w:pPr>
      <w:r>
        <w:rPr>
          <w:noProof/>
        </w:rPr>
        <w:drawing>
          <wp:anchor distT="0" distB="0" distL="0" distR="0" simplePos="0" relativeHeight="251652608" behindDoc="0" locked="0" layoutInCell="1" allowOverlap="1" wp14:anchorId="47ECAE0C" wp14:editId="5DDDDB86">
            <wp:simplePos x="0" y="0"/>
            <wp:positionH relativeFrom="page">
              <wp:posOffset>914400</wp:posOffset>
            </wp:positionH>
            <wp:positionV relativeFrom="paragraph">
              <wp:posOffset>206399</wp:posOffset>
            </wp:positionV>
            <wp:extent cx="2883479" cy="1621917"/>
            <wp:effectExtent l="0" t="0" r="0" b="0"/>
            <wp:wrapTopAndBottom/>
            <wp:docPr id="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jpeg"/>
                    <pic:cNvPicPr/>
                  </pic:nvPicPr>
                  <pic:blipFill>
                    <a:blip r:embed="rId14" cstate="print"/>
                    <a:stretch>
                      <a:fillRect/>
                    </a:stretch>
                  </pic:blipFill>
                  <pic:spPr>
                    <a:xfrm>
                      <a:off x="0" y="0"/>
                      <a:ext cx="2883479" cy="1621917"/>
                    </a:xfrm>
                    <a:prstGeom prst="rect">
                      <a:avLst/>
                    </a:prstGeom>
                  </pic:spPr>
                </pic:pic>
              </a:graphicData>
            </a:graphic>
          </wp:anchor>
        </w:drawing>
      </w:r>
      <w:r>
        <w:rPr>
          <w:noProof/>
        </w:rPr>
        <w:drawing>
          <wp:anchor distT="0" distB="0" distL="0" distR="0" simplePos="0" relativeHeight="251653632" behindDoc="0" locked="0" layoutInCell="1" allowOverlap="1" wp14:anchorId="233B835D" wp14:editId="3D2B5EE7">
            <wp:simplePos x="0" y="0"/>
            <wp:positionH relativeFrom="page">
              <wp:posOffset>4095750</wp:posOffset>
            </wp:positionH>
            <wp:positionV relativeFrom="paragraph">
              <wp:posOffset>177189</wp:posOffset>
            </wp:positionV>
            <wp:extent cx="2867866" cy="1613534"/>
            <wp:effectExtent l="0" t="0" r="0" b="0"/>
            <wp:wrapTopAndBottom/>
            <wp:docPr id="11"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5.jpeg"/>
                    <pic:cNvPicPr/>
                  </pic:nvPicPr>
                  <pic:blipFill>
                    <a:blip r:embed="rId15" cstate="print"/>
                    <a:stretch>
                      <a:fillRect/>
                    </a:stretch>
                  </pic:blipFill>
                  <pic:spPr>
                    <a:xfrm>
                      <a:off x="0" y="0"/>
                      <a:ext cx="2867866" cy="1613534"/>
                    </a:xfrm>
                    <a:prstGeom prst="rect">
                      <a:avLst/>
                    </a:prstGeom>
                  </pic:spPr>
                </pic:pic>
              </a:graphicData>
            </a:graphic>
          </wp:anchor>
        </w:drawing>
      </w:r>
    </w:p>
    <w:p w14:paraId="0D523E1D" w14:textId="77777777" w:rsidR="004A1C28" w:rsidRDefault="004A1C28">
      <w:pPr>
        <w:pStyle w:val="BodyText"/>
        <w:rPr>
          <w:rFonts w:ascii="Times New Roman"/>
          <w:sz w:val="20"/>
        </w:rPr>
      </w:pPr>
    </w:p>
    <w:p w14:paraId="27259C6E" w14:textId="77777777" w:rsidR="004A1C28" w:rsidRDefault="004A1C28">
      <w:pPr>
        <w:pStyle w:val="BodyText"/>
        <w:rPr>
          <w:rFonts w:ascii="Times New Roman"/>
          <w:sz w:val="20"/>
        </w:rPr>
      </w:pPr>
    </w:p>
    <w:p w14:paraId="68EEDCC9" w14:textId="77777777" w:rsidR="004A1C28" w:rsidRDefault="00D6130C">
      <w:pPr>
        <w:pStyle w:val="BodyText"/>
        <w:spacing w:before="9"/>
        <w:rPr>
          <w:rFonts w:ascii="Times New Roman"/>
          <w:sz w:val="18"/>
        </w:rPr>
      </w:pPr>
      <w:r>
        <w:rPr>
          <w:noProof/>
        </w:rPr>
        <w:drawing>
          <wp:anchor distT="0" distB="0" distL="0" distR="0" simplePos="0" relativeHeight="251654656" behindDoc="0" locked="0" layoutInCell="1" allowOverlap="1" wp14:anchorId="43E48EC5" wp14:editId="32460704">
            <wp:simplePos x="0" y="0"/>
            <wp:positionH relativeFrom="page">
              <wp:posOffset>913764</wp:posOffset>
            </wp:positionH>
            <wp:positionV relativeFrom="paragraph">
              <wp:posOffset>162203</wp:posOffset>
            </wp:positionV>
            <wp:extent cx="2904692" cy="1634489"/>
            <wp:effectExtent l="0" t="0" r="0" b="0"/>
            <wp:wrapTopAndBottom/>
            <wp:docPr id="13"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jpeg"/>
                    <pic:cNvPicPr/>
                  </pic:nvPicPr>
                  <pic:blipFill>
                    <a:blip r:embed="rId16" cstate="print"/>
                    <a:stretch>
                      <a:fillRect/>
                    </a:stretch>
                  </pic:blipFill>
                  <pic:spPr>
                    <a:xfrm>
                      <a:off x="0" y="0"/>
                      <a:ext cx="2904692" cy="1634489"/>
                    </a:xfrm>
                    <a:prstGeom prst="rect">
                      <a:avLst/>
                    </a:prstGeom>
                  </pic:spPr>
                </pic:pic>
              </a:graphicData>
            </a:graphic>
          </wp:anchor>
        </w:drawing>
      </w:r>
      <w:r>
        <w:rPr>
          <w:noProof/>
        </w:rPr>
        <w:drawing>
          <wp:anchor distT="0" distB="0" distL="0" distR="0" simplePos="0" relativeHeight="251655680" behindDoc="0" locked="0" layoutInCell="1" allowOverlap="1" wp14:anchorId="4387EA10" wp14:editId="502B37D6">
            <wp:simplePos x="0" y="0"/>
            <wp:positionH relativeFrom="page">
              <wp:posOffset>4139565</wp:posOffset>
            </wp:positionH>
            <wp:positionV relativeFrom="paragraph">
              <wp:posOffset>162838</wp:posOffset>
            </wp:positionV>
            <wp:extent cx="2905333" cy="1634489"/>
            <wp:effectExtent l="0" t="0" r="0" b="0"/>
            <wp:wrapTopAndBottom/>
            <wp:docPr id="15"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7.jpeg"/>
                    <pic:cNvPicPr/>
                  </pic:nvPicPr>
                  <pic:blipFill>
                    <a:blip r:embed="rId17" cstate="print"/>
                    <a:stretch>
                      <a:fillRect/>
                    </a:stretch>
                  </pic:blipFill>
                  <pic:spPr>
                    <a:xfrm>
                      <a:off x="0" y="0"/>
                      <a:ext cx="2905333" cy="1634489"/>
                    </a:xfrm>
                    <a:prstGeom prst="rect">
                      <a:avLst/>
                    </a:prstGeom>
                  </pic:spPr>
                </pic:pic>
              </a:graphicData>
            </a:graphic>
          </wp:anchor>
        </w:drawing>
      </w:r>
    </w:p>
    <w:p w14:paraId="2E98E708" w14:textId="77777777" w:rsidR="004A1C28" w:rsidRDefault="004A1C28">
      <w:pPr>
        <w:pStyle w:val="BodyText"/>
        <w:rPr>
          <w:rFonts w:ascii="Times New Roman"/>
          <w:sz w:val="20"/>
        </w:rPr>
      </w:pPr>
    </w:p>
    <w:p w14:paraId="3AE3F9D8" w14:textId="77777777" w:rsidR="004A1C28" w:rsidRDefault="004A1C28">
      <w:pPr>
        <w:pStyle w:val="BodyText"/>
        <w:rPr>
          <w:rFonts w:ascii="Times New Roman"/>
          <w:sz w:val="20"/>
        </w:rPr>
      </w:pPr>
    </w:p>
    <w:p w14:paraId="56F4A870" w14:textId="77777777" w:rsidR="004A1C28" w:rsidRDefault="004A1C28">
      <w:pPr>
        <w:pStyle w:val="BodyText"/>
        <w:rPr>
          <w:rFonts w:ascii="Times New Roman"/>
          <w:sz w:val="20"/>
        </w:rPr>
      </w:pPr>
    </w:p>
    <w:p w14:paraId="02EEA9C8" w14:textId="77777777" w:rsidR="004A1C28" w:rsidRDefault="004A1C28">
      <w:pPr>
        <w:pStyle w:val="BodyText"/>
        <w:rPr>
          <w:rFonts w:ascii="Times New Roman"/>
          <w:sz w:val="20"/>
        </w:rPr>
      </w:pPr>
    </w:p>
    <w:p w14:paraId="18F41003" w14:textId="77777777" w:rsidR="004A1C28" w:rsidRDefault="00D6130C">
      <w:pPr>
        <w:pStyle w:val="BodyText"/>
        <w:spacing w:before="6"/>
        <w:rPr>
          <w:rFonts w:ascii="Times New Roman"/>
          <w:sz w:val="19"/>
        </w:rPr>
      </w:pPr>
      <w:r>
        <w:rPr>
          <w:noProof/>
        </w:rPr>
        <w:drawing>
          <wp:anchor distT="0" distB="0" distL="0" distR="0" simplePos="0" relativeHeight="251656704" behindDoc="0" locked="0" layoutInCell="1" allowOverlap="1" wp14:anchorId="2509E649" wp14:editId="07D43452">
            <wp:simplePos x="0" y="0"/>
            <wp:positionH relativeFrom="page">
              <wp:posOffset>2501010</wp:posOffset>
            </wp:positionH>
            <wp:positionV relativeFrom="paragraph">
              <wp:posOffset>167435</wp:posOffset>
            </wp:positionV>
            <wp:extent cx="2890522" cy="1626012"/>
            <wp:effectExtent l="0" t="0" r="0" b="0"/>
            <wp:wrapTopAndBottom/>
            <wp:docPr id="17"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8.jpeg"/>
                    <pic:cNvPicPr/>
                  </pic:nvPicPr>
                  <pic:blipFill>
                    <a:blip r:embed="rId18" cstate="print"/>
                    <a:stretch>
                      <a:fillRect/>
                    </a:stretch>
                  </pic:blipFill>
                  <pic:spPr>
                    <a:xfrm>
                      <a:off x="0" y="0"/>
                      <a:ext cx="2890522" cy="1626012"/>
                    </a:xfrm>
                    <a:prstGeom prst="rect">
                      <a:avLst/>
                    </a:prstGeom>
                  </pic:spPr>
                </pic:pic>
              </a:graphicData>
            </a:graphic>
          </wp:anchor>
        </w:drawing>
      </w:r>
    </w:p>
    <w:p w14:paraId="6616F8F7" w14:textId="77777777" w:rsidR="004A1C28" w:rsidRDefault="004A1C28">
      <w:pPr>
        <w:rPr>
          <w:rFonts w:ascii="Times New Roman"/>
          <w:sz w:val="19"/>
        </w:rPr>
        <w:sectPr w:rsidR="004A1C28">
          <w:pgSz w:w="11910" w:h="16840"/>
          <w:pgMar w:top="1660" w:right="740" w:bottom="1000" w:left="1320" w:header="835" w:footer="805" w:gutter="0"/>
          <w:cols w:space="720"/>
        </w:sectPr>
      </w:pPr>
    </w:p>
    <w:p w14:paraId="1A59FD37" w14:textId="77777777" w:rsidR="004A1C28" w:rsidRDefault="004A1C28">
      <w:pPr>
        <w:pStyle w:val="BodyText"/>
        <w:rPr>
          <w:rFonts w:ascii="Times New Roman"/>
          <w:sz w:val="20"/>
        </w:rPr>
      </w:pPr>
    </w:p>
    <w:p w14:paraId="0953E686" w14:textId="77777777" w:rsidR="004A1C28" w:rsidRDefault="004A1C28">
      <w:pPr>
        <w:pStyle w:val="BodyText"/>
        <w:spacing w:before="1"/>
        <w:rPr>
          <w:rFonts w:ascii="Times New Roman"/>
          <w:sz w:val="27"/>
        </w:rPr>
      </w:pPr>
    </w:p>
    <w:p w14:paraId="72BF575A" w14:textId="77777777" w:rsidR="004A1C28" w:rsidRDefault="00D6130C">
      <w:pPr>
        <w:pStyle w:val="BodyText"/>
        <w:ind w:left="555"/>
        <w:rPr>
          <w:rFonts w:ascii="Times New Roman"/>
          <w:sz w:val="20"/>
        </w:rPr>
      </w:pPr>
      <w:r>
        <w:rPr>
          <w:rFonts w:ascii="Times New Roman"/>
          <w:noProof/>
          <w:sz w:val="20"/>
        </w:rPr>
        <w:drawing>
          <wp:inline distT="0" distB="0" distL="0" distR="0" wp14:anchorId="72E7F14C" wp14:editId="4720E3B3">
            <wp:extent cx="5567633" cy="3933825"/>
            <wp:effectExtent l="0" t="0" r="0" b="0"/>
            <wp:docPr id="19"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9.jpeg"/>
                    <pic:cNvPicPr/>
                  </pic:nvPicPr>
                  <pic:blipFill>
                    <a:blip r:embed="rId19" cstate="print"/>
                    <a:stretch>
                      <a:fillRect/>
                    </a:stretch>
                  </pic:blipFill>
                  <pic:spPr>
                    <a:xfrm>
                      <a:off x="0" y="0"/>
                      <a:ext cx="5567633" cy="3933825"/>
                    </a:xfrm>
                    <a:prstGeom prst="rect">
                      <a:avLst/>
                    </a:prstGeom>
                  </pic:spPr>
                </pic:pic>
              </a:graphicData>
            </a:graphic>
          </wp:inline>
        </w:drawing>
      </w:r>
    </w:p>
    <w:p w14:paraId="31870C23" w14:textId="77777777" w:rsidR="004A1C28" w:rsidRDefault="004A1C28">
      <w:pPr>
        <w:pStyle w:val="BodyText"/>
        <w:rPr>
          <w:rFonts w:ascii="Times New Roman"/>
          <w:sz w:val="20"/>
        </w:rPr>
      </w:pPr>
    </w:p>
    <w:p w14:paraId="24E958AF" w14:textId="77777777" w:rsidR="004A1C28" w:rsidRDefault="00D6130C">
      <w:pPr>
        <w:pStyle w:val="BodyText"/>
        <w:spacing w:before="9"/>
        <w:rPr>
          <w:rFonts w:ascii="Times New Roman"/>
          <w:sz w:val="26"/>
        </w:rPr>
      </w:pPr>
      <w:r>
        <w:rPr>
          <w:noProof/>
        </w:rPr>
        <w:drawing>
          <wp:anchor distT="0" distB="0" distL="0" distR="0" simplePos="0" relativeHeight="251657728" behindDoc="0" locked="0" layoutInCell="1" allowOverlap="1" wp14:anchorId="53CC23DE" wp14:editId="5988CD52">
            <wp:simplePos x="0" y="0"/>
            <wp:positionH relativeFrom="page">
              <wp:posOffset>1123569</wp:posOffset>
            </wp:positionH>
            <wp:positionV relativeFrom="paragraph">
              <wp:posOffset>220903</wp:posOffset>
            </wp:positionV>
            <wp:extent cx="5678880" cy="4012501"/>
            <wp:effectExtent l="0" t="0" r="0" b="0"/>
            <wp:wrapTopAndBottom/>
            <wp:docPr id="21"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0.jpeg"/>
                    <pic:cNvPicPr/>
                  </pic:nvPicPr>
                  <pic:blipFill>
                    <a:blip r:embed="rId20" cstate="print"/>
                    <a:stretch>
                      <a:fillRect/>
                    </a:stretch>
                  </pic:blipFill>
                  <pic:spPr>
                    <a:xfrm>
                      <a:off x="0" y="0"/>
                      <a:ext cx="5678880" cy="4012501"/>
                    </a:xfrm>
                    <a:prstGeom prst="rect">
                      <a:avLst/>
                    </a:prstGeom>
                  </pic:spPr>
                </pic:pic>
              </a:graphicData>
            </a:graphic>
          </wp:anchor>
        </w:drawing>
      </w:r>
    </w:p>
    <w:p w14:paraId="26FBED5E" w14:textId="77777777" w:rsidR="004A1C28" w:rsidRDefault="004A1C28">
      <w:pPr>
        <w:rPr>
          <w:rFonts w:ascii="Times New Roman"/>
          <w:sz w:val="26"/>
        </w:rPr>
        <w:sectPr w:rsidR="004A1C28">
          <w:pgSz w:w="11910" w:h="16840"/>
          <w:pgMar w:top="1660" w:right="740" w:bottom="1000" w:left="1320" w:header="835" w:footer="805" w:gutter="0"/>
          <w:cols w:space="720"/>
        </w:sectPr>
      </w:pPr>
    </w:p>
    <w:p w14:paraId="29CE070A" w14:textId="77777777" w:rsidR="004A1C28" w:rsidRDefault="004A1C28">
      <w:pPr>
        <w:pStyle w:val="BodyText"/>
        <w:spacing w:before="7"/>
        <w:rPr>
          <w:rFonts w:ascii="Times New Roman"/>
          <w:sz w:val="21"/>
        </w:rPr>
      </w:pPr>
    </w:p>
    <w:p w14:paraId="5FF0E6F1" w14:textId="77777777" w:rsidR="004A1C28" w:rsidRDefault="00D6130C">
      <w:pPr>
        <w:pStyle w:val="BodyText"/>
        <w:ind w:left="711"/>
        <w:rPr>
          <w:rFonts w:ascii="Times New Roman"/>
          <w:sz w:val="20"/>
        </w:rPr>
      </w:pPr>
      <w:r>
        <w:rPr>
          <w:rFonts w:ascii="Times New Roman"/>
          <w:noProof/>
          <w:sz w:val="20"/>
        </w:rPr>
        <w:drawing>
          <wp:inline distT="0" distB="0" distL="0" distR="0" wp14:anchorId="70399C2D" wp14:editId="6D295EEF">
            <wp:extent cx="5344384" cy="3726179"/>
            <wp:effectExtent l="0" t="0" r="0" b="0"/>
            <wp:docPr id="23"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1.jpeg"/>
                    <pic:cNvPicPr/>
                  </pic:nvPicPr>
                  <pic:blipFill>
                    <a:blip r:embed="rId21" cstate="print"/>
                    <a:stretch>
                      <a:fillRect/>
                    </a:stretch>
                  </pic:blipFill>
                  <pic:spPr>
                    <a:xfrm>
                      <a:off x="0" y="0"/>
                      <a:ext cx="5344384" cy="3726179"/>
                    </a:xfrm>
                    <a:prstGeom prst="rect">
                      <a:avLst/>
                    </a:prstGeom>
                  </pic:spPr>
                </pic:pic>
              </a:graphicData>
            </a:graphic>
          </wp:inline>
        </w:drawing>
      </w:r>
    </w:p>
    <w:p w14:paraId="37D8A35D" w14:textId="77777777" w:rsidR="004A1C28" w:rsidRDefault="004A1C28">
      <w:pPr>
        <w:pStyle w:val="BodyText"/>
        <w:rPr>
          <w:rFonts w:ascii="Times New Roman"/>
          <w:sz w:val="20"/>
        </w:rPr>
      </w:pPr>
    </w:p>
    <w:p w14:paraId="0CFFEB46" w14:textId="77777777" w:rsidR="004A1C28" w:rsidRDefault="004A1C28">
      <w:pPr>
        <w:pStyle w:val="BodyText"/>
        <w:rPr>
          <w:rFonts w:ascii="Times New Roman"/>
          <w:sz w:val="20"/>
        </w:rPr>
      </w:pPr>
    </w:p>
    <w:p w14:paraId="50F190A7" w14:textId="77777777" w:rsidR="004A1C28" w:rsidRDefault="00D6130C">
      <w:pPr>
        <w:pStyle w:val="BodyText"/>
        <w:spacing w:before="7"/>
        <w:rPr>
          <w:rFonts w:ascii="Times New Roman"/>
          <w:sz w:val="10"/>
        </w:rPr>
      </w:pPr>
      <w:r>
        <w:rPr>
          <w:noProof/>
        </w:rPr>
        <w:drawing>
          <wp:anchor distT="0" distB="0" distL="0" distR="0" simplePos="0" relativeHeight="251658752" behindDoc="0" locked="0" layoutInCell="1" allowOverlap="1" wp14:anchorId="672BE8F0" wp14:editId="1A94319B">
            <wp:simplePos x="0" y="0"/>
            <wp:positionH relativeFrom="page">
              <wp:posOffset>1217295</wp:posOffset>
            </wp:positionH>
            <wp:positionV relativeFrom="paragraph">
              <wp:posOffset>102767</wp:posOffset>
            </wp:positionV>
            <wp:extent cx="5456158" cy="3855148"/>
            <wp:effectExtent l="0" t="0" r="0" b="0"/>
            <wp:wrapTopAndBottom/>
            <wp:docPr id="25"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2.jpeg"/>
                    <pic:cNvPicPr/>
                  </pic:nvPicPr>
                  <pic:blipFill>
                    <a:blip r:embed="rId22" cstate="print"/>
                    <a:stretch>
                      <a:fillRect/>
                    </a:stretch>
                  </pic:blipFill>
                  <pic:spPr>
                    <a:xfrm>
                      <a:off x="0" y="0"/>
                      <a:ext cx="5456158" cy="3855148"/>
                    </a:xfrm>
                    <a:prstGeom prst="rect">
                      <a:avLst/>
                    </a:prstGeom>
                  </pic:spPr>
                </pic:pic>
              </a:graphicData>
            </a:graphic>
          </wp:anchor>
        </w:drawing>
      </w:r>
    </w:p>
    <w:sectPr w:rsidR="004A1C28">
      <w:pgSz w:w="11910" w:h="16840"/>
      <w:pgMar w:top="1660" w:right="740" w:bottom="1000" w:left="1320" w:header="835" w:footer="80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9FFDCC" w14:textId="77777777" w:rsidR="00000000" w:rsidRDefault="00D6130C">
      <w:r>
        <w:separator/>
      </w:r>
    </w:p>
  </w:endnote>
  <w:endnote w:type="continuationSeparator" w:id="0">
    <w:p w14:paraId="0A64F2C3" w14:textId="77777777" w:rsidR="00000000" w:rsidRDefault="00D61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BFC22" w14:textId="77777777" w:rsidR="00D6130C" w:rsidRDefault="00D613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DB680" w14:textId="77777777" w:rsidR="004A1C28" w:rsidRDefault="00D6130C">
    <w:pPr>
      <w:pStyle w:val="BodyText"/>
      <w:spacing w:line="14" w:lineRule="auto"/>
      <w:rPr>
        <w:sz w:val="20"/>
      </w:rPr>
    </w:pPr>
    <w:r>
      <w:pict w14:anchorId="3005123C">
        <v:shapetype id="_x0000_t202" coordsize="21600,21600" o:spt="202" path="m,l,21600r21600,l21600,xe">
          <v:stroke joinstyle="miter"/>
          <v:path gradientshapeok="t" o:connecttype="rect"/>
        </v:shapetype>
        <v:shape id="_x0000_s1025" type="#_x0000_t202" style="position:absolute;margin-left:78.7pt;margin-top:786.65pt;width:466.7pt;height:36.45pt;z-index:-251657728;mso-position-horizontal-relative:page;mso-position-vertical-relative:page" filled="f" stroked="f">
          <v:textbox inset="0,0,0,0">
            <w:txbxContent>
              <w:p w14:paraId="73F6F63D" w14:textId="77777777" w:rsidR="004A1C28" w:rsidRDefault="00D6130C">
                <w:pPr>
                  <w:spacing w:line="223" w:lineRule="exact"/>
                  <w:ind w:left="20"/>
                  <w:rPr>
                    <w:i/>
                    <w:sz w:val="20"/>
                  </w:rPr>
                </w:pPr>
                <w:r>
                  <w:rPr>
                    <w:i/>
                    <w:sz w:val="20"/>
                  </w:rPr>
                  <w:t>The European Commission support for the production of this publication does not constitute an endorsement of the</w:t>
                </w:r>
              </w:p>
              <w:p w14:paraId="645185F5" w14:textId="77777777" w:rsidR="004A1C28" w:rsidRDefault="00D6130C">
                <w:pPr>
                  <w:ind w:left="2365" w:hanging="2252"/>
                  <w:rPr>
                    <w:i/>
                    <w:sz w:val="20"/>
                  </w:rPr>
                </w:pPr>
                <w:r>
                  <w:rPr>
                    <w:i/>
                    <w:sz w:val="20"/>
                  </w:rPr>
                  <w:t>contents which reflects the views only of the authors, and the Commission cannot be held responsible for any use which may be made of the infor</w:t>
                </w:r>
                <w:r>
                  <w:rPr>
                    <w:i/>
                    <w:sz w:val="20"/>
                  </w:rPr>
                  <w:t>mation contained therein</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A55CE" w14:textId="77777777" w:rsidR="00D6130C" w:rsidRDefault="00D613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3FC8CC" w14:textId="77777777" w:rsidR="00000000" w:rsidRDefault="00D6130C">
      <w:r>
        <w:separator/>
      </w:r>
    </w:p>
  </w:footnote>
  <w:footnote w:type="continuationSeparator" w:id="0">
    <w:p w14:paraId="3D2AF33F" w14:textId="77777777" w:rsidR="00000000" w:rsidRDefault="00D613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F9DA5" w14:textId="77777777" w:rsidR="00D6130C" w:rsidRDefault="00D613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0EFB9E" w14:textId="77777777" w:rsidR="00D6130C" w:rsidRDefault="00D6130C" w:rsidP="00D6130C">
    <w:pPr>
      <w:pStyle w:val="Header"/>
    </w:pPr>
    <w:r>
      <w:rPr>
        <w:noProof/>
      </w:rPr>
      <w:drawing>
        <wp:anchor distT="0" distB="0" distL="114300" distR="114300" simplePos="0" relativeHeight="251661824" behindDoc="1" locked="0" layoutInCell="1" allowOverlap="1" wp14:anchorId="41D79BB7" wp14:editId="077D819E">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rPr>
      <w:drawing>
        <wp:anchor distT="0" distB="0" distL="114300" distR="114300" simplePos="0" relativeHeight="251660800" behindDoc="0" locked="0" layoutInCell="1" allowOverlap="1" wp14:anchorId="74E23E78" wp14:editId="26838B04">
          <wp:simplePos x="0" y="0"/>
          <wp:positionH relativeFrom="column">
            <wp:posOffset>3436620</wp:posOffset>
          </wp:positionH>
          <wp:positionV relativeFrom="paragraph">
            <wp:posOffset>-45085</wp:posOffset>
          </wp:positionV>
          <wp:extent cx="2113915" cy="60388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1F78D107" wp14:editId="78F7B256">
          <wp:extent cx="1590675" cy="596503"/>
          <wp:effectExtent l="0" t="0" r="0" b="0"/>
          <wp:docPr id="2"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p w14:paraId="7075B107" w14:textId="367B89A9" w:rsidR="004A1C28" w:rsidRPr="00D6130C" w:rsidRDefault="004A1C28" w:rsidP="00D6130C">
    <w:pPr>
      <w:pStyle w:val="Header"/>
    </w:pP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486C0" w14:textId="77777777" w:rsidR="00D6130C" w:rsidRDefault="00D613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2517B"/>
    <w:multiLevelType w:val="hybridMultilevel"/>
    <w:tmpl w:val="3BA8F962"/>
    <w:lvl w:ilvl="0" w:tplc="DE8C535A">
      <w:numFmt w:val="bullet"/>
      <w:lvlText w:val=""/>
      <w:lvlJc w:val="left"/>
      <w:pPr>
        <w:ind w:left="468" w:hanging="360"/>
      </w:pPr>
      <w:rPr>
        <w:rFonts w:ascii="Symbol" w:eastAsia="Symbol" w:hAnsi="Symbol" w:cs="Symbol" w:hint="default"/>
        <w:w w:val="100"/>
        <w:sz w:val="22"/>
        <w:szCs w:val="22"/>
        <w:lang w:val="hu-HU" w:eastAsia="hu-HU" w:bidi="hu-HU"/>
      </w:rPr>
    </w:lvl>
    <w:lvl w:ilvl="1" w:tplc="F9DAD09E">
      <w:numFmt w:val="bullet"/>
      <w:lvlText w:val="•"/>
      <w:lvlJc w:val="left"/>
      <w:pPr>
        <w:ind w:left="788" w:hanging="360"/>
      </w:pPr>
      <w:rPr>
        <w:rFonts w:hint="default"/>
        <w:lang w:val="hu-HU" w:eastAsia="hu-HU" w:bidi="hu-HU"/>
      </w:rPr>
    </w:lvl>
    <w:lvl w:ilvl="2" w:tplc="EE6C2D00">
      <w:numFmt w:val="bullet"/>
      <w:lvlText w:val="•"/>
      <w:lvlJc w:val="left"/>
      <w:pPr>
        <w:ind w:left="1117" w:hanging="360"/>
      </w:pPr>
      <w:rPr>
        <w:rFonts w:hint="default"/>
        <w:lang w:val="hu-HU" w:eastAsia="hu-HU" w:bidi="hu-HU"/>
      </w:rPr>
    </w:lvl>
    <w:lvl w:ilvl="3" w:tplc="D9288F60">
      <w:numFmt w:val="bullet"/>
      <w:lvlText w:val="•"/>
      <w:lvlJc w:val="left"/>
      <w:pPr>
        <w:ind w:left="1445" w:hanging="360"/>
      </w:pPr>
      <w:rPr>
        <w:rFonts w:hint="default"/>
        <w:lang w:val="hu-HU" w:eastAsia="hu-HU" w:bidi="hu-HU"/>
      </w:rPr>
    </w:lvl>
    <w:lvl w:ilvl="4" w:tplc="F6F6BF8E">
      <w:numFmt w:val="bullet"/>
      <w:lvlText w:val="•"/>
      <w:lvlJc w:val="left"/>
      <w:pPr>
        <w:ind w:left="1774" w:hanging="360"/>
      </w:pPr>
      <w:rPr>
        <w:rFonts w:hint="default"/>
        <w:lang w:val="hu-HU" w:eastAsia="hu-HU" w:bidi="hu-HU"/>
      </w:rPr>
    </w:lvl>
    <w:lvl w:ilvl="5" w:tplc="3342F238">
      <w:numFmt w:val="bullet"/>
      <w:lvlText w:val="•"/>
      <w:lvlJc w:val="left"/>
      <w:pPr>
        <w:ind w:left="2103" w:hanging="360"/>
      </w:pPr>
      <w:rPr>
        <w:rFonts w:hint="default"/>
        <w:lang w:val="hu-HU" w:eastAsia="hu-HU" w:bidi="hu-HU"/>
      </w:rPr>
    </w:lvl>
    <w:lvl w:ilvl="6" w:tplc="E3CCAB06">
      <w:numFmt w:val="bullet"/>
      <w:lvlText w:val="•"/>
      <w:lvlJc w:val="left"/>
      <w:pPr>
        <w:ind w:left="2431" w:hanging="360"/>
      </w:pPr>
      <w:rPr>
        <w:rFonts w:hint="default"/>
        <w:lang w:val="hu-HU" w:eastAsia="hu-HU" w:bidi="hu-HU"/>
      </w:rPr>
    </w:lvl>
    <w:lvl w:ilvl="7" w:tplc="BB02ABB4">
      <w:numFmt w:val="bullet"/>
      <w:lvlText w:val="•"/>
      <w:lvlJc w:val="left"/>
      <w:pPr>
        <w:ind w:left="2760" w:hanging="360"/>
      </w:pPr>
      <w:rPr>
        <w:rFonts w:hint="default"/>
        <w:lang w:val="hu-HU" w:eastAsia="hu-HU" w:bidi="hu-HU"/>
      </w:rPr>
    </w:lvl>
    <w:lvl w:ilvl="8" w:tplc="AF6A029E">
      <w:numFmt w:val="bullet"/>
      <w:lvlText w:val="•"/>
      <w:lvlJc w:val="left"/>
      <w:pPr>
        <w:ind w:left="3088" w:hanging="360"/>
      </w:pPr>
      <w:rPr>
        <w:rFonts w:hint="default"/>
        <w:lang w:val="hu-HU" w:eastAsia="hu-HU" w:bidi="hu-HU"/>
      </w:rPr>
    </w:lvl>
  </w:abstractNum>
  <w:abstractNum w:abstractNumId="1" w15:restartNumberingAfterBreak="0">
    <w:nsid w:val="174E3D29"/>
    <w:multiLevelType w:val="hybridMultilevel"/>
    <w:tmpl w:val="1A7091A2"/>
    <w:lvl w:ilvl="0" w:tplc="6F7EA1AA">
      <w:numFmt w:val="bullet"/>
      <w:lvlText w:val=""/>
      <w:lvlJc w:val="left"/>
      <w:pPr>
        <w:ind w:left="468" w:hanging="360"/>
      </w:pPr>
      <w:rPr>
        <w:rFonts w:ascii="Symbol" w:eastAsia="Symbol" w:hAnsi="Symbol" w:cs="Symbol" w:hint="default"/>
        <w:w w:val="100"/>
        <w:sz w:val="22"/>
        <w:szCs w:val="22"/>
        <w:lang w:val="hu-HU" w:eastAsia="hu-HU" w:bidi="hu-HU"/>
      </w:rPr>
    </w:lvl>
    <w:lvl w:ilvl="1" w:tplc="60562384">
      <w:numFmt w:val="bullet"/>
      <w:lvlText w:val="•"/>
      <w:lvlJc w:val="left"/>
      <w:pPr>
        <w:ind w:left="721" w:hanging="360"/>
      </w:pPr>
      <w:rPr>
        <w:rFonts w:hint="default"/>
        <w:lang w:val="hu-HU" w:eastAsia="hu-HU" w:bidi="hu-HU"/>
      </w:rPr>
    </w:lvl>
    <w:lvl w:ilvl="2" w:tplc="C4DA8EDE">
      <w:numFmt w:val="bullet"/>
      <w:lvlText w:val="•"/>
      <w:lvlJc w:val="left"/>
      <w:pPr>
        <w:ind w:left="982" w:hanging="360"/>
      </w:pPr>
      <w:rPr>
        <w:rFonts w:hint="default"/>
        <w:lang w:val="hu-HU" w:eastAsia="hu-HU" w:bidi="hu-HU"/>
      </w:rPr>
    </w:lvl>
    <w:lvl w:ilvl="3" w:tplc="4D647ADE">
      <w:numFmt w:val="bullet"/>
      <w:lvlText w:val="•"/>
      <w:lvlJc w:val="left"/>
      <w:pPr>
        <w:ind w:left="1243" w:hanging="360"/>
      </w:pPr>
      <w:rPr>
        <w:rFonts w:hint="default"/>
        <w:lang w:val="hu-HU" w:eastAsia="hu-HU" w:bidi="hu-HU"/>
      </w:rPr>
    </w:lvl>
    <w:lvl w:ilvl="4" w:tplc="2E942C6A">
      <w:numFmt w:val="bullet"/>
      <w:lvlText w:val="•"/>
      <w:lvlJc w:val="left"/>
      <w:pPr>
        <w:ind w:left="1504" w:hanging="360"/>
      </w:pPr>
      <w:rPr>
        <w:rFonts w:hint="default"/>
        <w:lang w:val="hu-HU" w:eastAsia="hu-HU" w:bidi="hu-HU"/>
      </w:rPr>
    </w:lvl>
    <w:lvl w:ilvl="5" w:tplc="470857BC">
      <w:numFmt w:val="bullet"/>
      <w:lvlText w:val="•"/>
      <w:lvlJc w:val="left"/>
      <w:pPr>
        <w:ind w:left="1766" w:hanging="360"/>
      </w:pPr>
      <w:rPr>
        <w:rFonts w:hint="default"/>
        <w:lang w:val="hu-HU" w:eastAsia="hu-HU" w:bidi="hu-HU"/>
      </w:rPr>
    </w:lvl>
    <w:lvl w:ilvl="6" w:tplc="190C2BBC">
      <w:numFmt w:val="bullet"/>
      <w:lvlText w:val="•"/>
      <w:lvlJc w:val="left"/>
      <w:pPr>
        <w:ind w:left="2027" w:hanging="360"/>
      </w:pPr>
      <w:rPr>
        <w:rFonts w:hint="default"/>
        <w:lang w:val="hu-HU" w:eastAsia="hu-HU" w:bidi="hu-HU"/>
      </w:rPr>
    </w:lvl>
    <w:lvl w:ilvl="7" w:tplc="39BC3524">
      <w:numFmt w:val="bullet"/>
      <w:lvlText w:val="•"/>
      <w:lvlJc w:val="left"/>
      <w:pPr>
        <w:ind w:left="2288" w:hanging="360"/>
      </w:pPr>
      <w:rPr>
        <w:rFonts w:hint="default"/>
        <w:lang w:val="hu-HU" w:eastAsia="hu-HU" w:bidi="hu-HU"/>
      </w:rPr>
    </w:lvl>
    <w:lvl w:ilvl="8" w:tplc="FC201648">
      <w:numFmt w:val="bullet"/>
      <w:lvlText w:val="•"/>
      <w:lvlJc w:val="left"/>
      <w:pPr>
        <w:ind w:left="2549" w:hanging="360"/>
      </w:pPr>
      <w:rPr>
        <w:rFonts w:hint="default"/>
        <w:lang w:val="hu-HU" w:eastAsia="hu-HU" w:bidi="hu-HU"/>
      </w:rPr>
    </w:lvl>
  </w:abstractNum>
  <w:abstractNum w:abstractNumId="2" w15:restartNumberingAfterBreak="0">
    <w:nsid w:val="35182313"/>
    <w:multiLevelType w:val="hybridMultilevel"/>
    <w:tmpl w:val="B164D44C"/>
    <w:lvl w:ilvl="0" w:tplc="0AEA2F9E">
      <w:numFmt w:val="bullet"/>
      <w:lvlText w:val=""/>
      <w:lvlJc w:val="left"/>
      <w:pPr>
        <w:ind w:left="468" w:hanging="360"/>
      </w:pPr>
      <w:rPr>
        <w:rFonts w:ascii="Symbol" w:eastAsia="Symbol" w:hAnsi="Symbol" w:cs="Symbol" w:hint="default"/>
        <w:w w:val="100"/>
        <w:sz w:val="22"/>
        <w:szCs w:val="22"/>
        <w:lang w:val="hu-HU" w:eastAsia="hu-HU" w:bidi="hu-HU"/>
      </w:rPr>
    </w:lvl>
    <w:lvl w:ilvl="1" w:tplc="3E8CFACC">
      <w:numFmt w:val="bullet"/>
      <w:lvlText w:val="•"/>
      <w:lvlJc w:val="left"/>
      <w:pPr>
        <w:ind w:left="721" w:hanging="360"/>
      </w:pPr>
      <w:rPr>
        <w:rFonts w:hint="default"/>
        <w:lang w:val="hu-HU" w:eastAsia="hu-HU" w:bidi="hu-HU"/>
      </w:rPr>
    </w:lvl>
    <w:lvl w:ilvl="2" w:tplc="13A63BD4">
      <w:numFmt w:val="bullet"/>
      <w:lvlText w:val="•"/>
      <w:lvlJc w:val="left"/>
      <w:pPr>
        <w:ind w:left="982" w:hanging="360"/>
      </w:pPr>
      <w:rPr>
        <w:rFonts w:hint="default"/>
        <w:lang w:val="hu-HU" w:eastAsia="hu-HU" w:bidi="hu-HU"/>
      </w:rPr>
    </w:lvl>
    <w:lvl w:ilvl="3" w:tplc="A0C40FE6">
      <w:numFmt w:val="bullet"/>
      <w:lvlText w:val="•"/>
      <w:lvlJc w:val="left"/>
      <w:pPr>
        <w:ind w:left="1243" w:hanging="360"/>
      </w:pPr>
      <w:rPr>
        <w:rFonts w:hint="default"/>
        <w:lang w:val="hu-HU" w:eastAsia="hu-HU" w:bidi="hu-HU"/>
      </w:rPr>
    </w:lvl>
    <w:lvl w:ilvl="4" w:tplc="3C7A7816">
      <w:numFmt w:val="bullet"/>
      <w:lvlText w:val="•"/>
      <w:lvlJc w:val="left"/>
      <w:pPr>
        <w:ind w:left="1504" w:hanging="360"/>
      </w:pPr>
      <w:rPr>
        <w:rFonts w:hint="default"/>
        <w:lang w:val="hu-HU" w:eastAsia="hu-HU" w:bidi="hu-HU"/>
      </w:rPr>
    </w:lvl>
    <w:lvl w:ilvl="5" w:tplc="757A54EC">
      <w:numFmt w:val="bullet"/>
      <w:lvlText w:val="•"/>
      <w:lvlJc w:val="left"/>
      <w:pPr>
        <w:ind w:left="1766" w:hanging="360"/>
      </w:pPr>
      <w:rPr>
        <w:rFonts w:hint="default"/>
        <w:lang w:val="hu-HU" w:eastAsia="hu-HU" w:bidi="hu-HU"/>
      </w:rPr>
    </w:lvl>
    <w:lvl w:ilvl="6" w:tplc="327ACC88">
      <w:numFmt w:val="bullet"/>
      <w:lvlText w:val="•"/>
      <w:lvlJc w:val="left"/>
      <w:pPr>
        <w:ind w:left="2027" w:hanging="360"/>
      </w:pPr>
      <w:rPr>
        <w:rFonts w:hint="default"/>
        <w:lang w:val="hu-HU" w:eastAsia="hu-HU" w:bidi="hu-HU"/>
      </w:rPr>
    </w:lvl>
    <w:lvl w:ilvl="7" w:tplc="28FE14EC">
      <w:numFmt w:val="bullet"/>
      <w:lvlText w:val="•"/>
      <w:lvlJc w:val="left"/>
      <w:pPr>
        <w:ind w:left="2288" w:hanging="360"/>
      </w:pPr>
      <w:rPr>
        <w:rFonts w:hint="default"/>
        <w:lang w:val="hu-HU" w:eastAsia="hu-HU" w:bidi="hu-HU"/>
      </w:rPr>
    </w:lvl>
    <w:lvl w:ilvl="8" w:tplc="086A4FCE">
      <w:numFmt w:val="bullet"/>
      <w:lvlText w:val="•"/>
      <w:lvlJc w:val="left"/>
      <w:pPr>
        <w:ind w:left="2549" w:hanging="360"/>
      </w:pPr>
      <w:rPr>
        <w:rFonts w:hint="default"/>
        <w:lang w:val="hu-HU" w:eastAsia="hu-HU" w:bidi="hu-HU"/>
      </w:rPr>
    </w:lvl>
  </w:abstractNum>
  <w:abstractNum w:abstractNumId="3" w15:restartNumberingAfterBreak="0">
    <w:nsid w:val="41DA060D"/>
    <w:multiLevelType w:val="hybridMultilevel"/>
    <w:tmpl w:val="A0F68E98"/>
    <w:lvl w:ilvl="0" w:tplc="F7F29236">
      <w:numFmt w:val="bullet"/>
      <w:lvlText w:val=""/>
      <w:lvlJc w:val="left"/>
      <w:pPr>
        <w:ind w:left="468" w:hanging="360"/>
      </w:pPr>
      <w:rPr>
        <w:rFonts w:ascii="Symbol" w:eastAsia="Symbol" w:hAnsi="Symbol" w:cs="Symbol" w:hint="default"/>
        <w:w w:val="100"/>
        <w:sz w:val="22"/>
        <w:szCs w:val="22"/>
        <w:lang w:val="hu-HU" w:eastAsia="hu-HU" w:bidi="hu-HU"/>
      </w:rPr>
    </w:lvl>
    <w:lvl w:ilvl="1" w:tplc="8D2AEB4C">
      <w:numFmt w:val="bullet"/>
      <w:lvlText w:val="•"/>
      <w:lvlJc w:val="left"/>
      <w:pPr>
        <w:ind w:left="721" w:hanging="360"/>
      </w:pPr>
      <w:rPr>
        <w:rFonts w:hint="default"/>
        <w:lang w:val="hu-HU" w:eastAsia="hu-HU" w:bidi="hu-HU"/>
      </w:rPr>
    </w:lvl>
    <w:lvl w:ilvl="2" w:tplc="6A187B36">
      <w:numFmt w:val="bullet"/>
      <w:lvlText w:val="•"/>
      <w:lvlJc w:val="left"/>
      <w:pPr>
        <w:ind w:left="982" w:hanging="360"/>
      </w:pPr>
      <w:rPr>
        <w:rFonts w:hint="default"/>
        <w:lang w:val="hu-HU" w:eastAsia="hu-HU" w:bidi="hu-HU"/>
      </w:rPr>
    </w:lvl>
    <w:lvl w:ilvl="3" w:tplc="261C442C">
      <w:numFmt w:val="bullet"/>
      <w:lvlText w:val="•"/>
      <w:lvlJc w:val="left"/>
      <w:pPr>
        <w:ind w:left="1243" w:hanging="360"/>
      </w:pPr>
      <w:rPr>
        <w:rFonts w:hint="default"/>
        <w:lang w:val="hu-HU" w:eastAsia="hu-HU" w:bidi="hu-HU"/>
      </w:rPr>
    </w:lvl>
    <w:lvl w:ilvl="4" w:tplc="9D16D4B8">
      <w:numFmt w:val="bullet"/>
      <w:lvlText w:val="•"/>
      <w:lvlJc w:val="left"/>
      <w:pPr>
        <w:ind w:left="1504" w:hanging="360"/>
      </w:pPr>
      <w:rPr>
        <w:rFonts w:hint="default"/>
        <w:lang w:val="hu-HU" w:eastAsia="hu-HU" w:bidi="hu-HU"/>
      </w:rPr>
    </w:lvl>
    <w:lvl w:ilvl="5" w:tplc="1CDEBC9E">
      <w:numFmt w:val="bullet"/>
      <w:lvlText w:val="•"/>
      <w:lvlJc w:val="left"/>
      <w:pPr>
        <w:ind w:left="1766" w:hanging="360"/>
      </w:pPr>
      <w:rPr>
        <w:rFonts w:hint="default"/>
        <w:lang w:val="hu-HU" w:eastAsia="hu-HU" w:bidi="hu-HU"/>
      </w:rPr>
    </w:lvl>
    <w:lvl w:ilvl="6" w:tplc="811C7C34">
      <w:numFmt w:val="bullet"/>
      <w:lvlText w:val="•"/>
      <w:lvlJc w:val="left"/>
      <w:pPr>
        <w:ind w:left="2027" w:hanging="360"/>
      </w:pPr>
      <w:rPr>
        <w:rFonts w:hint="default"/>
        <w:lang w:val="hu-HU" w:eastAsia="hu-HU" w:bidi="hu-HU"/>
      </w:rPr>
    </w:lvl>
    <w:lvl w:ilvl="7" w:tplc="6D468410">
      <w:numFmt w:val="bullet"/>
      <w:lvlText w:val="•"/>
      <w:lvlJc w:val="left"/>
      <w:pPr>
        <w:ind w:left="2288" w:hanging="360"/>
      </w:pPr>
      <w:rPr>
        <w:rFonts w:hint="default"/>
        <w:lang w:val="hu-HU" w:eastAsia="hu-HU" w:bidi="hu-HU"/>
      </w:rPr>
    </w:lvl>
    <w:lvl w:ilvl="8" w:tplc="BBD2D6F4">
      <w:numFmt w:val="bullet"/>
      <w:lvlText w:val="•"/>
      <w:lvlJc w:val="left"/>
      <w:pPr>
        <w:ind w:left="2549" w:hanging="360"/>
      </w:pPr>
      <w:rPr>
        <w:rFonts w:hint="default"/>
        <w:lang w:val="hu-HU" w:eastAsia="hu-HU" w:bidi="hu-HU"/>
      </w:rPr>
    </w:lvl>
  </w:abstractNum>
  <w:abstractNum w:abstractNumId="4" w15:restartNumberingAfterBreak="0">
    <w:nsid w:val="5EAE061F"/>
    <w:multiLevelType w:val="hybridMultilevel"/>
    <w:tmpl w:val="0B54EEC0"/>
    <w:lvl w:ilvl="0" w:tplc="BA8896F8">
      <w:numFmt w:val="bullet"/>
      <w:lvlText w:val=""/>
      <w:lvlJc w:val="left"/>
      <w:pPr>
        <w:ind w:left="468" w:hanging="360"/>
      </w:pPr>
      <w:rPr>
        <w:rFonts w:ascii="Symbol" w:eastAsia="Symbol" w:hAnsi="Symbol" w:cs="Symbol" w:hint="default"/>
        <w:w w:val="100"/>
        <w:sz w:val="22"/>
        <w:szCs w:val="22"/>
        <w:lang w:val="hu-HU" w:eastAsia="hu-HU" w:bidi="hu-HU"/>
      </w:rPr>
    </w:lvl>
    <w:lvl w:ilvl="1" w:tplc="31E46C0A">
      <w:numFmt w:val="bullet"/>
      <w:lvlText w:val="•"/>
      <w:lvlJc w:val="left"/>
      <w:pPr>
        <w:ind w:left="788" w:hanging="360"/>
      </w:pPr>
      <w:rPr>
        <w:rFonts w:hint="default"/>
        <w:lang w:val="hu-HU" w:eastAsia="hu-HU" w:bidi="hu-HU"/>
      </w:rPr>
    </w:lvl>
    <w:lvl w:ilvl="2" w:tplc="51D82AD8">
      <w:numFmt w:val="bullet"/>
      <w:lvlText w:val="•"/>
      <w:lvlJc w:val="left"/>
      <w:pPr>
        <w:ind w:left="1117" w:hanging="360"/>
      </w:pPr>
      <w:rPr>
        <w:rFonts w:hint="default"/>
        <w:lang w:val="hu-HU" w:eastAsia="hu-HU" w:bidi="hu-HU"/>
      </w:rPr>
    </w:lvl>
    <w:lvl w:ilvl="3" w:tplc="18EEA6E4">
      <w:numFmt w:val="bullet"/>
      <w:lvlText w:val="•"/>
      <w:lvlJc w:val="left"/>
      <w:pPr>
        <w:ind w:left="1445" w:hanging="360"/>
      </w:pPr>
      <w:rPr>
        <w:rFonts w:hint="default"/>
        <w:lang w:val="hu-HU" w:eastAsia="hu-HU" w:bidi="hu-HU"/>
      </w:rPr>
    </w:lvl>
    <w:lvl w:ilvl="4" w:tplc="ED2AE61A">
      <w:numFmt w:val="bullet"/>
      <w:lvlText w:val="•"/>
      <w:lvlJc w:val="left"/>
      <w:pPr>
        <w:ind w:left="1774" w:hanging="360"/>
      </w:pPr>
      <w:rPr>
        <w:rFonts w:hint="default"/>
        <w:lang w:val="hu-HU" w:eastAsia="hu-HU" w:bidi="hu-HU"/>
      </w:rPr>
    </w:lvl>
    <w:lvl w:ilvl="5" w:tplc="1D06CAEE">
      <w:numFmt w:val="bullet"/>
      <w:lvlText w:val="•"/>
      <w:lvlJc w:val="left"/>
      <w:pPr>
        <w:ind w:left="2103" w:hanging="360"/>
      </w:pPr>
      <w:rPr>
        <w:rFonts w:hint="default"/>
        <w:lang w:val="hu-HU" w:eastAsia="hu-HU" w:bidi="hu-HU"/>
      </w:rPr>
    </w:lvl>
    <w:lvl w:ilvl="6" w:tplc="A88C7248">
      <w:numFmt w:val="bullet"/>
      <w:lvlText w:val="•"/>
      <w:lvlJc w:val="left"/>
      <w:pPr>
        <w:ind w:left="2431" w:hanging="360"/>
      </w:pPr>
      <w:rPr>
        <w:rFonts w:hint="default"/>
        <w:lang w:val="hu-HU" w:eastAsia="hu-HU" w:bidi="hu-HU"/>
      </w:rPr>
    </w:lvl>
    <w:lvl w:ilvl="7" w:tplc="A80C71A8">
      <w:numFmt w:val="bullet"/>
      <w:lvlText w:val="•"/>
      <w:lvlJc w:val="left"/>
      <w:pPr>
        <w:ind w:left="2760" w:hanging="360"/>
      </w:pPr>
      <w:rPr>
        <w:rFonts w:hint="default"/>
        <w:lang w:val="hu-HU" w:eastAsia="hu-HU" w:bidi="hu-HU"/>
      </w:rPr>
    </w:lvl>
    <w:lvl w:ilvl="8" w:tplc="AB28A902">
      <w:numFmt w:val="bullet"/>
      <w:lvlText w:val="•"/>
      <w:lvlJc w:val="left"/>
      <w:pPr>
        <w:ind w:left="3088" w:hanging="360"/>
      </w:pPr>
      <w:rPr>
        <w:rFonts w:hint="default"/>
        <w:lang w:val="hu-HU" w:eastAsia="hu-HU" w:bidi="hu-HU"/>
      </w:rPr>
    </w:lvl>
  </w:abstractNum>
  <w:abstractNum w:abstractNumId="5" w15:restartNumberingAfterBreak="0">
    <w:nsid w:val="737B7DD1"/>
    <w:multiLevelType w:val="multilevel"/>
    <w:tmpl w:val="5802D2C6"/>
    <w:lvl w:ilvl="0">
      <w:start w:val="3"/>
      <w:numFmt w:val="decimal"/>
      <w:lvlText w:val="%1"/>
      <w:lvlJc w:val="left"/>
      <w:pPr>
        <w:ind w:left="108" w:hanging="605"/>
        <w:jc w:val="left"/>
      </w:pPr>
      <w:rPr>
        <w:rFonts w:hint="default"/>
        <w:lang w:val="hu-HU" w:eastAsia="hu-HU" w:bidi="hu-HU"/>
      </w:rPr>
    </w:lvl>
    <w:lvl w:ilvl="1">
      <w:start w:val="7"/>
      <w:numFmt w:val="decimal"/>
      <w:lvlText w:val="%1.%2"/>
      <w:lvlJc w:val="left"/>
      <w:pPr>
        <w:ind w:left="108" w:hanging="605"/>
        <w:jc w:val="left"/>
      </w:pPr>
      <w:rPr>
        <w:rFonts w:ascii="Calibri" w:eastAsia="Calibri" w:hAnsi="Calibri" w:cs="Calibri" w:hint="default"/>
        <w:b/>
        <w:bCs/>
        <w:spacing w:val="-2"/>
        <w:w w:val="100"/>
        <w:sz w:val="40"/>
        <w:szCs w:val="40"/>
        <w:lang w:val="hu-HU" w:eastAsia="hu-HU" w:bidi="hu-HU"/>
      </w:rPr>
    </w:lvl>
    <w:lvl w:ilvl="2">
      <w:numFmt w:val="bullet"/>
      <w:lvlText w:val="•"/>
      <w:lvlJc w:val="left"/>
      <w:pPr>
        <w:ind w:left="1325" w:hanging="605"/>
      </w:pPr>
      <w:rPr>
        <w:rFonts w:hint="default"/>
        <w:lang w:val="hu-HU" w:eastAsia="hu-HU" w:bidi="hu-HU"/>
      </w:rPr>
    </w:lvl>
    <w:lvl w:ilvl="3">
      <w:numFmt w:val="bullet"/>
      <w:lvlText w:val="•"/>
      <w:lvlJc w:val="left"/>
      <w:pPr>
        <w:ind w:left="1938" w:hanging="605"/>
      </w:pPr>
      <w:rPr>
        <w:rFonts w:hint="default"/>
        <w:lang w:val="hu-HU" w:eastAsia="hu-HU" w:bidi="hu-HU"/>
      </w:rPr>
    </w:lvl>
    <w:lvl w:ilvl="4">
      <w:numFmt w:val="bullet"/>
      <w:lvlText w:val="•"/>
      <w:lvlJc w:val="left"/>
      <w:pPr>
        <w:ind w:left="2551" w:hanging="605"/>
      </w:pPr>
      <w:rPr>
        <w:rFonts w:hint="default"/>
        <w:lang w:val="hu-HU" w:eastAsia="hu-HU" w:bidi="hu-HU"/>
      </w:rPr>
    </w:lvl>
    <w:lvl w:ilvl="5">
      <w:numFmt w:val="bullet"/>
      <w:lvlText w:val="•"/>
      <w:lvlJc w:val="left"/>
      <w:pPr>
        <w:ind w:left="3164" w:hanging="605"/>
      </w:pPr>
      <w:rPr>
        <w:rFonts w:hint="default"/>
        <w:lang w:val="hu-HU" w:eastAsia="hu-HU" w:bidi="hu-HU"/>
      </w:rPr>
    </w:lvl>
    <w:lvl w:ilvl="6">
      <w:numFmt w:val="bullet"/>
      <w:lvlText w:val="•"/>
      <w:lvlJc w:val="left"/>
      <w:pPr>
        <w:ind w:left="3776" w:hanging="605"/>
      </w:pPr>
      <w:rPr>
        <w:rFonts w:hint="default"/>
        <w:lang w:val="hu-HU" w:eastAsia="hu-HU" w:bidi="hu-HU"/>
      </w:rPr>
    </w:lvl>
    <w:lvl w:ilvl="7">
      <w:numFmt w:val="bullet"/>
      <w:lvlText w:val="•"/>
      <w:lvlJc w:val="left"/>
      <w:pPr>
        <w:ind w:left="4389" w:hanging="605"/>
      </w:pPr>
      <w:rPr>
        <w:rFonts w:hint="default"/>
        <w:lang w:val="hu-HU" w:eastAsia="hu-HU" w:bidi="hu-HU"/>
      </w:rPr>
    </w:lvl>
    <w:lvl w:ilvl="8">
      <w:numFmt w:val="bullet"/>
      <w:lvlText w:val="•"/>
      <w:lvlJc w:val="left"/>
      <w:pPr>
        <w:ind w:left="5002" w:hanging="605"/>
      </w:pPr>
      <w:rPr>
        <w:rFonts w:hint="default"/>
        <w:lang w:val="hu-HU" w:eastAsia="hu-HU" w:bidi="hu-HU"/>
      </w:rPr>
    </w:lvl>
  </w:abstractNum>
  <w:abstractNum w:abstractNumId="6" w15:restartNumberingAfterBreak="0">
    <w:nsid w:val="73C344CF"/>
    <w:multiLevelType w:val="hybridMultilevel"/>
    <w:tmpl w:val="FC5AA424"/>
    <w:lvl w:ilvl="0" w:tplc="7A00BD4C">
      <w:numFmt w:val="bullet"/>
      <w:lvlText w:val=""/>
      <w:lvlJc w:val="left"/>
      <w:pPr>
        <w:ind w:left="468" w:hanging="360"/>
      </w:pPr>
      <w:rPr>
        <w:rFonts w:ascii="Symbol" w:eastAsia="Symbol" w:hAnsi="Symbol" w:cs="Symbol" w:hint="default"/>
        <w:w w:val="100"/>
        <w:sz w:val="22"/>
        <w:szCs w:val="22"/>
        <w:lang w:val="hu-HU" w:eastAsia="hu-HU" w:bidi="hu-HU"/>
      </w:rPr>
    </w:lvl>
    <w:lvl w:ilvl="1" w:tplc="93F45C64">
      <w:numFmt w:val="bullet"/>
      <w:lvlText w:val="•"/>
      <w:lvlJc w:val="left"/>
      <w:pPr>
        <w:ind w:left="721" w:hanging="360"/>
      </w:pPr>
      <w:rPr>
        <w:rFonts w:hint="default"/>
        <w:lang w:val="hu-HU" w:eastAsia="hu-HU" w:bidi="hu-HU"/>
      </w:rPr>
    </w:lvl>
    <w:lvl w:ilvl="2" w:tplc="F99200B6">
      <w:numFmt w:val="bullet"/>
      <w:lvlText w:val="•"/>
      <w:lvlJc w:val="left"/>
      <w:pPr>
        <w:ind w:left="982" w:hanging="360"/>
      </w:pPr>
      <w:rPr>
        <w:rFonts w:hint="default"/>
        <w:lang w:val="hu-HU" w:eastAsia="hu-HU" w:bidi="hu-HU"/>
      </w:rPr>
    </w:lvl>
    <w:lvl w:ilvl="3" w:tplc="A4D02F22">
      <w:numFmt w:val="bullet"/>
      <w:lvlText w:val="•"/>
      <w:lvlJc w:val="left"/>
      <w:pPr>
        <w:ind w:left="1243" w:hanging="360"/>
      </w:pPr>
      <w:rPr>
        <w:rFonts w:hint="default"/>
        <w:lang w:val="hu-HU" w:eastAsia="hu-HU" w:bidi="hu-HU"/>
      </w:rPr>
    </w:lvl>
    <w:lvl w:ilvl="4" w:tplc="8B84EA76">
      <w:numFmt w:val="bullet"/>
      <w:lvlText w:val="•"/>
      <w:lvlJc w:val="left"/>
      <w:pPr>
        <w:ind w:left="1504" w:hanging="360"/>
      </w:pPr>
      <w:rPr>
        <w:rFonts w:hint="default"/>
        <w:lang w:val="hu-HU" w:eastAsia="hu-HU" w:bidi="hu-HU"/>
      </w:rPr>
    </w:lvl>
    <w:lvl w:ilvl="5" w:tplc="65002592">
      <w:numFmt w:val="bullet"/>
      <w:lvlText w:val="•"/>
      <w:lvlJc w:val="left"/>
      <w:pPr>
        <w:ind w:left="1766" w:hanging="360"/>
      </w:pPr>
      <w:rPr>
        <w:rFonts w:hint="default"/>
        <w:lang w:val="hu-HU" w:eastAsia="hu-HU" w:bidi="hu-HU"/>
      </w:rPr>
    </w:lvl>
    <w:lvl w:ilvl="6" w:tplc="AAC4B924">
      <w:numFmt w:val="bullet"/>
      <w:lvlText w:val="•"/>
      <w:lvlJc w:val="left"/>
      <w:pPr>
        <w:ind w:left="2027" w:hanging="360"/>
      </w:pPr>
      <w:rPr>
        <w:rFonts w:hint="default"/>
        <w:lang w:val="hu-HU" w:eastAsia="hu-HU" w:bidi="hu-HU"/>
      </w:rPr>
    </w:lvl>
    <w:lvl w:ilvl="7" w:tplc="17323F48">
      <w:numFmt w:val="bullet"/>
      <w:lvlText w:val="•"/>
      <w:lvlJc w:val="left"/>
      <w:pPr>
        <w:ind w:left="2288" w:hanging="360"/>
      </w:pPr>
      <w:rPr>
        <w:rFonts w:hint="default"/>
        <w:lang w:val="hu-HU" w:eastAsia="hu-HU" w:bidi="hu-HU"/>
      </w:rPr>
    </w:lvl>
    <w:lvl w:ilvl="8" w:tplc="386E4208">
      <w:numFmt w:val="bullet"/>
      <w:lvlText w:val="•"/>
      <w:lvlJc w:val="left"/>
      <w:pPr>
        <w:ind w:left="2549" w:hanging="360"/>
      </w:pPr>
      <w:rPr>
        <w:rFonts w:hint="default"/>
        <w:lang w:val="hu-HU" w:eastAsia="hu-HU" w:bidi="hu-HU"/>
      </w:rPr>
    </w:lvl>
  </w:abstractNum>
  <w:abstractNum w:abstractNumId="7" w15:restartNumberingAfterBreak="0">
    <w:nsid w:val="75E522A0"/>
    <w:multiLevelType w:val="hybridMultilevel"/>
    <w:tmpl w:val="3DC05F8C"/>
    <w:lvl w:ilvl="0" w:tplc="D3B0A63C">
      <w:numFmt w:val="bullet"/>
      <w:lvlText w:val=""/>
      <w:lvlJc w:val="left"/>
      <w:pPr>
        <w:ind w:left="468" w:hanging="360"/>
      </w:pPr>
      <w:rPr>
        <w:rFonts w:ascii="Symbol" w:eastAsia="Symbol" w:hAnsi="Symbol" w:cs="Symbol" w:hint="default"/>
        <w:w w:val="100"/>
        <w:sz w:val="22"/>
        <w:szCs w:val="22"/>
        <w:lang w:val="hu-HU" w:eastAsia="hu-HU" w:bidi="hu-HU"/>
      </w:rPr>
    </w:lvl>
    <w:lvl w:ilvl="1" w:tplc="CD083050">
      <w:numFmt w:val="bullet"/>
      <w:lvlText w:val="•"/>
      <w:lvlJc w:val="left"/>
      <w:pPr>
        <w:ind w:left="788" w:hanging="360"/>
      </w:pPr>
      <w:rPr>
        <w:rFonts w:hint="default"/>
        <w:lang w:val="hu-HU" w:eastAsia="hu-HU" w:bidi="hu-HU"/>
      </w:rPr>
    </w:lvl>
    <w:lvl w:ilvl="2" w:tplc="D932DF48">
      <w:numFmt w:val="bullet"/>
      <w:lvlText w:val="•"/>
      <w:lvlJc w:val="left"/>
      <w:pPr>
        <w:ind w:left="1117" w:hanging="360"/>
      </w:pPr>
      <w:rPr>
        <w:rFonts w:hint="default"/>
        <w:lang w:val="hu-HU" w:eastAsia="hu-HU" w:bidi="hu-HU"/>
      </w:rPr>
    </w:lvl>
    <w:lvl w:ilvl="3" w:tplc="5EE01174">
      <w:numFmt w:val="bullet"/>
      <w:lvlText w:val="•"/>
      <w:lvlJc w:val="left"/>
      <w:pPr>
        <w:ind w:left="1445" w:hanging="360"/>
      </w:pPr>
      <w:rPr>
        <w:rFonts w:hint="default"/>
        <w:lang w:val="hu-HU" w:eastAsia="hu-HU" w:bidi="hu-HU"/>
      </w:rPr>
    </w:lvl>
    <w:lvl w:ilvl="4" w:tplc="164E375A">
      <w:numFmt w:val="bullet"/>
      <w:lvlText w:val="•"/>
      <w:lvlJc w:val="left"/>
      <w:pPr>
        <w:ind w:left="1774" w:hanging="360"/>
      </w:pPr>
      <w:rPr>
        <w:rFonts w:hint="default"/>
        <w:lang w:val="hu-HU" w:eastAsia="hu-HU" w:bidi="hu-HU"/>
      </w:rPr>
    </w:lvl>
    <w:lvl w:ilvl="5" w:tplc="F64EA3D2">
      <w:numFmt w:val="bullet"/>
      <w:lvlText w:val="•"/>
      <w:lvlJc w:val="left"/>
      <w:pPr>
        <w:ind w:left="2103" w:hanging="360"/>
      </w:pPr>
      <w:rPr>
        <w:rFonts w:hint="default"/>
        <w:lang w:val="hu-HU" w:eastAsia="hu-HU" w:bidi="hu-HU"/>
      </w:rPr>
    </w:lvl>
    <w:lvl w:ilvl="6" w:tplc="4F3AC4C8">
      <w:numFmt w:val="bullet"/>
      <w:lvlText w:val="•"/>
      <w:lvlJc w:val="left"/>
      <w:pPr>
        <w:ind w:left="2431" w:hanging="360"/>
      </w:pPr>
      <w:rPr>
        <w:rFonts w:hint="default"/>
        <w:lang w:val="hu-HU" w:eastAsia="hu-HU" w:bidi="hu-HU"/>
      </w:rPr>
    </w:lvl>
    <w:lvl w:ilvl="7" w:tplc="B6D0E0F8">
      <w:numFmt w:val="bullet"/>
      <w:lvlText w:val="•"/>
      <w:lvlJc w:val="left"/>
      <w:pPr>
        <w:ind w:left="2760" w:hanging="360"/>
      </w:pPr>
      <w:rPr>
        <w:rFonts w:hint="default"/>
        <w:lang w:val="hu-HU" w:eastAsia="hu-HU" w:bidi="hu-HU"/>
      </w:rPr>
    </w:lvl>
    <w:lvl w:ilvl="8" w:tplc="41DE2EB2">
      <w:numFmt w:val="bullet"/>
      <w:lvlText w:val="•"/>
      <w:lvlJc w:val="left"/>
      <w:pPr>
        <w:ind w:left="3088" w:hanging="360"/>
      </w:pPr>
      <w:rPr>
        <w:rFonts w:hint="default"/>
        <w:lang w:val="hu-HU" w:eastAsia="hu-HU" w:bidi="hu-HU"/>
      </w:rPr>
    </w:lvl>
  </w:abstractNum>
  <w:abstractNum w:abstractNumId="8" w15:restartNumberingAfterBreak="0">
    <w:nsid w:val="761F540D"/>
    <w:multiLevelType w:val="hybridMultilevel"/>
    <w:tmpl w:val="76B6B82C"/>
    <w:lvl w:ilvl="0" w:tplc="E1DA1706">
      <w:numFmt w:val="bullet"/>
      <w:lvlText w:val=""/>
      <w:lvlJc w:val="left"/>
      <w:pPr>
        <w:ind w:left="468" w:hanging="360"/>
      </w:pPr>
      <w:rPr>
        <w:rFonts w:ascii="Symbol" w:eastAsia="Symbol" w:hAnsi="Symbol" w:cs="Symbol" w:hint="default"/>
        <w:w w:val="100"/>
        <w:sz w:val="22"/>
        <w:szCs w:val="22"/>
        <w:lang w:val="hu-HU" w:eastAsia="hu-HU" w:bidi="hu-HU"/>
      </w:rPr>
    </w:lvl>
    <w:lvl w:ilvl="1" w:tplc="8CFAE486">
      <w:numFmt w:val="bullet"/>
      <w:lvlText w:val="•"/>
      <w:lvlJc w:val="left"/>
      <w:pPr>
        <w:ind w:left="788" w:hanging="360"/>
      </w:pPr>
      <w:rPr>
        <w:rFonts w:hint="default"/>
        <w:lang w:val="hu-HU" w:eastAsia="hu-HU" w:bidi="hu-HU"/>
      </w:rPr>
    </w:lvl>
    <w:lvl w:ilvl="2" w:tplc="8F067C0C">
      <w:numFmt w:val="bullet"/>
      <w:lvlText w:val="•"/>
      <w:lvlJc w:val="left"/>
      <w:pPr>
        <w:ind w:left="1117" w:hanging="360"/>
      </w:pPr>
      <w:rPr>
        <w:rFonts w:hint="default"/>
        <w:lang w:val="hu-HU" w:eastAsia="hu-HU" w:bidi="hu-HU"/>
      </w:rPr>
    </w:lvl>
    <w:lvl w:ilvl="3" w:tplc="38045736">
      <w:numFmt w:val="bullet"/>
      <w:lvlText w:val="•"/>
      <w:lvlJc w:val="left"/>
      <w:pPr>
        <w:ind w:left="1445" w:hanging="360"/>
      </w:pPr>
      <w:rPr>
        <w:rFonts w:hint="default"/>
        <w:lang w:val="hu-HU" w:eastAsia="hu-HU" w:bidi="hu-HU"/>
      </w:rPr>
    </w:lvl>
    <w:lvl w:ilvl="4" w:tplc="29AC0E1A">
      <w:numFmt w:val="bullet"/>
      <w:lvlText w:val="•"/>
      <w:lvlJc w:val="left"/>
      <w:pPr>
        <w:ind w:left="1774" w:hanging="360"/>
      </w:pPr>
      <w:rPr>
        <w:rFonts w:hint="default"/>
        <w:lang w:val="hu-HU" w:eastAsia="hu-HU" w:bidi="hu-HU"/>
      </w:rPr>
    </w:lvl>
    <w:lvl w:ilvl="5" w:tplc="496E8BC6">
      <w:numFmt w:val="bullet"/>
      <w:lvlText w:val="•"/>
      <w:lvlJc w:val="left"/>
      <w:pPr>
        <w:ind w:left="2103" w:hanging="360"/>
      </w:pPr>
      <w:rPr>
        <w:rFonts w:hint="default"/>
        <w:lang w:val="hu-HU" w:eastAsia="hu-HU" w:bidi="hu-HU"/>
      </w:rPr>
    </w:lvl>
    <w:lvl w:ilvl="6" w:tplc="97D8B592">
      <w:numFmt w:val="bullet"/>
      <w:lvlText w:val="•"/>
      <w:lvlJc w:val="left"/>
      <w:pPr>
        <w:ind w:left="2431" w:hanging="360"/>
      </w:pPr>
      <w:rPr>
        <w:rFonts w:hint="default"/>
        <w:lang w:val="hu-HU" w:eastAsia="hu-HU" w:bidi="hu-HU"/>
      </w:rPr>
    </w:lvl>
    <w:lvl w:ilvl="7" w:tplc="51583088">
      <w:numFmt w:val="bullet"/>
      <w:lvlText w:val="•"/>
      <w:lvlJc w:val="left"/>
      <w:pPr>
        <w:ind w:left="2760" w:hanging="360"/>
      </w:pPr>
      <w:rPr>
        <w:rFonts w:hint="default"/>
        <w:lang w:val="hu-HU" w:eastAsia="hu-HU" w:bidi="hu-HU"/>
      </w:rPr>
    </w:lvl>
    <w:lvl w:ilvl="8" w:tplc="1E10D06C">
      <w:numFmt w:val="bullet"/>
      <w:lvlText w:val="•"/>
      <w:lvlJc w:val="left"/>
      <w:pPr>
        <w:ind w:left="3088" w:hanging="360"/>
      </w:pPr>
      <w:rPr>
        <w:rFonts w:hint="default"/>
        <w:lang w:val="hu-HU" w:eastAsia="hu-HU" w:bidi="hu-HU"/>
      </w:rPr>
    </w:lvl>
  </w:abstractNum>
  <w:num w:numId="1">
    <w:abstractNumId w:val="3"/>
  </w:num>
  <w:num w:numId="2">
    <w:abstractNumId w:val="8"/>
  </w:num>
  <w:num w:numId="3">
    <w:abstractNumId w:val="2"/>
  </w:num>
  <w:num w:numId="4">
    <w:abstractNumId w:val="7"/>
  </w:num>
  <w:num w:numId="5">
    <w:abstractNumId w:val="6"/>
  </w:num>
  <w:num w:numId="6">
    <w:abstractNumId w:val="4"/>
  </w:num>
  <w:num w:numId="7">
    <w:abstractNumId w:val="1"/>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67"/>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4A1C28"/>
    <w:rsid w:val="004A1C28"/>
    <w:rsid w:val="00D6130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2"/>
    </o:shapelayout>
  </w:shapeDefaults>
  <w:decimalSymbol w:val=","/>
  <w:listSeparator w:val=";"/>
  <w14:docId w14:val="45E7D98A"/>
  <w15:docId w15:val="{53FA9FDE-DEF9-4037-A8F5-1D2B0DDEB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lang w:val="hu-HU" w:eastAsia="hu-HU" w:bidi="hu-HU"/>
    </w:rPr>
  </w:style>
  <w:style w:type="paragraph" w:styleId="Heading1">
    <w:name w:val="heading 1"/>
    <w:basedOn w:val="Normal"/>
    <w:uiPriority w:val="9"/>
    <w:qFormat/>
    <w:pPr>
      <w:ind w:left="1234"/>
      <w:outlineLvl w:val="0"/>
    </w:pPr>
    <w:rPr>
      <w:b/>
      <w:bCs/>
      <w:sz w:val="56"/>
      <w:szCs w:val="56"/>
    </w:rPr>
  </w:style>
  <w:style w:type="paragraph" w:styleId="Heading2">
    <w:name w:val="heading 2"/>
    <w:basedOn w:val="Normal"/>
    <w:uiPriority w:val="9"/>
    <w:unhideWhenUsed/>
    <w:qFormat/>
    <w:pPr>
      <w:ind w:left="12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6130C"/>
    <w:pPr>
      <w:tabs>
        <w:tab w:val="center" w:pos="4536"/>
        <w:tab w:val="right" w:pos="9072"/>
      </w:tabs>
    </w:pPr>
  </w:style>
  <w:style w:type="character" w:customStyle="1" w:styleId="HeaderChar">
    <w:name w:val="Header Char"/>
    <w:basedOn w:val="DefaultParagraphFont"/>
    <w:link w:val="Header"/>
    <w:uiPriority w:val="99"/>
    <w:rsid w:val="00D6130C"/>
    <w:rPr>
      <w:rFonts w:ascii="Calibri" w:eastAsia="Calibri" w:hAnsi="Calibri" w:cs="Calibri"/>
      <w:lang w:val="hu-HU" w:eastAsia="hu-HU" w:bidi="hu-HU"/>
    </w:rPr>
  </w:style>
  <w:style w:type="paragraph" w:styleId="Footer">
    <w:name w:val="footer"/>
    <w:basedOn w:val="Normal"/>
    <w:link w:val="FooterChar"/>
    <w:uiPriority w:val="99"/>
    <w:unhideWhenUsed/>
    <w:rsid w:val="00D6130C"/>
    <w:pPr>
      <w:tabs>
        <w:tab w:val="center" w:pos="4536"/>
        <w:tab w:val="right" w:pos="9072"/>
      </w:tabs>
    </w:pPr>
  </w:style>
  <w:style w:type="character" w:customStyle="1" w:styleId="FooterChar">
    <w:name w:val="Footer Char"/>
    <w:basedOn w:val="DefaultParagraphFont"/>
    <w:link w:val="Footer"/>
    <w:uiPriority w:val="99"/>
    <w:rsid w:val="00D6130C"/>
    <w:rPr>
      <w:rFonts w:ascii="Calibri" w:eastAsia="Calibri" w:hAnsi="Calibri" w:cs="Calibri"/>
      <w:lang w:val="hu-HU" w:eastAsia="hu-HU" w:bidi="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4.png"/><Relationship Id="rId18" Type="http://schemas.openxmlformats.org/officeDocument/2006/relationships/image" Target="media/image9.jpeg"/><Relationship Id="rId3" Type="http://schemas.openxmlformats.org/officeDocument/2006/relationships/settings" Target="settings.xml"/><Relationship Id="rId21" Type="http://schemas.openxmlformats.org/officeDocument/2006/relationships/image" Target="media/image12.jpeg"/><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6.jpeg"/><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jpeg"/><Relationship Id="rId22" Type="http://schemas.openxmlformats.org/officeDocument/2006/relationships/image" Target="media/image13.jpeg"/></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1365</Words>
  <Characters>7513</Characters>
  <Application>Microsoft Office Word</Application>
  <DocSecurity>0</DocSecurity>
  <Lines>62</Lines>
  <Paragraphs>17</Paragraphs>
  <ScaleCrop>false</ScaleCrop>
  <Company/>
  <LinksUpToDate>false</LinksUpToDate>
  <CharactersWithSpaces>8861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 McMillan</dc:creator>
  <cp:lastModifiedBy>Margareta von Heland</cp:lastModifiedBy>
  <cp:revision>2</cp:revision>
  <dcterms:created xsi:type="dcterms:W3CDTF">2019-01-16T17:25:00Z</dcterms:created>
  <dcterms:modified xsi:type="dcterms:W3CDTF">2019-01-16T17:25:00Z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2018-07-30T00:00:00Z</vt:filetime>
  </property>
  <property fmtid="{D5CDD505-2E9C-101B-9397-08002B2CF9AE}" pid="3" name="Creator">
    <vt:lpwstr>Microsoft® Word 2016</vt:lpwstr>
  </property>
  <property fmtid="{D5CDD505-2E9C-101B-9397-08002B2CF9AE}" pid="4" name="LastSaved">
    <vt:filetime>2019-01-16T00:00:00Z</vt:filetime>
  </property>
</Properties>
</file>