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2B836" w14:textId="77777777" w:rsidR="00D21ACA" w:rsidRDefault="00D21ACA" w:rsidP="00D21AC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7B691246" w14:textId="405DD1B4" w:rsidR="00D21ACA" w:rsidRDefault="00D21ACA" w:rsidP="00D21AC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noProof/>
        </w:rPr>
        <mc:AlternateContent>
          <mc:Choice Requires="wps">
            <w:drawing>
              <wp:anchor distT="0" distB="0" distL="114300" distR="114300" simplePos="0" relativeHeight="251659264" behindDoc="0" locked="0" layoutInCell="1" allowOverlap="1" wp14:anchorId="36E45C8B" wp14:editId="71BF2486">
                <wp:simplePos x="0" y="0"/>
                <wp:positionH relativeFrom="column">
                  <wp:posOffset>-1638300</wp:posOffset>
                </wp:positionH>
                <wp:positionV relativeFrom="paragraph">
                  <wp:posOffset>1975485</wp:posOffset>
                </wp:positionV>
                <wp:extent cx="13970" cy="13970"/>
                <wp:effectExtent l="9525" t="13335" r="0" b="1270"/>
                <wp:wrapNone/>
                <wp:docPr id="1"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970" cy="13970"/>
                        </a:xfrm>
                        <a:custGeom>
                          <a:avLst/>
                          <a:gdLst/>
                          <a:ahLst/>
                          <a:cxnLst>
                            <a:cxn ang="0">
                              <a:pos x="0" y="0"/>
                            </a:cxn>
                            <a:cxn ang="0">
                              <a:pos x="0" y="0"/>
                            </a:cxn>
                          </a:cxnLst>
                          <a:rect l="0" t="0" r="r" b="b"/>
                          <a:pathLst>
                            <a:path>
                              <a:moveTo>
                                <a:pt x="0" y="0"/>
                              </a:moveTo>
                              <a:lnTo>
                                <a:pt x="0" y="0"/>
                              </a:lnTo>
                            </a:path>
                          </a:pathLst>
                        </a:custGeom>
                        <a:noFill/>
                        <a:ln w="18000" cap="rnd" algn="ctr">
                          <a:solidFill>
                            <a:srgbClr val="000000"/>
                          </a:solidFill>
                          <a:round/>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18293" id="Freeform: Shape 1" o:spid="_x0000_s1026" style="position:absolute;margin-left:-129pt;margin-top:155.55pt;width:1.1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70,1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" path="m,l,e" filled="f" strokeweight=".5mm">
                <v:stroke endcap="round"/>
                <v:path o:connecttype="custom" o:connectlocs="0,0;0,0" o:connectangles="0,0"/>
                <o:lock v:ext="edit" rotation="t" aspectratio="t" verticies="t" shapetype="t"/>
              </v:shape>
            </w:pict>
          </mc:Fallback>
        </mc:AlternateContent>
      </w:r>
      <w:r>
        <w:rPr>
          <w:rFonts w:asciiTheme="minorHAnsi" w:eastAsia="+mn-ea" w:hAnsiTheme="minorHAnsi" w:cs="+mn-cs"/>
          <w:b/>
          <w:bCs/>
          <w:color w:val="000000"/>
          <w:kern w:val="24"/>
          <w:sz w:val="56"/>
          <w:szCs w:val="56"/>
          <w:lang w:val="en-GB"/>
        </w:rPr>
        <w:t>Integrated strategy Initiative for Strengthening the supply of APPrenticeships in TEXtile sector</w:t>
      </w:r>
    </w:p>
    <w:p w14:paraId="08EEEFA9" w14:textId="77777777" w:rsidR="00D21ACA" w:rsidRDefault="00D21ACA" w:rsidP="00D21AC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16CCCFB" w14:textId="77777777" w:rsidR="00D21ACA" w:rsidRDefault="00D21ACA" w:rsidP="00D21AC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5600A7ED" w14:textId="77777777" w:rsidR="00D21ACA" w:rsidRDefault="00D21ACA" w:rsidP="00D21AC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72371AC4" w14:textId="77777777" w:rsidR="00D21ACA" w:rsidRDefault="00D21ACA" w:rsidP="00D21ACA">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D21ACA" w14:paraId="5711AEED" w14:textId="77777777" w:rsidTr="001C13D0">
        <w:trPr>
          <w:jc w:val="center"/>
        </w:trPr>
        <w:tc>
          <w:tcPr>
            <w:tcW w:w="1985"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470AD214" w14:textId="77777777" w:rsidR="00D21ACA" w:rsidRDefault="00D21ACA" w:rsidP="001C13D0">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052A334B" w14:textId="77777777" w:rsidR="00D21ACA" w:rsidRDefault="00D21ACA" w:rsidP="001C13D0">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EFE788C" w14:textId="77777777" w:rsidR="00D21ACA" w:rsidRDefault="00D21ACA" w:rsidP="001C13D0">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43636475" w14:textId="037F449A" w:rsidR="00D21ACA" w:rsidRDefault="00CA6570" w:rsidP="001C13D0">
            <w:pPr>
              <w:pStyle w:val="NormalWeb"/>
              <w:numPr>
                <w:ilvl w:val="0"/>
                <w:numId w:val="2"/>
              </w:numPr>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Employer</w:t>
            </w:r>
            <w:r w:rsidR="00D21ACA">
              <w:rPr>
                <w:rFonts w:asciiTheme="minorHAnsi" w:eastAsia="+mn-ea" w:hAnsiTheme="minorHAnsi" w:cs="+mn-cs"/>
                <w:b/>
                <w:bCs/>
                <w:color w:val="000000"/>
                <w:kern w:val="24"/>
                <w:sz w:val="40"/>
                <w:szCs w:val="40"/>
                <w:lang w:val="en-GB"/>
              </w:rPr>
              <w:t xml:space="preserve"> </w:t>
            </w:r>
            <w:r>
              <w:rPr>
                <w:rFonts w:asciiTheme="minorHAnsi" w:eastAsia="+mn-ea" w:hAnsiTheme="minorHAnsi" w:cs="+mn-cs"/>
                <w:b/>
                <w:bCs/>
                <w:color w:val="000000"/>
                <w:kern w:val="24"/>
                <w:sz w:val="40"/>
                <w:szCs w:val="40"/>
                <w:lang w:val="en-GB"/>
              </w:rPr>
              <w:t xml:space="preserve">Standard </w:t>
            </w:r>
            <w:r w:rsidR="00D21ACA">
              <w:rPr>
                <w:rFonts w:asciiTheme="minorHAnsi" w:eastAsia="+mn-ea" w:hAnsiTheme="minorHAnsi" w:cs="+mn-cs"/>
                <w:b/>
                <w:bCs/>
                <w:color w:val="000000"/>
                <w:kern w:val="24"/>
                <w:sz w:val="40"/>
                <w:szCs w:val="40"/>
                <w:lang w:val="en-GB"/>
              </w:rPr>
              <w:t xml:space="preserve">Training Course Index of Content </w:t>
            </w:r>
            <w:r w:rsidR="00C4416E">
              <w:rPr>
                <w:rFonts w:asciiTheme="minorHAnsi" w:eastAsia="+mn-ea" w:hAnsiTheme="minorHAnsi" w:cs="+mn-cs"/>
                <w:b/>
                <w:bCs/>
                <w:color w:val="000000"/>
                <w:kern w:val="24"/>
                <w:sz w:val="40"/>
                <w:szCs w:val="40"/>
                <w:lang w:val="en-GB"/>
              </w:rPr>
              <w:t>and</w:t>
            </w:r>
            <w:r w:rsidR="00D21ACA">
              <w:rPr>
                <w:rFonts w:asciiTheme="minorHAnsi" w:eastAsia="+mn-ea" w:hAnsiTheme="minorHAnsi" w:cs="+mn-cs"/>
                <w:b/>
                <w:bCs/>
                <w:color w:val="000000"/>
                <w:kern w:val="24"/>
                <w:sz w:val="40"/>
                <w:szCs w:val="40"/>
                <w:lang w:val="en-GB"/>
              </w:rPr>
              <w:t xml:space="preserve"> Purpose of Each Template</w:t>
            </w:r>
            <w:r w:rsidR="00C4416E">
              <w:rPr>
                <w:rFonts w:asciiTheme="minorHAnsi" w:eastAsia="+mn-ea" w:hAnsiTheme="minorHAnsi" w:cs="+mn-cs"/>
                <w:b/>
                <w:bCs/>
                <w:color w:val="000000"/>
                <w:kern w:val="24"/>
                <w:sz w:val="40"/>
                <w:szCs w:val="40"/>
                <w:lang w:val="en-GB"/>
              </w:rPr>
              <w:t>/Resource</w:t>
            </w:r>
          </w:p>
        </w:tc>
      </w:tr>
    </w:tbl>
    <w:p w14:paraId="5C708C71" w14:textId="77777777" w:rsidR="00D21ACA" w:rsidRDefault="00D21ACA" w:rsidP="00D21ACA">
      <w:pPr>
        <w:pStyle w:val="NormalWeb"/>
        <w:spacing w:before="0" w:beforeAutospacing="0" w:after="0" w:afterAutospacing="0"/>
        <w:jc w:val="center"/>
        <w:textAlignment w:val="baseline"/>
        <w:rPr>
          <w:rFonts w:eastAsia="+mn-ea" w:cs="+mn-cs"/>
          <w:b/>
          <w:bCs/>
          <w:color w:val="000000"/>
          <w:kern w:val="24"/>
          <w:sz w:val="56"/>
          <w:szCs w:val="56"/>
          <w:lang w:val="en-GB"/>
        </w:rPr>
      </w:pPr>
    </w:p>
    <w:p w14:paraId="64C8BCCA" w14:textId="77777777" w:rsidR="00D21ACA" w:rsidRDefault="00D21ACA" w:rsidP="00D21ACA">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D21ACA" w14:paraId="42EE84BC" w14:textId="77777777" w:rsidTr="001C13D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03FF8740" w14:textId="77777777" w:rsidR="00D21ACA" w:rsidRDefault="00D21ACA" w:rsidP="001C13D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CF44B02" w14:textId="77777777" w:rsidR="00D21ACA" w:rsidRDefault="00D21ACA" w:rsidP="001C13D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D21ACA" w14:paraId="0B1CDAC9" w14:textId="77777777" w:rsidTr="001C13D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5367079F" w14:textId="77777777" w:rsidR="00D21ACA" w:rsidRDefault="00D21ACA" w:rsidP="001C13D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29C4B1C" w14:textId="77777777" w:rsidR="00D21ACA" w:rsidRDefault="00D21ACA" w:rsidP="001C13D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30FA3DAD" w14:textId="77777777" w:rsidR="00D21ACA" w:rsidRDefault="00D21ACA" w:rsidP="001C13D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D21ACA" w14:paraId="5EE4019D" w14:textId="77777777" w:rsidTr="001C13D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D0208B0" w14:textId="77777777" w:rsidR="00D21ACA" w:rsidRDefault="00D21ACA" w:rsidP="001C13D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2144692" w14:textId="77777777" w:rsidR="00D21ACA" w:rsidRDefault="00D21ACA" w:rsidP="001C13D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D21ACA" w14:paraId="71431E0A" w14:textId="77777777" w:rsidTr="001C13D0">
        <w:trPr>
          <w:jc w:val="center"/>
        </w:trPr>
        <w:tc>
          <w:tcPr>
            <w:tcW w:w="1702"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C1ED52D" w14:textId="77777777" w:rsidR="00D21ACA" w:rsidRDefault="00D21ACA" w:rsidP="001C13D0">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E51AD4" w14:textId="77777777" w:rsidR="00D21ACA" w:rsidRDefault="00D21ACA" w:rsidP="001C13D0">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7D853C59"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2E03E97C"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78305DB9"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bookmarkStart w:id="0" w:name="_GoBack"/>
      <w:bookmarkEnd w:id="0"/>
    </w:p>
    <w:p w14:paraId="7A560402"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727F7F91"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660F34DE"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7AD36524"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04BD8308"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60B4B46A" w14:textId="5143D8FA"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600610A7"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65C67C1F"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01A31F5C"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tbl>
      <w:tblPr>
        <w:tblStyle w:val="TableGrid"/>
        <w:tblW w:w="10490" w:type="dxa"/>
        <w:tblInd w:w="-714" w:type="dxa"/>
        <w:tblLook w:val="04A0" w:firstRow="1" w:lastRow="0" w:firstColumn="1" w:lastColumn="0" w:noHBand="0" w:noVBand="1"/>
      </w:tblPr>
      <w:tblGrid>
        <w:gridCol w:w="3544"/>
        <w:gridCol w:w="6946"/>
      </w:tblGrid>
      <w:tr w:rsidR="00D21ACA" w14:paraId="21949F29" w14:textId="77777777" w:rsidTr="00C4416E">
        <w:tc>
          <w:tcPr>
            <w:tcW w:w="10490" w:type="dxa"/>
            <w:gridSpan w:val="2"/>
          </w:tcPr>
          <w:p w14:paraId="3C57A5CC" w14:textId="58D79F11" w:rsidR="00C4416E" w:rsidRDefault="00CA6570" w:rsidP="00C4416E">
            <w:pPr>
              <w:jc w:val="center"/>
              <w:rPr>
                <w:rFonts w:ascii="Calibri" w:eastAsia="Times New Roman" w:hAnsi="Calibri" w:cs="Calibri"/>
                <w:b/>
                <w:u w:val="single"/>
                <w:lang w:val="en-US" w:eastAsia="en-GB"/>
              </w:rPr>
            </w:pPr>
            <w:r w:rsidRPr="00C4416E">
              <w:rPr>
                <w:rFonts w:ascii="Calibri" w:eastAsia="Times New Roman" w:hAnsi="Calibri" w:cs="Calibri"/>
                <w:b/>
                <w:u w:val="single"/>
                <w:lang w:val="en-US" w:eastAsia="en-GB"/>
              </w:rPr>
              <w:t>Employer Standard</w:t>
            </w:r>
            <w:r w:rsidR="00D21ACA" w:rsidRPr="00C4416E">
              <w:rPr>
                <w:rFonts w:ascii="Calibri" w:eastAsia="Times New Roman" w:hAnsi="Calibri" w:cs="Calibri"/>
                <w:b/>
                <w:u w:val="single"/>
                <w:lang w:val="en-US" w:eastAsia="en-GB"/>
              </w:rPr>
              <w:t xml:space="preserve"> Training Course</w:t>
            </w:r>
          </w:p>
          <w:p w14:paraId="62FE3F91" w14:textId="77777777" w:rsidR="00C4416E" w:rsidRPr="00C4416E" w:rsidRDefault="00C4416E" w:rsidP="00C4416E">
            <w:pPr>
              <w:jc w:val="center"/>
              <w:rPr>
                <w:rFonts w:ascii="Calibri" w:eastAsia="Times New Roman" w:hAnsi="Calibri" w:cs="Calibri"/>
                <w:b/>
                <w:u w:val="single"/>
                <w:lang w:val="en-US" w:eastAsia="en-GB"/>
              </w:rPr>
            </w:pPr>
          </w:p>
          <w:p w14:paraId="236A1AA0" w14:textId="77777777" w:rsidR="00C4416E" w:rsidRDefault="00C4416E" w:rsidP="00C504C2">
            <w:pPr>
              <w:pStyle w:val="ListParagraph"/>
              <w:numPr>
                <w:ilvl w:val="0"/>
                <w:numId w:val="2"/>
              </w:numPr>
              <w:rPr>
                <w:rFonts w:ascii="Calibri" w:eastAsia="Times New Roman" w:hAnsi="Calibri" w:cs="Calibri"/>
                <w:lang w:val="en-US" w:eastAsia="en-GB"/>
              </w:rPr>
            </w:pPr>
            <w:r>
              <w:rPr>
                <w:rFonts w:ascii="Calibri" w:eastAsia="Times New Roman" w:hAnsi="Calibri" w:cs="Calibri"/>
                <w:lang w:val="en-US" w:eastAsia="en-GB"/>
              </w:rPr>
              <w:t>The i</w:t>
            </w:r>
            <w:r w:rsidR="00D21ACA" w:rsidRPr="00C504C2">
              <w:rPr>
                <w:rFonts w:ascii="Calibri" w:eastAsia="Times New Roman" w:hAnsi="Calibri" w:cs="Calibri"/>
                <w:lang w:val="en-US" w:eastAsia="en-GB"/>
              </w:rPr>
              <w:t xml:space="preserve">ndex </w:t>
            </w:r>
            <w:r w:rsidR="00392AD0">
              <w:rPr>
                <w:rFonts w:ascii="Calibri" w:eastAsia="Times New Roman" w:hAnsi="Calibri" w:cs="Calibri"/>
                <w:lang w:val="en-US" w:eastAsia="en-GB"/>
              </w:rPr>
              <w:t>list below shows the name</w:t>
            </w:r>
            <w:r>
              <w:rPr>
                <w:rFonts w:ascii="Calibri" w:eastAsia="Times New Roman" w:hAnsi="Calibri" w:cs="Calibri"/>
                <w:lang w:val="en-US" w:eastAsia="en-GB"/>
              </w:rPr>
              <w:t xml:space="preserve"> and </w:t>
            </w:r>
            <w:r w:rsidR="00392AD0">
              <w:rPr>
                <w:rFonts w:ascii="Calibri" w:eastAsia="Times New Roman" w:hAnsi="Calibri" w:cs="Calibri"/>
                <w:lang w:val="en-US" w:eastAsia="en-GB"/>
              </w:rPr>
              <w:t>title of each template</w:t>
            </w:r>
            <w:r>
              <w:rPr>
                <w:rFonts w:ascii="Calibri" w:eastAsia="Times New Roman" w:hAnsi="Calibri" w:cs="Calibri"/>
                <w:lang w:val="en-US" w:eastAsia="en-GB"/>
              </w:rPr>
              <w:t xml:space="preserve"> used in the company training course.</w:t>
            </w:r>
          </w:p>
          <w:p w14:paraId="0A71361C" w14:textId="77777777" w:rsidR="00C504C2" w:rsidRDefault="00C4416E" w:rsidP="00392AD0">
            <w:pPr>
              <w:pStyle w:val="ListParagraph"/>
              <w:numPr>
                <w:ilvl w:val="0"/>
                <w:numId w:val="2"/>
              </w:numPr>
              <w:rPr>
                <w:rFonts w:ascii="Calibri" w:eastAsia="Times New Roman" w:hAnsi="Calibri" w:cs="Calibri"/>
                <w:lang w:val="en-US" w:eastAsia="en-GB"/>
              </w:rPr>
            </w:pPr>
            <w:r>
              <w:rPr>
                <w:rFonts w:ascii="Calibri" w:eastAsia="Times New Roman" w:hAnsi="Calibri" w:cs="Calibri"/>
                <w:lang w:val="en-US" w:eastAsia="en-GB"/>
              </w:rPr>
              <w:t>The</w:t>
            </w:r>
            <w:r w:rsidR="00392AD0">
              <w:rPr>
                <w:rFonts w:ascii="Calibri" w:eastAsia="Times New Roman" w:hAnsi="Calibri" w:cs="Calibri"/>
                <w:lang w:val="en-US" w:eastAsia="en-GB"/>
              </w:rPr>
              <w:t xml:space="preserve"> content and purpose</w:t>
            </w:r>
            <w:r>
              <w:rPr>
                <w:rFonts w:ascii="Calibri" w:eastAsia="Times New Roman" w:hAnsi="Calibri" w:cs="Calibri"/>
                <w:lang w:val="en-US" w:eastAsia="en-GB"/>
              </w:rPr>
              <w:t xml:space="preserve"> section provide a description of each templates/resources, its purpose and how it should be used</w:t>
            </w:r>
            <w:r w:rsidR="00392AD0">
              <w:rPr>
                <w:rFonts w:ascii="Calibri" w:eastAsia="Times New Roman" w:hAnsi="Calibri" w:cs="Calibri"/>
                <w:lang w:val="en-US" w:eastAsia="en-GB"/>
              </w:rPr>
              <w:t xml:space="preserve">. </w:t>
            </w:r>
          </w:p>
          <w:p w14:paraId="7E230C1D" w14:textId="4ED98933" w:rsidR="00C4416E" w:rsidRPr="00C4416E" w:rsidRDefault="00C4416E" w:rsidP="00C4416E">
            <w:pPr>
              <w:pStyle w:val="ListParagraph"/>
              <w:ind w:left="501"/>
              <w:rPr>
                <w:rFonts w:ascii="Calibri" w:eastAsia="Times New Roman" w:hAnsi="Calibri" w:cs="Calibri"/>
                <w:lang w:val="en-US" w:eastAsia="en-GB"/>
              </w:rPr>
            </w:pPr>
          </w:p>
        </w:tc>
      </w:tr>
      <w:tr w:rsidR="00C4416E" w14:paraId="7A89C44C" w14:textId="77777777" w:rsidTr="00C4416E">
        <w:tc>
          <w:tcPr>
            <w:tcW w:w="3544" w:type="dxa"/>
          </w:tcPr>
          <w:p w14:paraId="4A79160D" w14:textId="69237866" w:rsidR="00C4416E" w:rsidRPr="00C4416E" w:rsidRDefault="00C4416E" w:rsidP="00C4416E">
            <w:pPr>
              <w:jc w:val="center"/>
              <w:rPr>
                <w:rFonts w:ascii="Calibri" w:eastAsia="Times New Roman" w:hAnsi="Calibri" w:cs="Calibri"/>
                <w:b/>
                <w:lang w:val="en-US" w:eastAsia="en-GB"/>
              </w:rPr>
            </w:pPr>
            <w:r w:rsidRPr="00C4416E">
              <w:rPr>
                <w:rFonts w:ascii="Calibri" w:eastAsia="Times New Roman" w:hAnsi="Calibri" w:cs="Calibri"/>
                <w:b/>
                <w:lang w:val="en-US" w:eastAsia="en-GB"/>
              </w:rPr>
              <w:t>INDEX</w:t>
            </w:r>
          </w:p>
        </w:tc>
        <w:tc>
          <w:tcPr>
            <w:tcW w:w="6946" w:type="dxa"/>
          </w:tcPr>
          <w:p w14:paraId="6C4DAA43" w14:textId="70A4F5A8" w:rsidR="00C4416E" w:rsidRPr="00C4416E" w:rsidRDefault="00C4416E" w:rsidP="00C4416E">
            <w:pPr>
              <w:jc w:val="center"/>
              <w:rPr>
                <w:rFonts w:ascii="Calibri" w:eastAsia="Times New Roman" w:hAnsi="Calibri" w:cs="Calibri"/>
                <w:b/>
                <w:lang w:val="en-US" w:eastAsia="en-GB"/>
              </w:rPr>
            </w:pPr>
            <w:r w:rsidRPr="00C4416E">
              <w:rPr>
                <w:rFonts w:ascii="Calibri" w:eastAsia="Times New Roman" w:hAnsi="Calibri" w:cs="Calibri"/>
                <w:b/>
                <w:lang w:val="en-US" w:eastAsia="en-GB"/>
              </w:rPr>
              <w:t>CONTENT AND PURPOSE OF THE TEMPLATE/RESOURCES</w:t>
            </w:r>
          </w:p>
        </w:tc>
      </w:tr>
      <w:tr w:rsidR="00C504C2" w14:paraId="377B9AC9" w14:textId="77777777" w:rsidTr="00C4416E">
        <w:tc>
          <w:tcPr>
            <w:tcW w:w="3544" w:type="dxa"/>
          </w:tcPr>
          <w:p w14:paraId="5DAAADA7" w14:textId="51902F0A"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Session Plan &amp; Tutor Self-Evaluation</w:t>
            </w:r>
          </w:p>
        </w:tc>
        <w:tc>
          <w:tcPr>
            <w:tcW w:w="6946" w:type="dxa"/>
          </w:tcPr>
          <w:p w14:paraId="77D4BDA0" w14:textId="2055AB0A"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This template provides the tutor with a detailed plan to deliver the training session. It includes timings – aims and objectives – learning content – and teaching and learning resources. The template also has a tutor self-evaluation section at the end.</w:t>
            </w:r>
          </w:p>
        </w:tc>
      </w:tr>
      <w:tr w:rsidR="00C504C2" w14:paraId="07B7BF05" w14:textId="77777777" w:rsidTr="00C4416E">
        <w:tc>
          <w:tcPr>
            <w:tcW w:w="3544" w:type="dxa"/>
          </w:tcPr>
          <w:p w14:paraId="1BEDEE02" w14:textId="7FC5E57C"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Slide Show</w:t>
            </w:r>
          </w:p>
        </w:tc>
        <w:tc>
          <w:tcPr>
            <w:tcW w:w="6946" w:type="dxa"/>
          </w:tcPr>
          <w:p w14:paraId="11D0862A" w14:textId="0C8B9958"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This template is the tutor slides for the whole workshop providing a detailed ‘walkthrough’ for the Employer Standard and additional and wider shared knowledge about apprenticeships in the UK.</w:t>
            </w:r>
          </w:p>
        </w:tc>
      </w:tr>
      <w:tr w:rsidR="00C504C2" w14:paraId="4F66ECBF" w14:textId="77777777" w:rsidTr="00C4416E">
        <w:tc>
          <w:tcPr>
            <w:tcW w:w="3544" w:type="dxa"/>
          </w:tcPr>
          <w:p w14:paraId="2F27DA6A" w14:textId="212DEAEB"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The Employer Standard Template</w:t>
            </w:r>
          </w:p>
        </w:tc>
        <w:tc>
          <w:tcPr>
            <w:tcW w:w="6946" w:type="dxa"/>
          </w:tcPr>
          <w:p w14:paraId="26F2E5CF" w14:textId="75B2E312"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 xml:space="preserve">This template is the definitive Employer Standard we use </w:t>
            </w:r>
            <w:r w:rsidR="00B619C4" w:rsidRPr="00392AD0">
              <w:rPr>
                <w:rFonts w:ascii="Calibri" w:eastAsia="Times New Roman" w:hAnsi="Calibri" w:cs="Calibri"/>
                <w:lang w:val="en-US" w:eastAsia="en-GB"/>
              </w:rPr>
              <w:t>for our employers. It spells out the 6 key underpinning principles that all employers must comply with to be registered as an Approved Employer. It also maps out a time frame and outlines the need for supervisors and mentors to be trained.</w:t>
            </w:r>
          </w:p>
        </w:tc>
      </w:tr>
      <w:tr w:rsidR="00C504C2" w14:paraId="068ECC4C" w14:textId="77777777" w:rsidTr="00C4416E">
        <w:tc>
          <w:tcPr>
            <w:tcW w:w="3544" w:type="dxa"/>
          </w:tcPr>
          <w:p w14:paraId="3A953E38" w14:textId="505109BD" w:rsidR="00C504C2" w:rsidRPr="00392AD0" w:rsidRDefault="00B619C4" w:rsidP="00C504C2">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Delegates Workshop Pack</w:t>
            </w:r>
          </w:p>
        </w:tc>
        <w:tc>
          <w:tcPr>
            <w:tcW w:w="6946" w:type="dxa"/>
          </w:tcPr>
          <w:p w14:paraId="0A80B43A" w14:textId="13889CC6"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This template</w:t>
            </w:r>
            <w:r w:rsidR="00B619C4" w:rsidRPr="00392AD0">
              <w:rPr>
                <w:rFonts w:ascii="Calibri" w:eastAsia="Times New Roman" w:hAnsi="Calibri" w:cs="Calibri"/>
                <w:lang w:val="en-US" w:eastAsia="en-GB"/>
              </w:rPr>
              <w:t xml:space="preserve"> lists all the templates and other information provided to each delegate in their training workshop pack.</w:t>
            </w:r>
          </w:p>
        </w:tc>
      </w:tr>
      <w:tr w:rsidR="00C504C2" w14:paraId="1D7FE5A5" w14:textId="77777777" w:rsidTr="00C4416E">
        <w:tc>
          <w:tcPr>
            <w:tcW w:w="3544" w:type="dxa"/>
          </w:tcPr>
          <w:p w14:paraId="30806D72" w14:textId="05258967" w:rsidR="00C504C2" w:rsidRPr="00392AD0" w:rsidRDefault="00B619C4" w:rsidP="00C504C2">
            <w:pPr>
              <w:rPr>
                <w:rFonts w:ascii="Calibri" w:eastAsia="Times New Roman" w:hAnsi="Calibri" w:cs="Calibri"/>
                <w:lang w:val="en-US" w:eastAsia="en-GB"/>
              </w:rPr>
            </w:pPr>
            <w:r w:rsidRPr="00392AD0">
              <w:rPr>
                <w:rFonts w:ascii="Calibri" w:eastAsia="Times New Roman" w:hAnsi="Calibri" w:cs="Calibri"/>
                <w:lang w:val="en-US" w:eastAsia="en-GB"/>
              </w:rPr>
              <w:t>Employer Standard Company Self-Assessment Template</w:t>
            </w:r>
          </w:p>
        </w:tc>
        <w:tc>
          <w:tcPr>
            <w:tcW w:w="6946" w:type="dxa"/>
          </w:tcPr>
          <w:p w14:paraId="49F37FF0" w14:textId="0796C7D3" w:rsidR="00C504C2" w:rsidRPr="00392AD0" w:rsidRDefault="00C504C2" w:rsidP="00C504C2">
            <w:pPr>
              <w:rPr>
                <w:rFonts w:ascii="Calibri" w:eastAsia="Times New Roman" w:hAnsi="Calibri" w:cs="Calibri"/>
                <w:lang w:val="en-US" w:eastAsia="en-GB"/>
              </w:rPr>
            </w:pPr>
            <w:r w:rsidRPr="00392AD0">
              <w:rPr>
                <w:rFonts w:ascii="Calibri" w:eastAsia="Times New Roman" w:hAnsi="Calibri" w:cs="Calibri"/>
                <w:lang w:val="en-US" w:eastAsia="en-GB"/>
              </w:rPr>
              <w:t>This template</w:t>
            </w:r>
            <w:r w:rsidR="00B619C4" w:rsidRPr="00392AD0">
              <w:rPr>
                <w:rFonts w:ascii="Calibri" w:eastAsia="Times New Roman" w:hAnsi="Calibri" w:cs="Calibri"/>
                <w:lang w:val="en-US" w:eastAsia="en-GB"/>
              </w:rPr>
              <w:t xml:space="preserve"> provides each company with a tool to take away and self-assess themselves against the 6 key principles underpinning the Employer Standard. The tool asks employers to provide evidence and gives typical sources of evidence guidance notes. The self-assessment template is used to ensure companies meet the Standard are ready for an inspection prior to registration as an approved employer.</w:t>
            </w:r>
          </w:p>
        </w:tc>
      </w:tr>
      <w:tr w:rsidR="002A6ABA" w14:paraId="56129083" w14:textId="77777777" w:rsidTr="00C4416E">
        <w:tc>
          <w:tcPr>
            <w:tcW w:w="3544" w:type="dxa"/>
          </w:tcPr>
          <w:p w14:paraId="1A9B00A4" w14:textId="298790A3" w:rsidR="002A6ABA" w:rsidRPr="00392AD0" w:rsidRDefault="002A6ABA" w:rsidP="002A6AB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Supervisor and Mentor General Guidance Notes</w:t>
            </w:r>
          </w:p>
        </w:tc>
        <w:tc>
          <w:tcPr>
            <w:tcW w:w="6946" w:type="dxa"/>
          </w:tcPr>
          <w:p w14:paraId="47745CA2" w14:textId="50C4897E" w:rsidR="002A6ABA" w:rsidRPr="00392AD0" w:rsidRDefault="002A6ABA" w:rsidP="002A6ABA">
            <w:pPr>
              <w:rPr>
                <w:rFonts w:ascii="Calibri" w:eastAsia="Times New Roman" w:hAnsi="Calibri" w:cs="Calibri"/>
                <w:lang w:val="en-US" w:eastAsia="en-GB"/>
              </w:rPr>
            </w:pPr>
            <w:r w:rsidRPr="00392AD0">
              <w:rPr>
                <w:rFonts w:ascii="Calibri" w:eastAsia="Times New Roman" w:hAnsi="Calibri" w:cs="Calibri"/>
                <w:lang w:val="en-US" w:eastAsia="en-GB"/>
              </w:rPr>
              <w:t xml:space="preserve">This template provides detailed guidance for both supervisor and mentor about their role in this context. It includes the expectations of all parties involved in apprenticeship training and progress monitoring. </w:t>
            </w:r>
          </w:p>
        </w:tc>
      </w:tr>
      <w:tr w:rsidR="00B619C4" w14:paraId="5CDB50CE" w14:textId="77777777" w:rsidTr="00C4416E">
        <w:tc>
          <w:tcPr>
            <w:tcW w:w="3544" w:type="dxa"/>
          </w:tcPr>
          <w:p w14:paraId="4E999B0B" w14:textId="7D32F7A6" w:rsidR="00B619C4" w:rsidRPr="00392AD0" w:rsidRDefault="002A6ABA" w:rsidP="00B619C4">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Apprentices Company Learning Plan (blank)</w:t>
            </w:r>
          </w:p>
        </w:tc>
        <w:tc>
          <w:tcPr>
            <w:tcW w:w="6946" w:type="dxa"/>
          </w:tcPr>
          <w:p w14:paraId="75DDE65C" w14:textId="4A46996E" w:rsidR="00B619C4" w:rsidRPr="00392AD0" w:rsidRDefault="00B619C4" w:rsidP="00B619C4">
            <w:pPr>
              <w:rPr>
                <w:rFonts w:ascii="Calibri" w:eastAsia="Times New Roman" w:hAnsi="Calibri" w:cs="Calibri"/>
                <w:lang w:val="en-US" w:eastAsia="en-GB"/>
              </w:rPr>
            </w:pPr>
            <w:r w:rsidRPr="00392AD0">
              <w:rPr>
                <w:rFonts w:ascii="Calibri" w:eastAsia="Times New Roman" w:hAnsi="Calibri" w:cs="Calibri"/>
                <w:lang w:val="en-US" w:eastAsia="en-GB"/>
              </w:rPr>
              <w:t xml:space="preserve">This template should be used by employers to help prepare a </w:t>
            </w:r>
            <w:r w:rsidR="002A6ABA" w:rsidRPr="00392AD0">
              <w:rPr>
                <w:rFonts w:ascii="Calibri" w:eastAsia="Times New Roman" w:hAnsi="Calibri" w:cs="Calibri"/>
                <w:lang w:val="en-US" w:eastAsia="en-GB"/>
              </w:rPr>
              <w:t>personalized</w:t>
            </w:r>
            <w:r w:rsidRPr="00392AD0">
              <w:rPr>
                <w:rFonts w:ascii="Calibri" w:eastAsia="Times New Roman" w:hAnsi="Calibri" w:cs="Calibri"/>
                <w:lang w:val="en-US" w:eastAsia="en-GB"/>
              </w:rPr>
              <w:t xml:space="preserve"> company learning plan for each apprentice. This is often different to the teaching and learning plan prepared by the tutor and it often supports and links to a company induction. The </w:t>
            </w:r>
            <w:r w:rsidR="00EA4E3F" w:rsidRPr="00392AD0">
              <w:rPr>
                <w:rFonts w:ascii="Calibri" w:eastAsia="Times New Roman" w:hAnsi="Calibri" w:cs="Calibri"/>
                <w:lang w:val="en-US" w:eastAsia="en-GB"/>
              </w:rPr>
              <w:t>plan may evolve and change as the learner develops new skills etc.</w:t>
            </w:r>
          </w:p>
        </w:tc>
      </w:tr>
      <w:tr w:rsidR="002A6ABA" w14:paraId="3C7B746D" w14:textId="77777777" w:rsidTr="00C4416E">
        <w:tc>
          <w:tcPr>
            <w:tcW w:w="3544" w:type="dxa"/>
          </w:tcPr>
          <w:p w14:paraId="0A635586" w14:textId="6D4C28EF" w:rsidR="002A6ABA" w:rsidRPr="00392AD0" w:rsidRDefault="002A6ABA" w:rsidP="002A6AB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Apprentices Company Learning Plan (worked example)</w:t>
            </w:r>
          </w:p>
        </w:tc>
        <w:tc>
          <w:tcPr>
            <w:tcW w:w="6946" w:type="dxa"/>
          </w:tcPr>
          <w:p w14:paraId="1FD4A99B" w14:textId="18730F20" w:rsidR="002A6ABA" w:rsidRPr="00392AD0" w:rsidRDefault="002A6ABA" w:rsidP="002A6ABA">
            <w:pPr>
              <w:rPr>
                <w:rFonts w:ascii="Calibri" w:eastAsia="Times New Roman" w:hAnsi="Calibri" w:cs="Calibri"/>
                <w:lang w:val="en-US" w:eastAsia="en-GB"/>
              </w:rPr>
            </w:pPr>
            <w:r w:rsidRPr="00392AD0">
              <w:rPr>
                <w:rFonts w:ascii="Calibri" w:eastAsia="Times New Roman" w:hAnsi="Calibri" w:cs="Calibri"/>
                <w:lang w:val="en-US" w:eastAsia="en-GB"/>
              </w:rPr>
              <w:t xml:space="preserve">This template provides each employer with a worked example of a completed company learning plan to guide and support their initial work on this. </w:t>
            </w:r>
          </w:p>
        </w:tc>
      </w:tr>
      <w:tr w:rsidR="009B624A" w14:paraId="169F762B" w14:textId="77777777" w:rsidTr="00C4416E">
        <w:tc>
          <w:tcPr>
            <w:tcW w:w="3544" w:type="dxa"/>
          </w:tcPr>
          <w:p w14:paraId="5B5FA2CA" w14:textId="655D9EA7"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Supervisors Monitoring Report (blank)</w:t>
            </w:r>
          </w:p>
        </w:tc>
        <w:tc>
          <w:tcPr>
            <w:tcW w:w="6946" w:type="dxa"/>
          </w:tcPr>
          <w:p w14:paraId="7EF4F672" w14:textId="1119A747"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should be used by a company supervisor to help them support and monitor the work of the tutor and the progress of the apprentice.</w:t>
            </w:r>
          </w:p>
        </w:tc>
      </w:tr>
      <w:tr w:rsidR="009B624A" w14:paraId="4A3BAC0E" w14:textId="77777777" w:rsidTr="00C4416E">
        <w:tc>
          <w:tcPr>
            <w:tcW w:w="3544" w:type="dxa"/>
          </w:tcPr>
          <w:p w14:paraId="088B96D5" w14:textId="087A7263"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Supervisors Monitoring Report (worked example)</w:t>
            </w:r>
          </w:p>
        </w:tc>
        <w:tc>
          <w:tcPr>
            <w:tcW w:w="6946" w:type="dxa"/>
          </w:tcPr>
          <w:p w14:paraId="6E26313C" w14:textId="75B103D4"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provides the company supervisor with a worked example of a completed supervisors monitoring report to help them use the template and prepare their own report.</w:t>
            </w:r>
          </w:p>
        </w:tc>
      </w:tr>
      <w:tr w:rsidR="009B624A" w14:paraId="345C77DE" w14:textId="77777777" w:rsidTr="00C4416E">
        <w:tc>
          <w:tcPr>
            <w:tcW w:w="3544" w:type="dxa"/>
          </w:tcPr>
          <w:p w14:paraId="1B648F6D" w14:textId="61E2DC42"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lastRenderedPageBreak/>
              <w:t>Employer Standard Training Course Mentors Monitoring Report (blank)</w:t>
            </w:r>
          </w:p>
        </w:tc>
        <w:tc>
          <w:tcPr>
            <w:tcW w:w="6946" w:type="dxa"/>
          </w:tcPr>
          <w:p w14:paraId="7BDEFB52" w14:textId="497BA879"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should be used by a company mentor (mentors are only likely to be available and involved in larger more established companies) to help them support and monitor both the work of the supervisor and the progress of the apprentice.</w:t>
            </w:r>
          </w:p>
        </w:tc>
      </w:tr>
      <w:tr w:rsidR="009B624A" w14:paraId="7635D3A5" w14:textId="77777777" w:rsidTr="00C4416E">
        <w:tc>
          <w:tcPr>
            <w:tcW w:w="3544" w:type="dxa"/>
          </w:tcPr>
          <w:p w14:paraId="2929BCA6" w14:textId="5AC705C4"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Mentors Monitoring Report (worked example)</w:t>
            </w:r>
          </w:p>
        </w:tc>
        <w:tc>
          <w:tcPr>
            <w:tcW w:w="6946" w:type="dxa"/>
          </w:tcPr>
          <w:p w14:paraId="41370133" w14:textId="453E9937"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provides the company mentor with a worked example of a completed mentors monitoring report to help them use the template and prepare their own report.</w:t>
            </w:r>
          </w:p>
        </w:tc>
      </w:tr>
      <w:tr w:rsidR="009B624A" w14:paraId="383B60C8" w14:textId="77777777" w:rsidTr="00C4416E">
        <w:tc>
          <w:tcPr>
            <w:tcW w:w="3544" w:type="dxa"/>
          </w:tcPr>
          <w:p w14:paraId="388FC9C2" w14:textId="3F0E0F44"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Good Practice Guide Template</w:t>
            </w:r>
          </w:p>
        </w:tc>
        <w:tc>
          <w:tcPr>
            <w:tcW w:w="6946" w:type="dxa"/>
          </w:tcPr>
          <w:p w14:paraId="7F3BE7DF" w14:textId="7A2D6B10"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provides each delegate with a Good Practice Guide based on best practice in the provision of work placed learning. The Guide is shor</w:t>
            </w:r>
            <w:r w:rsidR="00392AD0" w:rsidRPr="00392AD0">
              <w:rPr>
                <w:rFonts w:ascii="Calibri" w:eastAsia="Times New Roman" w:hAnsi="Calibri" w:cs="Calibri"/>
                <w:lang w:val="en-US" w:eastAsia="en-GB"/>
              </w:rPr>
              <w:t>t, it supports the key principles in the employer standard,</w:t>
            </w:r>
            <w:r w:rsidRPr="00392AD0">
              <w:rPr>
                <w:rFonts w:ascii="Calibri" w:eastAsia="Times New Roman" w:hAnsi="Calibri" w:cs="Calibri"/>
                <w:lang w:val="en-US" w:eastAsia="en-GB"/>
              </w:rPr>
              <w:t xml:space="preserve"> </w:t>
            </w:r>
            <w:r w:rsidR="00392AD0" w:rsidRPr="00392AD0">
              <w:rPr>
                <w:rFonts w:ascii="Calibri" w:eastAsia="Times New Roman" w:hAnsi="Calibri" w:cs="Calibri"/>
                <w:lang w:val="en-US" w:eastAsia="en-GB"/>
              </w:rPr>
              <w:t>it is</w:t>
            </w:r>
            <w:r w:rsidRPr="00392AD0">
              <w:rPr>
                <w:rFonts w:ascii="Calibri" w:eastAsia="Times New Roman" w:hAnsi="Calibri" w:cs="Calibri"/>
                <w:lang w:val="en-US" w:eastAsia="en-GB"/>
              </w:rPr>
              <w:t xml:space="preserve"> informative and illustrates a set of key behaviours and arrangements that if followed will provide an effective basis for a successful work placed apprenticeship </w:t>
            </w:r>
            <w:r w:rsidR="00392AD0" w:rsidRPr="00392AD0">
              <w:rPr>
                <w:rFonts w:ascii="Calibri" w:eastAsia="Times New Roman" w:hAnsi="Calibri" w:cs="Calibri"/>
                <w:lang w:val="en-US" w:eastAsia="en-GB"/>
              </w:rPr>
              <w:t>programme</w:t>
            </w:r>
            <w:r w:rsidRPr="00392AD0">
              <w:rPr>
                <w:rFonts w:ascii="Calibri" w:eastAsia="Times New Roman" w:hAnsi="Calibri" w:cs="Calibri"/>
                <w:lang w:val="en-US" w:eastAsia="en-GB"/>
              </w:rPr>
              <w:t xml:space="preserve">. </w:t>
            </w:r>
          </w:p>
        </w:tc>
      </w:tr>
      <w:tr w:rsidR="009B624A" w14:paraId="086A5C83" w14:textId="77777777" w:rsidTr="00C4416E">
        <w:tc>
          <w:tcPr>
            <w:tcW w:w="3544" w:type="dxa"/>
          </w:tcPr>
          <w:p w14:paraId="598F6BA3" w14:textId="529EB5AE"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'Understanding' Quiz</w:t>
            </w:r>
          </w:p>
        </w:tc>
        <w:tc>
          <w:tcPr>
            <w:tcW w:w="6946" w:type="dxa"/>
          </w:tcPr>
          <w:p w14:paraId="6E2123E1" w14:textId="6F428AFE" w:rsidR="009B624A" w:rsidRPr="00392AD0" w:rsidRDefault="009B624A"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provides the training course delegates with a fun and helpful quiz testing their understanding and knowledge of the key components and commitments required to meet the employer standard. It also provides the tutor with an immediate end of course evaluation of each delegates knowledge.</w:t>
            </w:r>
          </w:p>
        </w:tc>
      </w:tr>
      <w:tr w:rsidR="00392AD0" w14:paraId="52A1E0AF" w14:textId="77777777" w:rsidTr="00C4416E">
        <w:tc>
          <w:tcPr>
            <w:tcW w:w="3544" w:type="dxa"/>
          </w:tcPr>
          <w:p w14:paraId="29B7A824" w14:textId="4481DCBD" w:rsidR="00392AD0" w:rsidRPr="00392AD0" w:rsidRDefault="00392AD0" w:rsidP="009B624A">
            <w:pPr>
              <w:rPr>
                <w:rFonts w:ascii="Calibri" w:eastAsia="Times New Roman" w:hAnsi="Calibri" w:cs="Calibri"/>
                <w:lang w:val="en-US" w:eastAsia="en-GB"/>
              </w:rPr>
            </w:pPr>
            <w:r w:rsidRPr="00392AD0">
              <w:rPr>
                <w:rFonts w:ascii="Calibri" w:eastAsia="Times New Roman" w:hAnsi="Calibri" w:cs="Calibri"/>
                <w:lang w:val="en-US" w:eastAsia="en-GB"/>
              </w:rPr>
              <w:t>Employer Standard Training Course Quiz (answer sheet)</w:t>
            </w:r>
          </w:p>
        </w:tc>
        <w:tc>
          <w:tcPr>
            <w:tcW w:w="6946" w:type="dxa"/>
          </w:tcPr>
          <w:p w14:paraId="05BA2ECB" w14:textId="53002885" w:rsidR="00392AD0" w:rsidRPr="00392AD0" w:rsidRDefault="00392AD0" w:rsidP="009B624A">
            <w:pPr>
              <w:rPr>
                <w:rFonts w:ascii="Calibri" w:eastAsia="Times New Roman" w:hAnsi="Calibri" w:cs="Calibri"/>
                <w:lang w:val="en-US" w:eastAsia="en-GB"/>
              </w:rPr>
            </w:pPr>
            <w:r w:rsidRPr="00392AD0">
              <w:rPr>
                <w:rFonts w:ascii="Calibri" w:eastAsia="Times New Roman" w:hAnsi="Calibri" w:cs="Calibri"/>
                <w:lang w:val="en-US" w:eastAsia="en-GB"/>
              </w:rPr>
              <w:t>This template provides the delegates and the tutor with a set of model answers for the quiz.</w:t>
            </w:r>
          </w:p>
        </w:tc>
      </w:tr>
    </w:tbl>
    <w:p w14:paraId="3AA566CC" w14:textId="77777777" w:rsidR="00D21ACA" w:rsidRDefault="00D21ACA" w:rsidP="00D21ACA">
      <w:pPr>
        <w:shd w:val="clear" w:color="auto" w:fill="FFFFFF"/>
        <w:spacing w:after="0" w:line="240" w:lineRule="auto"/>
        <w:rPr>
          <w:rFonts w:ascii="Calibri" w:eastAsia="Times New Roman" w:hAnsi="Calibri" w:cs="Calibri"/>
          <w:color w:val="1F3864"/>
          <w:lang w:val="en-US" w:eastAsia="en-GB"/>
        </w:rPr>
      </w:pPr>
    </w:p>
    <w:p w14:paraId="7E5AD8A9" w14:textId="77777777" w:rsidR="00EB065A" w:rsidRDefault="00EB065A"/>
    <w:sectPr w:rsidR="00EB065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3AEA1" w14:textId="77777777" w:rsidR="0022443B" w:rsidRDefault="0022443B" w:rsidP="00D21ACA">
      <w:pPr>
        <w:spacing w:after="0" w:line="240" w:lineRule="auto"/>
      </w:pPr>
      <w:r>
        <w:separator/>
      </w:r>
    </w:p>
  </w:endnote>
  <w:endnote w:type="continuationSeparator" w:id="0">
    <w:p w14:paraId="6247CBD4" w14:textId="77777777" w:rsidR="0022443B" w:rsidRDefault="0022443B" w:rsidP="00D21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C3050" w14:textId="25A3806E" w:rsidR="00E70078" w:rsidRPr="00E70078" w:rsidRDefault="00E70078" w:rsidP="00E70078">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11648" w14:textId="77777777" w:rsidR="0022443B" w:rsidRDefault="0022443B" w:rsidP="00D21ACA">
      <w:pPr>
        <w:spacing w:after="0" w:line="240" w:lineRule="auto"/>
      </w:pPr>
      <w:r>
        <w:separator/>
      </w:r>
    </w:p>
  </w:footnote>
  <w:footnote w:type="continuationSeparator" w:id="0">
    <w:p w14:paraId="1C18103B" w14:textId="77777777" w:rsidR="0022443B" w:rsidRDefault="0022443B" w:rsidP="00D21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98905" w14:textId="5B1AA47E" w:rsidR="00D21ACA" w:rsidRDefault="00E70078">
    <w:pPr>
      <w:pStyle w:val="Header"/>
    </w:pPr>
    <w:r w:rsidRPr="00322720">
      <w:rPr>
        <w:noProof/>
      </w:rPr>
      <w:drawing>
        <wp:anchor distT="0" distB="0" distL="114300" distR="114300" simplePos="0" relativeHeight="251661312" behindDoc="1" locked="0" layoutInCell="1" allowOverlap="1" wp14:anchorId="0230CB0B" wp14:editId="0298DF81">
          <wp:simplePos x="0" y="0"/>
          <wp:positionH relativeFrom="column">
            <wp:posOffset>1590675</wp:posOffset>
          </wp:positionH>
          <wp:positionV relativeFrom="paragraph">
            <wp:posOffset>6985</wp:posOffset>
          </wp:positionV>
          <wp:extent cx="1981200" cy="589361"/>
          <wp:effectExtent l="0" t="0" r="0" b="127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D21ACA" w:rsidRPr="00D21ACA">
      <w:rPr>
        <w:noProof/>
      </w:rPr>
      <w:drawing>
        <wp:anchor distT="0" distB="0" distL="114300" distR="114300" simplePos="0" relativeHeight="251659264" behindDoc="0" locked="0" layoutInCell="1" allowOverlap="1" wp14:anchorId="1353944B" wp14:editId="61DF50A0">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D21ACA" w:rsidRPr="00D21ACA">
      <w:rPr>
        <w:noProof/>
      </w:rPr>
      <w:drawing>
        <wp:anchor distT="0" distB="0" distL="114300" distR="114300" simplePos="0" relativeHeight="251660288" behindDoc="0" locked="0" layoutInCell="1" allowOverlap="1" wp14:anchorId="4E078740" wp14:editId="11DC6EAE">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p>
  <w:p w14:paraId="2112B4AB" w14:textId="754B0C0F" w:rsidR="00D21ACA" w:rsidRDefault="00D21ACA" w:rsidP="00E7007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DC040F22"/>
    <w:lvl w:ilvl="0" w:tplc="08090001">
      <w:start w:val="1"/>
      <w:numFmt w:val="bullet"/>
      <w:lvlText w:val=""/>
      <w:lvlJc w:val="left"/>
      <w:pPr>
        <w:ind w:left="501"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13426D4"/>
    <w:multiLevelType w:val="multilevel"/>
    <w:tmpl w:val="97DE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CA"/>
    <w:rsid w:val="0022443B"/>
    <w:rsid w:val="002A6ABA"/>
    <w:rsid w:val="00392AD0"/>
    <w:rsid w:val="008B3246"/>
    <w:rsid w:val="009B624A"/>
    <w:rsid w:val="00A51787"/>
    <w:rsid w:val="00B619C4"/>
    <w:rsid w:val="00C4416E"/>
    <w:rsid w:val="00C504C2"/>
    <w:rsid w:val="00CA6570"/>
    <w:rsid w:val="00D21ACA"/>
    <w:rsid w:val="00E70078"/>
    <w:rsid w:val="00EA4E3F"/>
    <w:rsid w:val="00EB065A"/>
    <w:rsid w:val="00F74F36"/>
    <w:rsid w:val="00FC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1493"/>
  <w15:chartTrackingRefBased/>
  <w15:docId w15:val="{1D3F166A-6C00-4BE3-BD29-038DB4BA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1ACA"/>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table" w:styleId="TableGrid">
    <w:name w:val="Table Grid"/>
    <w:basedOn w:val="TableNormal"/>
    <w:uiPriority w:val="39"/>
    <w:rsid w:val="00D21AC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1A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1ACA"/>
  </w:style>
  <w:style w:type="paragraph" w:styleId="Footer">
    <w:name w:val="footer"/>
    <w:basedOn w:val="Normal"/>
    <w:link w:val="FooterChar"/>
    <w:uiPriority w:val="99"/>
    <w:unhideWhenUsed/>
    <w:rsid w:val="00D21A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1ACA"/>
  </w:style>
  <w:style w:type="paragraph" w:styleId="ListParagraph">
    <w:name w:val="List Paragraph"/>
    <w:basedOn w:val="Normal"/>
    <w:uiPriority w:val="34"/>
    <w:qFormat/>
    <w:rsid w:val="00C50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92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781</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McMillan</dc:creator>
  <cp:keywords/>
  <dc:description/>
  <cp:lastModifiedBy>Ana Manuelito</cp:lastModifiedBy>
  <cp:revision>2</cp:revision>
  <dcterms:created xsi:type="dcterms:W3CDTF">2018-03-12T10:45:00Z</dcterms:created>
  <dcterms:modified xsi:type="dcterms:W3CDTF">2019-01-16T10:02:00Z</dcterms:modified>
</cp:coreProperties>
</file>