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67AB2" w14:textId="77777777" w:rsid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1DFDDE20" w14:textId="77777777" w:rsid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2F3F34D6" w14:textId="77777777" w:rsid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6AA21D3B" w14:textId="11930ED3" w:rsidR="008916FC" w:rsidRP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r w:rsidRPr="007B52C6">
        <w:rPr>
          <w:rFonts w:asciiTheme="minorHAnsi" w:eastAsia="+mn-ea" w:hAnsiTheme="minorHAnsi" w:cs="+mn-cs"/>
          <w:b/>
          <w:bCs/>
          <w:color w:val="000000"/>
          <w:kern w:val="24"/>
          <w:sz w:val="56"/>
          <w:szCs w:val="56"/>
          <w:lang w:val="it-IT"/>
        </w:rPr>
        <w:t>Un’iniziativa strategica per favorire</w:t>
      </w:r>
    </w:p>
    <w:p w14:paraId="06A1CAF0" w14:textId="77777777" w:rsidR="007B52C6" w:rsidRP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r w:rsidRPr="007B52C6">
        <w:rPr>
          <w:rFonts w:asciiTheme="minorHAnsi" w:eastAsia="+mn-ea" w:hAnsiTheme="minorHAnsi" w:cs="+mn-cs"/>
          <w:b/>
          <w:bCs/>
          <w:color w:val="000000"/>
          <w:kern w:val="24"/>
          <w:sz w:val="56"/>
          <w:szCs w:val="56"/>
          <w:lang w:val="it-IT"/>
        </w:rPr>
        <w:t xml:space="preserve">l’offerta di apprendistato per </w:t>
      </w:r>
    </w:p>
    <w:p w14:paraId="0E9552B8" w14:textId="07F2FB0F" w:rsidR="007B52C6" w:rsidRP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r w:rsidRPr="007B52C6">
        <w:rPr>
          <w:rFonts w:asciiTheme="minorHAnsi" w:eastAsia="+mn-ea" w:hAnsiTheme="minorHAnsi" w:cs="+mn-cs"/>
          <w:b/>
          <w:bCs/>
          <w:color w:val="000000"/>
          <w:kern w:val="24"/>
          <w:sz w:val="56"/>
          <w:szCs w:val="56"/>
          <w:lang w:val="it-IT"/>
        </w:rPr>
        <w:t>il settore tessile europeo</w:t>
      </w:r>
    </w:p>
    <w:p w14:paraId="6848601D" w14:textId="77777777" w:rsidR="008916FC" w:rsidRPr="007B52C6" w:rsidRDefault="008916FC"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3B9C16CC" w14:textId="77777777" w:rsidR="008916FC" w:rsidRPr="007B52C6" w:rsidRDefault="008916FC"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p w14:paraId="6E2356EA" w14:textId="40E1AB45" w:rsidR="008916FC" w:rsidRPr="007B52C6" w:rsidRDefault="007B52C6"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r w:rsidRPr="007B52C6">
        <w:rPr>
          <w:rFonts w:asciiTheme="minorHAnsi" w:eastAsia="+mn-ea" w:hAnsiTheme="minorHAnsi" w:cs="+mn-cs"/>
          <w:b/>
          <w:bCs/>
          <w:color w:val="000000"/>
          <w:kern w:val="24"/>
          <w:sz w:val="56"/>
          <w:szCs w:val="56"/>
          <w:lang w:val="it-IT"/>
        </w:rPr>
        <w:t>TEXAPP - WP3.2</w:t>
      </w:r>
    </w:p>
    <w:p w14:paraId="5CCA41CC" w14:textId="77777777" w:rsidR="008916FC" w:rsidRPr="007B52C6" w:rsidRDefault="008916FC"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it-IT"/>
        </w:rPr>
      </w:pPr>
    </w:p>
    <w:tbl>
      <w:tblPr>
        <w:tblStyle w:val="TableGrid"/>
        <w:tblW w:w="0" w:type="auto"/>
        <w:tblInd w:w="534" w:type="dxa"/>
        <w:tblLook w:val="04A0" w:firstRow="1" w:lastRow="0" w:firstColumn="1" w:lastColumn="0" w:noHBand="0" w:noVBand="1"/>
      </w:tblPr>
      <w:tblGrid>
        <w:gridCol w:w="8516"/>
      </w:tblGrid>
      <w:tr w:rsidR="007B52C6" w:rsidRPr="003D251B" w14:paraId="36A71CBC" w14:textId="77777777" w:rsidTr="00275503">
        <w:tc>
          <w:tcPr>
            <w:tcW w:w="8516"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3728E35C" w14:textId="294C9FDE" w:rsidR="007B52C6" w:rsidRPr="00275503" w:rsidRDefault="007B52C6" w:rsidP="00C13223">
            <w:pPr>
              <w:pStyle w:val="NormalWeb"/>
              <w:spacing w:before="0" w:beforeAutospacing="0" w:after="0" w:afterAutospacing="0"/>
              <w:textAlignment w:val="baseline"/>
              <w:rPr>
                <w:rFonts w:asciiTheme="minorHAnsi" w:eastAsia="+mn-ea" w:hAnsiTheme="minorHAnsi" w:cs="+mn-cs"/>
                <w:b/>
                <w:bCs/>
                <w:color w:val="000000"/>
                <w:kern w:val="24"/>
                <w:sz w:val="36"/>
                <w:szCs w:val="36"/>
                <w:lang w:val="it-IT"/>
              </w:rPr>
            </w:pPr>
            <w:r>
              <w:rPr>
                <w:rFonts w:asciiTheme="minorHAnsi" w:eastAsia="+mn-ea" w:hAnsiTheme="minorHAnsi" w:cs="+mn-cs"/>
                <w:b/>
                <w:bCs/>
                <w:color w:val="000000"/>
                <w:kern w:val="24"/>
                <w:sz w:val="40"/>
                <w:szCs w:val="40"/>
                <w:lang w:val="it-IT"/>
              </w:rPr>
              <w:t xml:space="preserve">     </w:t>
            </w:r>
            <w:r w:rsidR="00D636E0">
              <w:rPr>
                <w:rFonts w:asciiTheme="minorHAnsi" w:eastAsia="+mn-ea" w:hAnsiTheme="minorHAnsi" w:cs="+mn-cs"/>
                <w:b/>
                <w:bCs/>
                <w:color w:val="000000"/>
                <w:kern w:val="24"/>
                <w:sz w:val="40"/>
                <w:szCs w:val="40"/>
                <w:lang w:val="it-IT"/>
              </w:rPr>
              <w:t xml:space="preserve">       </w:t>
            </w:r>
            <w:r w:rsidR="00C13223">
              <w:rPr>
                <w:rFonts w:asciiTheme="minorHAnsi" w:eastAsia="+mn-ea" w:hAnsiTheme="minorHAnsi" w:cs="+mn-cs"/>
                <w:b/>
                <w:bCs/>
                <w:color w:val="000000"/>
                <w:kern w:val="24"/>
                <w:sz w:val="36"/>
                <w:szCs w:val="36"/>
                <w:lang w:val="it-IT"/>
              </w:rPr>
              <w:t>Finanziamenti per l’apprendistato</w:t>
            </w:r>
            <w:r w:rsidR="00275503" w:rsidRPr="00275503">
              <w:rPr>
                <w:rFonts w:asciiTheme="minorHAnsi" w:eastAsia="+mn-ea" w:hAnsiTheme="minorHAnsi" w:cs="+mn-cs"/>
                <w:b/>
                <w:bCs/>
                <w:color w:val="000000"/>
                <w:kern w:val="24"/>
                <w:sz w:val="36"/>
                <w:szCs w:val="36"/>
                <w:lang w:val="it-IT"/>
              </w:rPr>
              <w:t xml:space="preserve"> in Italia</w:t>
            </w:r>
          </w:p>
        </w:tc>
      </w:tr>
    </w:tbl>
    <w:p w14:paraId="440629BE" w14:textId="77777777" w:rsidR="008916FC" w:rsidRPr="008114DE" w:rsidRDefault="008916FC" w:rsidP="008916FC">
      <w:pPr>
        <w:pStyle w:val="NormalWeb"/>
        <w:spacing w:before="0" w:beforeAutospacing="0" w:after="0" w:afterAutospacing="0"/>
        <w:jc w:val="center"/>
        <w:textAlignment w:val="baseline"/>
        <w:rPr>
          <w:rFonts w:eastAsia="+mn-ea" w:cs="+mn-cs"/>
          <w:b/>
          <w:bCs/>
          <w:color w:val="000000"/>
          <w:kern w:val="24"/>
          <w:sz w:val="56"/>
          <w:szCs w:val="56"/>
          <w:lang w:val="it-IT"/>
        </w:rPr>
      </w:pPr>
    </w:p>
    <w:p w14:paraId="3B7C48DF" w14:textId="77777777" w:rsidR="008916FC" w:rsidRPr="008114DE" w:rsidRDefault="008916FC" w:rsidP="008916FC">
      <w:pPr>
        <w:pStyle w:val="NormalWeb"/>
        <w:spacing w:before="0" w:beforeAutospacing="0" w:after="0" w:afterAutospacing="0"/>
        <w:jc w:val="center"/>
        <w:textAlignment w:val="baseline"/>
        <w:rPr>
          <w:rFonts w:eastAsia="+mn-ea" w:cs="+mn-cs"/>
          <w:b/>
          <w:bCs/>
          <w:color w:val="000000"/>
          <w:kern w:val="24"/>
          <w:sz w:val="56"/>
          <w:szCs w:val="56"/>
          <w:lang w:val="it-IT"/>
        </w:rPr>
      </w:pPr>
    </w:p>
    <w:tbl>
      <w:tblPr>
        <w:tblStyle w:val="TableGrid"/>
        <w:tblW w:w="0" w:type="auto"/>
        <w:jc w:val="center"/>
        <w:tblInd w:w="0" w:type="dxa"/>
        <w:tblLook w:val="04A0" w:firstRow="1" w:lastRow="0" w:firstColumn="1" w:lastColumn="0" w:noHBand="0" w:noVBand="1"/>
      </w:tblPr>
      <w:tblGrid>
        <w:gridCol w:w="7939"/>
      </w:tblGrid>
      <w:tr w:rsidR="007B52C6" w14:paraId="5F1118F1" w14:textId="77777777" w:rsidTr="007B52C6">
        <w:trPr>
          <w:jc w:val="center"/>
        </w:trPr>
        <w:tc>
          <w:tcPr>
            <w:tcW w:w="79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ED7794" w14:textId="4615C986" w:rsidR="007B52C6" w:rsidRDefault="009C5D68" w:rsidP="007B52C6">
            <w:pPr>
              <w:pStyle w:val="NormalWeb"/>
              <w:spacing w:before="0" w:beforeAutospacing="0" w:after="0" w:afterAutospacing="0"/>
              <w:textAlignment w:val="baseline"/>
              <w:rPr>
                <w:rFonts w:asciiTheme="minorHAnsi" w:hAnsiTheme="minorHAnsi"/>
                <w:sz w:val="32"/>
                <w:szCs w:val="32"/>
                <w:lang w:val="en-GB"/>
              </w:rPr>
            </w:pPr>
            <w:proofErr w:type="spellStart"/>
            <w:r>
              <w:rPr>
                <w:rFonts w:asciiTheme="minorHAnsi" w:hAnsiTheme="minorHAnsi"/>
                <w:b/>
                <w:sz w:val="32"/>
                <w:szCs w:val="32"/>
                <w:lang w:val="en-GB"/>
              </w:rPr>
              <w:t>Autore</w:t>
            </w:r>
            <w:proofErr w:type="spellEnd"/>
            <w:r w:rsidR="007B52C6">
              <w:rPr>
                <w:rFonts w:asciiTheme="minorHAnsi" w:hAnsiTheme="minorHAnsi"/>
                <w:b/>
                <w:sz w:val="32"/>
                <w:szCs w:val="32"/>
                <w:lang w:val="en-GB"/>
              </w:rPr>
              <w:t xml:space="preserve">:  </w:t>
            </w:r>
            <w:proofErr w:type="spellStart"/>
            <w:r w:rsidR="007B52C6">
              <w:rPr>
                <w:rFonts w:asciiTheme="minorHAnsi" w:hAnsiTheme="minorHAnsi"/>
                <w:sz w:val="32"/>
                <w:szCs w:val="32"/>
                <w:lang w:val="en-GB"/>
              </w:rPr>
              <w:t>TexClubTec</w:t>
            </w:r>
            <w:proofErr w:type="spellEnd"/>
            <w:r w:rsidR="007B52C6">
              <w:rPr>
                <w:rFonts w:asciiTheme="minorHAnsi" w:hAnsiTheme="minorHAnsi"/>
                <w:sz w:val="32"/>
                <w:szCs w:val="32"/>
                <w:lang w:val="en-GB"/>
              </w:rPr>
              <w:t xml:space="preserve"> </w:t>
            </w:r>
          </w:p>
        </w:tc>
      </w:tr>
    </w:tbl>
    <w:p w14:paraId="439A61F3" w14:textId="77777777" w:rsidR="008916FC" w:rsidRDefault="008916FC" w:rsidP="005C5F7F">
      <w:pPr>
        <w:jc w:val="center"/>
        <w:rPr>
          <w:rFonts w:ascii="Arial" w:hAnsi="Arial" w:cs="Arial"/>
          <w:b/>
          <w:iCs/>
        </w:rPr>
      </w:pPr>
    </w:p>
    <w:p w14:paraId="368A2427" w14:textId="77777777" w:rsidR="008916FC" w:rsidRDefault="008916FC" w:rsidP="005C5F7F">
      <w:pPr>
        <w:jc w:val="center"/>
        <w:rPr>
          <w:rFonts w:ascii="Arial" w:hAnsi="Arial" w:cs="Arial"/>
          <w:b/>
          <w:iCs/>
        </w:rPr>
      </w:pPr>
    </w:p>
    <w:p w14:paraId="5E7418C1" w14:textId="77777777" w:rsidR="008916FC" w:rsidRDefault="008916FC" w:rsidP="005C5F7F">
      <w:pPr>
        <w:jc w:val="center"/>
        <w:rPr>
          <w:rFonts w:ascii="Arial" w:hAnsi="Arial" w:cs="Arial"/>
          <w:b/>
          <w:iCs/>
        </w:rPr>
      </w:pPr>
    </w:p>
    <w:p w14:paraId="784913F5" w14:textId="77777777" w:rsidR="008916FC" w:rsidRDefault="008916FC" w:rsidP="005C5F7F">
      <w:pPr>
        <w:jc w:val="center"/>
        <w:rPr>
          <w:rFonts w:ascii="Arial" w:hAnsi="Arial" w:cs="Arial"/>
          <w:b/>
          <w:iCs/>
        </w:rPr>
      </w:pPr>
    </w:p>
    <w:p w14:paraId="6EC66839" w14:textId="77777777" w:rsidR="008916FC" w:rsidRDefault="008916FC" w:rsidP="005C5F7F">
      <w:pPr>
        <w:jc w:val="center"/>
        <w:rPr>
          <w:rFonts w:ascii="Arial" w:hAnsi="Arial" w:cs="Arial"/>
          <w:b/>
          <w:iCs/>
        </w:rPr>
      </w:pPr>
    </w:p>
    <w:p w14:paraId="2E5405BE" w14:textId="77777777" w:rsidR="008916FC" w:rsidRDefault="008916FC" w:rsidP="005C5F7F">
      <w:pPr>
        <w:jc w:val="center"/>
        <w:rPr>
          <w:rFonts w:ascii="Arial" w:hAnsi="Arial" w:cs="Arial"/>
          <w:b/>
          <w:iCs/>
        </w:rPr>
      </w:pPr>
    </w:p>
    <w:p w14:paraId="3E8CC0E1" w14:textId="77777777" w:rsidR="008916FC" w:rsidRDefault="008916FC" w:rsidP="005C5F7F">
      <w:pPr>
        <w:jc w:val="center"/>
        <w:rPr>
          <w:rFonts w:ascii="Arial" w:hAnsi="Arial" w:cs="Arial"/>
          <w:b/>
          <w:iCs/>
        </w:rPr>
      </w:pPr>
    </w:p>
    <w:p w14:paraId="2A7D5073" w14:textId="77777777" w:rsidR="008916FC" w:rsidRDefault="008916FC" w:rsidP="005C5F7F">
      <w:pPr>
        <w:jc w:val="center"/>
        <w:rPr>
          <w:rFonts w:ascii="Arial" w:hAnsi="Arial" w:cs="Arial"/>
          <w:b/>
          <w:iCs/>
        </w:rPr>
      </w:pPr>
    </w:p>
    <w:p w14:paraId="334D99EE" w14:textId="3BB52517" w:rsidR="008916FC" w:rsidRDefault="008916FC" w:rsidP="00816A86">
      <w:pPr>
        <w:rPr>
          <w:rFonts w:ascii="Arial" w:hAnsi="Arial" w:cs="Arial"/>
          <w:b/>
          <w:iCs/>
        </w:rPr>
      </w:pPr>
    </w:p>
    <w:p w14:paraId="2F5CBD0C" w14:textId="13CD3919" w:rsidR="00816A86" w:rsidRDefault="00816A86" w:rsidP="00816A86">
      <w:pPr>
        <w:rPr>
          <w:rFonts w:ascii="Arial" w:hAnsi="Arial" w:cs="Arial"/>
          <w:b/>
          <w:iCs/>
        </w:rPr>
      </w:pPr>
    </w:p>
    <w:p w14:paraId="43142F5A" w14:textId="78695D2B" w:rsidR="00816A86" w:rsidRDefault="00816A86" w:rsidP="00816A86">
      <w:pPr>
        <w:rPr>
          <w:rFonts w:ascii="Arial" w:hAnsi="Arial" w:cs="Arial"/>
          <w:b/>
          <w:iCs/>
        </w:rPr>
      </w:pPr>
    </w:p>
    <w:p w14:paraId="7D2833C7" w14:textId="0A574E8F" w:rsidR="00816A86" w:rsidRDefault="00816A86" w:rsidP="00816A86">
      <w:pPr>
        <w:rPr>
          <w:rFonts w:ascii="Arial" w:hAnsi="Arial" w:cs="Arial"/>
          <w:b/>
          <w:iCs/>
        </w:rPr>
      </w:pPr>
    </w:p>
    <w:p w14:paraId="222B46FB" w14:textId="77777777" w:rsidR="007B52C6" w:rsidRDefault="007B52C6" w:rsidP="00816A86">
      <w:pPr>
        <w:rPr>
          <w:rFonts w:ascii="Arial" w:hAnsi="Arial" w:cs="Arial"/>
          <w:b/>
          <w:iCs/>
        </w:rPr>
      </w:pPr>
    </w:p>
    <w:p w14:paraId="7CFCD49A" w14:textId="77777777" w:rsidR="008916FC" w:rsidRDefault="008916FC" w:rsidP="00FD491B">
      <w:pPr>
        <w:rPr>
          <w:rFonts w:ascii="Arial" w:hAnsi="Arial" w:cs="Arial"/>
          <w:b/>
          <w:iCs/>
        </w:rPr>
      </w:pPr>
    </w:p>
    <w:p w14:paraId="6469F6C2" w14:textId="77777777" w:rsidR="007B52C6" w:rsidRDefault="007B52C6" w:rsidP="007B52C6">
      <w:pPr>
        <w:rPr>
          <w:rFonts w:asciiTheme="minorHAnsi" w:eastAsia="+mn-ea" w:hAnsiTheme="minorHAnsi" w:cs="+mn-cs"/>
          <w:b/>
          <w:bCs/>
          <w:color w:val="000000"/>
          <w:kern w:val="24"/>
          <w:sz w:val="40"/>
          <w:szCs w:val="40"/>
          <w:lang w:val="it-IT"/>
        </w:rPr>
      </w:pPr>
    </w:p>
    <w:p w14:paraId="79EE91C6" w14:textId="2D4C1780" w:rsidR="007B52C6" w:rsidRDefault="00C13223" w:rsidP="007B52C6">
      <w:pPr>
        <w:jc w:val="center"/>
        <w:rPr>
          <w:rFonts w:asciiTheme="minorHAnsi" w:eastAsia="+mn-ea" w:hAnsiTheme="minorHAnsi" w:cs="+mn-cs"/>
          <w:bCs/>
          <w:color w:val="000000"/>
          <w:kern w:val="24"/>
          <w:sz w:val="40"/>
          <w:szCs w:val="40"/>
          <w:lang w:val="it-IT"/>
        </w:rPr>
      </w:pPr>
      <w:r>
        <w:rPr>
          <w:rFonts w:asciiTheme="minorHAnsi" w:eastAsia="+mn-ea" w:hAnsiTheme="minorHAnsi" w:cs="+mn-cs"/>
          <w:bCs/>
          <w:color w:val="000000"/>
          <w:kern w:val="24"/>
          <w:sz w:val="40"/>
          <w:szCs w:val="40"/>
          <w:lang w:val="it-IT"/>
        </w:rPr>
        <w:t>Fina</w:t>
      </w:r>
      <w:r w:rsidR="003D251B">
        <w:rPr>
          <w:rFonts w:asciiTheme="minorHAnsi" w:eastAsia="+mn-ea" w:hAnsiTheme="minorHAnsi" w:cs="+mn-cs"/>
          <w:bCs/>
          <w:color w:val="000000"/>
          <w:kern w:val="24"/>
          <w:sz w:val="40"/>
          <w:szCs w:val="40"/>
          <w:lang w:val="it-IT"/>
        </w:rPr>
        <w:t>n</w:t>
      </w:r>
      <w:r>
        <w:rPr>
          <w:rFonts w:asciiTheme="minorHAnsi" w:eastAsia="+mn-ea" w:hAnsiTheme="minorHAnsi" w:cs="+mn-cs"/>
          <w:bCs/>
          <w:color w:val="000000"/>
          <w:kern w:val="24"/>
          <w:sz w:val="40"/>
          <w:szCs w:val="40"/>
          <w:lang w:val="it-IT"/>
        </w:rPr>
        <w:t xml:space="preserve">ziamenti per </w:t>
      </w:r>
      <w:r w:rsidR="007B52C6" w:rsidRPr="007B52C6">
        <w:rPr>
          <w:rFonts w:asciiTheme="minorHAnsi" w:eastAsia="+mn-ea" w:hAnsiTheme="minorHAnsi" w:cs="+mn-cs"/>
          <w:bCs/>
          <w:color w:val="000000"/>
          <w:kern w:val="24"/>
          <w:sz w:val="40"/>
          <w:szCs w:val="40"/>
          <w:lang w:val="it-IT"/>
        </w:rPr>
        <w:t>l’apprendistato</w:t>
      </w:r>
    </w:p>
    <w:p w14:paraId="14EDE972" w14:textId="63B45349" w:rsidR="00275503" w:rsidRPr="007B52C6" w:rsidRDefault="00D636E0" w:rsidP="007B52C6">
      <w:pPr>
        <w:jc w:val="center"/>
        <w:rPr>
          <w:lang w:val="it-IT"/>
        </w:rPr>
      </w:pPr>
      <w:r>
        <w:rPr>
          <w:rFonts w:asciiTheme="minorHAnsi" w:eastAsia="+mn-ea" w:hAnsiTheme="minorHAnsi" w:cs="+mn-cs"/>
          <w:bCs/>
          <w:color w:val="000000"/>
          <w:kern w:val="24"/>
          <w:sz w:val="40"/>
          <w:szCs w:val="40"/>
          <w:lang w:val="it-IT"/>
        </w:rPr>
        <w:t>i</w:t>
      </w:r>
      <w:r w:rsidR="00275503">
        <w:rPr>
          <w:rFonts w:asciiTheme="minorHAnsi" w:eastAsia="+mn-ea" w:hAnsiTheme="minorHAnsi" w:cs="+mn-cs"/>
          <w:bCs/>
          <w:color w:val="000000"/>
          <w:kern w:val="24"/>
          <w:sz w:val="40"/>
          <w:szCs w:val="40"/>
          <w:lang w:val="it-IT"/>
        </w:rPr>
        <w:t>n Italia</w:t>
      </w:r>
    </w:p>
    <w:p w14:paraId="3017EF4C" w14:textId="77777777" w:rsidR="00D636E0" w:rsidRPr="003D251B" w:rsidRDefault="00D636E0" w:rsidP="00D636E0">
      <w:pPr>
        <w:rPr>
          <w:rFonts w:asciiTheme="minorHAnsi" w:hAnsiTheme="minorHAnsi"/>
          <w:sz w:val="28"/>
          <w:szCs w:val="28"/>
          <w:lang w:val="it-IT"/>
        </w:rPr>
      </w:pPr>
    </w:p>
    <w:p w14:paraId="252D4848" w14:textId="77777777" w:rsidR="00C13223" w:rsidRPr="003D251B" w:rsidRDefault="00C13223" w:rsidP="00C13223">
      <w:pPr>
        <w:rPr>
          <w:rFonts w:asciiTheme="minorHAnsi" w:hAnsiTheme="minorHAnsi"/>
          <w:b/>
          <w:bCs/>
          <w:sz w:val="28"/>
          <w:szCs w:val="28"/>
        </w:rPr>
      </w:pPr>
      <w:proofErr w:type="spellStart"/>
      <w:r w:rsidRPr="003D251B">
        <w:rPr>
          <w:rFonts w:asciiTheme="minorHAnsi" w:hAnsiTheme="minorHAnsi"/>
          <w:b/>
          <w:bCs/>
          <w:sz w:val="28"/>
          <w:szCs w:val="28"/>
        </w:rPr>
        <w:t>Leggi</w:t>
      </w:r>
      <w:proofErr w:type="spellEnd"/>
      <w:r w:rsidRPr="003D251B">
        <w:rPr>
          <w:rFonts w:asciiTheme="minorHAnsi" w:hAnsiTheme="minorHAnsi"/>
          <w:b/>
          <w:bCs/>
          <w:sz w:val="28"/>
          <w:szCs w:val="28"/>
        </w:rPr>
        <w:t xml:space="preserve"> di </w:t>
      </w:r>
      <w:proofErr w:type="spellStart"/>
      <w:r w:rsidRPr="003D251B">
        <w:rPr>
          <w:rFonts w:asciiTheme="minorHAnsi" w:hAnsiTheme="minorHAnsi"/>
          <w:b/>
          <w:bCs/>
          <w:sz w:val="28"/>
          <w:szCs w:val="28"/>
        </w:rPr>
        <w:t>riferimento</w:t>
      </w:r>
      <w:proofErr w:type="spellEnd"/>
    </w:p>
    <w:p w14:paraId="7A034736" w14:textId="77777777" w:rsidR="00C13223" w:rsidRPr="003D251B" w:rsidRDefault="00C13223" w:rsidP="00C13223">
      <w:pPr>
        <w:rPr>
          <w:rFonts w:asciiTheme="minorHAnsi" w:hAnsiTheme="minorHAnsi"/>
          <w:sz w:val="28"/>
          <w:szCs w:val="28"/>
        </w:rPr>
      </w:pPr>
    </w:p>
    <w:p w14:paraId="553AAEC6" w14:textId="77777777" w:rsidR="00C13223" w:rsidRPr="003D251B" w:rsidRDefault="00A67351" w:rsidP="00C13223">
      <w:pPr>
        <w:numPr>
          <w:ilvl w:val="0"/>
          <w:numId w:val="9"/>
        </w:numPr>
        <w:spacing w:after="160" w:line="259" w:lineRule="auto"/>
        <w:rPr>
          <w:rFonts w:asciiTheme="minorHAnsi" w:hAnsiTheme="minorHAnsi"/>
          <w:sz w:val="28"/>
          <w:szCs w:val="28"/>
          <w:lang w:val="it-IT"/>
        </w:rPr>
      </w:pPr>
      <w:hyperlink r:id="rId7" w:tooltip="link al sito Normattiva" w:history="1">
        <w:r w:rsidR="00C13223" w:rsidRPr="003D251B">
          <w:rPr>
            <w:rStyle w:val="Hyperlink"/>
            <w:rFonts w:asciiTheme="minorHAnsi" w:hAnsiTheme="minorHAnsi"/>
            <w:sz w:val="28"/>
            <w:szCs w:val="28"/>
            <w:lang w:val="it-IT"/>
          </w:rPr>
          <w:t xml:space="preserve">D.lgs. 81/2015 </w:t>
        </w:r>
      </w:hyperlink>
      <w:r w:rsidR="00C13223" w:rsidRPr="003D251B">
        <w:rPr>
          <w:rFonts w:asciiTheme="minorHAnsi" w:hAnsiTheme="minorHAnsi"/>
          <w:sz w:val="28"/>
          <w:szCs w:val="28"/>
          <w:lang w:val="it-IT"/>
        </w:rPr>
        <w:t>recante "disciplina organica dei contratti e revisione della normativa in tema di mansioni, a norma dell'art. 1, comma 7, l. 10 dicembre 2014, n. 183, pubblicato sulla GU n. 144 del 24/6/2015, supplemento ordinario</w:t>
      </w:r>
    </w:p>
    <w:p w14:paraId="5895A9BB" w14:textId="77777777" w:rsidR="00C13223" w:rsidRPr="003D251B" w:rsidRDefault="00C13223" w:rsidP="00C13223">
      <w:pPr>
        <w:rPr>
          <w:rFonts w:asciiTheme="minorHAnsi" w:hAnsiTheme="minorHAnsi"/>
          <w:b/>
          <w:sz w:val="28"/>
          <w:szCs w:val="28"/>
        </w:rPr>
      </w:pPr>
      <w:r w:rsidRPr="003D251B">
        <w:rPr>
          <w:rFonts w:asciiTheme="minorHAnsi" w:hAnsiTheme="minorHAnsi"/>
          <w:b/>
          <w:sz w:val="28"/>
          <w:szCs w:val="28"/>
          <w:lang w:val="it-IT"/>
        </w:rPr>
        <w:br/>
      </w:r>
      <w:proofErr w:type="spellStart"/>
      <w:r w:rsidRPr="003D251B">
        <w:rPr>
          <w:rFonts w:asciiTheme="minorHAnsi" w:hAnsiTheme="minorHAnsi"/>
          <w:b/>
          <w:sz w:val="28"/>
          <w:szCs w:val="28"/>
        </w:rPr>
        <w:t>Decreti</w:t>
      </w:r>
      <w:proofErr w:type="spellEnd"/>
      <w:r w:rsidRPr="003D251B">
        <w:rPr>
          <w:rFonts w:asciiTheme="minorHAnsi" w:hAnsiTheme="minorHAnsi"/>
          <w:b/>
          <w:sz w:val="28"/>
          <w:szCs w:val="28"/>
        </w:rPr>
        <w:t xml:space="preserve"> di </w:t>
      </w:r>
      <w:proofErr w:type="spellStart"/>
      <w:r w:rsidRPr="003D251B">
        <w:rPr>
          <w:rFonts w:asciiTheme="minorHAnsi" w:hAnsiTheme="minorHAnsi"/>
          <w:b/>
          <w:sz w:val="28"/>
          <w:szCs w:val="28"/>
        </w:rPr>
        <w:t>ripartizione</w:t>
      </w:r>
      <w:proofErr w:type="spellEnd"/>
      <w:r w:rsidRPr="003D251B">
        <w:rPr>
          <w:rFonts w:asciiTheme="minorHAnsi" w:hAnsiTheme="minorHAnsi"/>
          <w:b/>
          <w:sz w:val="28"/>
          <w:szCs w:val="28"/>
        </w:rPr>
        <w:t xml:space="preserve"> </w:t>
      </w:r>
      <w:proofErr w:type="spellStart"/>
      <w:r w:rsidRPr="003D251B">
        <w:rPr>
          <w:rFonts w:asciiTheme="minorHAnsi" w:hAnsiTheme="minorHAnsi"/>
          <w:b/>
          <w:sz w:val="28"/>
          <w:szCs w:val="28"/>
        </w:rPr>
        <w:t>risorse</w:t>
      </w:r>
      <w:proofErr w:type="spellEnd"/>
    </w:p>
    <w:p w14:paraId="60057000" w14:textId="77777777" w:rsidR="00C13223" w:rsidRPr="003D251B" w:rsidRDefault="00C13223" w:rsidP="00C13223">
      <w:pPr>
        <w:rPr>
          <w:rFonts w:asciiTheme="minorHAnsi" w:hAnsiTheme="minorHAnsi"/>
          <w:b/>
          <w:sz w:val="28"/>
          <w:szCs w:val="28"/>
        </w:rPr>
      </w:pPr>
    </w:p>
    <w:p w14:paraId="009D4082" w14:textId="77777777" w:rsidR="00C13223" w:rsidRPr="003D251B" w:rsidRDefault="00A67351" w:rsidP="00C13223">
      <w:pPr>
        <w:numPr>
          <w:ilvl w:val="0"/>
          <w:numId w:val="11"/>
        </w:numPr>
        <w:spacing w:after="160" w:line="259" w:lineRule="auto"/>
        <w:rPr>
          <w:rStyle w:val="Hyperlink"/>
          <w:rFonts w:asciiTheme="minorHAnsi" w:hAnsiTheme="minorHAnsi"/>
          <w:b/>
          <w:color w:val="auto"/>
          <w:sz w:val="28"/>
          <w:szCs w:val="28"/>
          <w:u w:val="none"/>
          <w:lang w:val="it-IT"/>
        </w:rPr>
      </w:pPr>
      <w:hyperlink r:id="rId8" w:history="1">
        <w:r w:rsidR="00C13223" w:rsidRPr="003D251B">
          <w:rPr>
            <w:rStyle w:val="Hyperlink"/>
            <w:rFonts w:asciiTheme="minorHAnsi" w:hAnsiTheme="minorHAnsi"/>
            <w:b/>
            <w:sz w:val="28"/>
            <w:szCs w:val="28"/>
            <w:lang w:val="it-IT"/>
          </w:rPr>
          <w:t>Annualità 2017: D.D. n. 5 del 19 aprile 2018</w:t>
        </w:r>
      </w:hyperlink>
    </w:p>
    <w:p w14:paraId="5086DD51" w14:textId="77777777" w:rsidR="00C13223" w:rsidRPr="003D251B" w:rsidRDefault="00C13223" w:rsidP="00C13223">
      <w:pPr>
        <w:spacing w:after="160" w:line="259" w:lineRule="auto"/>
        <w:rPr>
          <w:rFonts w:asciiTheme="minorHAnsi" w:hAnsiTheme="minorHAnsi"/>
          <w:b/>
          <w:sz w:val="28"/>
          <w:szCs w:val="28"/>
          <w:lang w:val="it-IT"/>
        </w:rPr>
      </w:pPr>
    </w:p>
    <w:p w14:paraId="37B98318" w14:textId="0E45F81D" w:rsidR="00C13223" w:rsidRPr="003D251B" w:rsidRDefault="00C13223" w:rsidP="00C13223">
      <w:pPr>
        <w:rPr>
          <w:rFonts w:asciiTheme="minorHAnsi" w:hAnsiTheme="minorHAnsi"/>
          <w:b/>
          <w:sz w:val="28"/>
          <w:szCs w:val="28"/>
          <w:lang w:val="it-IT"/>
        </w:rPr>
      </w:pPr>
      <w:r w:rsidRPr="003D251B">
        <w:rPr>
          <w:rFonts w:asciiTheme="minorHAnsi" w:hAnsiTheme="minorHAnsi"/>
          <w:b/>
          <w:sz w:val="28"/>
          <w:szCs w:val="28"/>
          <w:lang w:val="it-IT"/>
        </w:rPr>
        <w:t>Tabella 1: RIPARTIZIONE DELLE RISORSE ANNUALITA’ 2017</w:t>
      </w:r>
    </w:p>
    <w:p w14:paraId="62E705A9" w14:textId="77777777" w:rsidR="00C13223" w:rsidRPr="00C13223" w:rsidRDefault="00C13223" w:rsidP="00C13223">
      <w:pPr>
        <w:rPr>
          <w:b/>
          <w:lang w:val="it-IT"/>
        </w:rPr>
      </w:pPr>
    </w:p>
    <w:tbl>
      <w:tblPr>
        <w:tblStyle w:val="TableGrid"/>
        <w:tblW w:w="0" w:type="auto"/>
        <w:tblInd w:w="1838" w:type="dxa"/>
        <w:tblLook w:val="04A0" w:firstRow="1" w:lastRow="0" w:firstColumn="1" w:lastColumn="0" w:noHBand="0" w:noVBand="1"/>
      </w:tblPr>
      <w:tblGrid>
        <w:gridCol w:w="2268"/>
        <w:gridCol w:w="2126"/>
      </w:tblGrid>
      <w:tr w:rsidR="00C13223" w14:paraId="7B0E6675" w14:textId="77777777" w:rsidTr="005A6E05">
        <w:tc>
          <w:tcPr>
            <w:tcW w:w="2268" w:type="dxa"/>
          </w:tcPr>
          <w:p w14:paraId="0D222692" w14:textId="77777777" w:rsidR="00C13223" w:rsidRPr="003D251B" w:rsidRDefault="00C13223" w:rsidP="005A6E05">
            <w:pPr>
              <w:rPr>
                <w:rFonts w:asciiTheme="minorHAnsi" w:hAnsiTheme="minorHAnsi"/>
                <w:b/>
              </w:rPr>
            </w:pPr>
            <w:r w:rsidRPr="003D251B">
              <w:rPr>
                <w:rFonts w:asciiTheme="minorHAnsi" w:hAnsiTheme="minorHAnsi"/>
                <w:b/>
              </w:rPr>
              <w:t>Piemonte</w:t>
            </w:r>
          </w:p>
        </w:tc>
        <w:tc>
          <w:tcPr>
            <w:tcW w:w="2126" w:type="dxa"/>
          </w:tcPr>
          <w:p w14:paraId="722E7369" w14:textId="77777777" w:rsidR="00C13223" w:rsidRPr="003D251B" w:rsidRDefault="00C13223" w:rsidP="005A6E05">
            <w:pPr>
              <w:jc w:val="right"/>
              <w:rPr>
                <w:rFonts w:asciiTheme="minorHAnsi" w:hAnsiTheme="minorHAnsi"/>
                <w:b/>
              </w:rPr>
            </w:pPr>
            <w:r w:rsidRPr="003D251B">
              <w:rPr>
                <w:rFonts w:asciiTheme="minorHAnsi" w:hAnsiTheme="minorHAnsi"/>
                <w:b/>
              </w:rPr>
              <w:t>1.550.271,00</w:t>
            </w:r>
          </w:p>
        </w:tc>
      </w:tr>
      <w:tr w:rsidR="00C13223" w14:paraId="0229A311" w14:textId="77777777" w:rsidTr="005A6E05">
        <w:tc>
          <w:tcPr>
            <w:tcW w:w="2268" w:type="dxa"/>
          </w:tcPr>
          <w:p w14:paraId="727DA0E5" w14:textId="77777777" w:rsidR="00C13223" w:rsidRPr="003D251B" w:rsidRDefault="00C13223" w:rsidP="005A6E05">
            <w:pPr>
              <w:rPr>
                <w:rFonts w:asciiTheme="minorHAnsi" w:hAnsiTheme="minorHAnsi"/>
                <w:b/>
              </w:rPr>
            </w:pPr>
            <w:r w:rsidRPr="003D251B">
              <w:rPr>
                <w:rFonts w:asciiTheme="minorHAnsi" w:hAnsiTheme="minorHAnsi"/>
                <w:b/>
              </w:rPr>
              <w:t>Valle d'Aosta</w:t>
            </w:r>
          </w:p>
        </w:tc>
        <w:tc>
          <w:tcPr>
            <w:tcW w:w="2126" w:type="dxa"/>
          </w:tcPr>
          <w:p w14:paraId="58925DE9" w14:textId="77777777" w:rsidR="00C13223" w:rsidRPr="003D251B" w:rsidRDefault="00C13223" w:rsidP="005A6E05">
            <w:pPr>
              <w:jc w:val="right"/>
              <w:rPr>
                <w:rFonts w:asciiTheme="minorHAnsi" w:hAnsiTheme="minorHAnsi"/>
                <w:b/>
              </w:rPr>
            </w:pPr>
            <w:r w:rsidRPr="003D251B">
              <w:rPr>
                <w:rFonts w:asciiTheme="minorHAnsi" w:hAnsiTheme="minorHAnsi"/>
                <w:b/>
              </w:rPr>
              <w:t>77.400,00</w:t>
            </w:r>
          </w:p>
        </w:tc>
      </w:tr>
      <w:tr w:rsidR="00C13223" w14:paraId="7A94306B" w14:textId="77777777" w:rsidTr="005A6E05">
        <w:tc>
          <w:tcPr>
            <w:tcW w:w="2268" w:type="dxa"/>
          </w:tcPr>
          <w:p w14:paraId="12617A7A" w14:textId="77777777" w:rsidR="00C13223" w:rsidRPr="003D251B" w:rsidRDefault="00C13223" w:rsidP="005A6E05">
            <w:pPr>
              <w:rPr>
                <w:rFonts w:asciiTheme="minorHAnsi" w:hAnsiTheme="minorHAnsi"/>
                <w:b/>
              </w:rPr>
            </w:pPr>
            <w:proofErr w:type="spellStart"/>
            <w:r w:rsidRPr="003D251B">
              <w:rPr>
                <w:rFonts w:asciiTheme="minorHAnsi" w:hAnsiTheme="minorHAnsi"/>
                <w:b/>
              </w:rPr>
              <w:t>Lombardia</w:t>
            </w:r>
            <w:proofErr w:type="spellEnd"/>
          </w:p>
        </w:tc>
        <w:tc>
          <w:tcPr>
            <w:tcW w:w="2126" w:type="dxa"/>
          </w:tcPr>
          <w:p w14:paraId="40A44FBF" w14:textId="77777777" w:rsidR="00C13223" w:rsidRPr="003D251B" w:rsidRDefault="00C13223" w:rsidP="005A6E05">
            <w:pPr>
              <w:jc w:val="right"/>
              <w:rPr>
                <w:rFonts w:asciiTheme="minorHAnsi" w:hAnsiTheme="minorHAnsi"/>
                <w:b/>
              </w:rPr>
            </w:pPr>
            <w:r w:rsidRPr="003D251B">
              <w:rPr>
                <w:rFonts w:asciiTheme="minorHAnsi" w:hAnsiTheme="minorHAnsi"/>
                <w:b/>
              </w:rPr>
              <w:t>2.526.239,00</w:t>
            </w:r>
          </w:p>
        </w:tc>
      </w:tr>
      <w:tr w:rsidR="00C13223" w14:paraId="621EF416" w14:textId="77777777" w:rsidTr="005A6E05">
        <w:tc>
          <w:tcPr>
            <w:tcW w:w="2268" w:type="dxa"/>
          </w:tcPr>
          <w:p w14:paraId="22127781" w14:textId="77777777" w:rsidR="00C13223" w:rsidRPr="003D251B" w:rsidRDefault="00C13223" w:rsidP="005A6E05">
            <w:pPr>
              <w:rPr>
                <w:rFonts w:asciiTheme="minorHAnsi" w:hAnsiTheme="minorHAnsi"/>
                <w:b/>
              </w:rPr>
            </w:pPr>
            <w:r w:rsidRPr="003D251B">
              <w:rPr>
                <w:rFonts w:asciiTheme="minorHAnsi" w:hAnsiTheme="minorHAnsi"/>
                <w:b/>
              </w:rPr>
              <w:t>P.A. Bolzano</w:t>
            </w:r>
          </w:p>
        </w:tc>
        <w:tc>
          <w:tcPr>
            <w:tcW w:w="2126" w:type="dxa"/>
          </w:tcPr>
          <w:p w14:paraId="397F424A" w14:textId="77777777" w:rsidR="00C13223" w:rsidRPr="003D251B" w:rsidRDefault="00C13223" w:rsidP="005A6E05">
            <w:pPr>
              <w:jc w:val="right"/>
              <w:rPr>
                <w:rFonts w:asciiTheme="minorHAnsi" w:hAnsiTheme="minorHAnsi"/>
                <w:b/>
              </w:rPr>
            </w:pPr>
            <w:r w:rsidRPr="003D251B">
              <w:rPr>
                <w:rFonts w:asciiTheme="minorHAnsi" w:hAnsiTheme="minorHAnsi"/>
                <w:b/>
              </w:rPr>
              <w:t>353.903,00</w:t>
            </w:r>
          </w:p>
        </w:tc>
      </w:tr>
      <w:tr w:rsidR="00C13223" w14:paraId="26E68290" w14:textId="77777777" w:rsidTr="005A6E05">
        <w:tc>
          <w:tcPr>
            <w:tcW w:w="2268" w:type="dxa"/>
          </w:tcPr>
          <w:p w14:paraId="5886DCB6" w14:textId="77777777" w:rsidR="00C13223" w:rsidRPr="003D251B" w:rsidRDefault="00C13223" w:rsidP="005A6E05">
            <w:pPr>
              <w:rPr>
                <w:rFonts w:asciiTheme="minorHAnsi" w:hAnsiTheme="minorHAnsi"/>
                <w:b/>
              </w:rPr>
            </w:pPr>
            <w:r w:rsidRPr="003D251B">
              <w:rPr>
                <w:rFonts w:asciiTheme="minorHAnsi" w:hAnsiTheme="minorHAnsi"/>
                <w:b/>
              </w:rPr>
              <w:t>P.A. Trento</w:t>
            </w:r>
          </w:p>
        </w:tc>
        <w:tc>
          <w:tcPr>
            <w:tcW w:w="2126" w:type="dxa"/>
          </w:tcPr>
          <w:p w14:paraId="48CE2176" w14:textId="77777777" w:rsidR="00C13223" w:rsidRPr="003D251B" w:rsidRDefault="00C13223" w:rsidP="005A6E05">
            <w:pPr>
              <w:jc w:val="right"/>
              <w:rPr>
                <w:rFonts w:asciiTheme="minorHAnsi" w:hAnsiTheme="minorHAnsi"/>
                <w:b/>
              </w:rPr>
            </w:pPr>
            <w:r w:rsidRPr="003D251B">
              <w:rPr>
                <w:rFonts w:asciiTheme="minorHAnsi" w:hAnsiTheme="minorHAnsi"/>
                <w:b/>
              </w:rPr>
              <w:t>197.782,00</w:t>
            </w:r>
          </w:p>
        </w:tc>
      </w:tr>
      <w:tr w:rsidR="00C13223" w14:paraId="56CD17B1" w14:textId="77777777" w:rsidTr="005A6E05">
        <w:tc>
          <w:tcPr>
            <w:tcW w:w="2268" w:type="dxa"/>
          </w:tcPr>
          <w:p w14:paraId="742B87DB" w14:textId="77777777" w:rsidR="00C13223" w:rsidRPr="003D251B" w:rsidRDefault="00C13223" w:rsidP="005A6E05">
            <w:pPr>
              <w:rPr>
                <w:rFonts w:asciiTheme="minorHAnsi" w:hAnsiTheme="minorHAnsi"/>
                <w:b/>
              </w:rPr>
            </w:pPr>
            <w:r w:rsidRPr="003D251B">
              <w:rPr>
                <w:rFonts w:asciiTheme="minorHAnsi" w:hAnsiTheme="minorHAnsi"/>
                <w:b/>
              </w:rPr>
              <w:t>Veneto</w:t>
            </w:r>
          </w:p>
        </w:tc>
        <w:tc>
          <w:tcPr>
            <w:tcW w:w="2126" w:type="dxa"/>
          </w:tcPr>
          <w:p w14:paraId="4507C994" w14:textId="77777777" w:rsidR="00C13223" w:rsidRPr="003D251B" w:rsidRDefault="00C13223" w:rsidP="005A6E05">
            <w:pPr>
              <w:jc w:val="right"/>
              <w:rPr>
                <w:rFonts w:asciiTheme="minorHAnsi" w:hAnsiTheme="minorHAnsi"/>
                <w:b/>
              </w:rPr>
            </w:pPr>
            <w:r w:rsidRPr="003D251B">
              <w:rPr>
                <w:rFonts w:asciiTheme="minorHAnsi" w:hAnsiTheme="minorHAnsi"/>
                <w:b/>
              </w:rPr>
              <w:t>2.096.995,00</w:t>
            </w:r>
          </w:p>
        </w:tc>
      </w:tr>
      <w:tr w:rsidR="00C13223" w14:paraId="49E6F0A3" w14:textId="77777777" w:rsidTr="005A6E05">
        <w:tc>
          <w:tcPr>
            <w:tcW w:w="2268" w:type="dxa"/>
          </w:tcPr>
          <w:p w14:paraId="1512D4D8" w14:textId="77777777" w:rsidR="00C13223" w:rsidRPr="003D251B" w:rsidRDefault="00C13223" w:rsidP="005A6E05">
            <w:pPr>
              <w:rPr>
                <w:rFonts w:asciiTheme="minorHAnsi" w:hAnsiTheme="minorHAnsi"/>
                <w:b/>
              </w:rPr>
            </w:pPr>
            <w:r w:rsidRPr="003D251B">
              <w:rPr>
                <w:rFonts w:asciiTheme="minorHAnsi" w:hAnsiTheme="minorHAnsi"/>
                <w:b/>
              </w:rPr>
              <w:t>Friuli Venezia Giulia</w:t>
            </w:r>
          </w:p>
        </w:tc>
        <w:tc>
          <w:tcPr>
            <w:tcW w:w="2126" w:type="dxa"/>
          </w:tcPr>
          <w:p w14:paraId="0E7C1965" w14:textId="77777777" w:rsidR="00C13223" w:rsidRPr="003D251B" w:rsidRDefault="00C13223" w:rsidP="005A6E05">
            <w:pPr>
              <w:jc w:val="right"/>
              <w:rPr>
                <w:rFonts w:asciiTheme="minorHAnsi" w:hAnsiTheme="minorHAnsi"/>
                <w:b/>
              </w:rPr>
            </w:pPr>
            <w:r w:rsidRPr="003D251B">
              <w:rPr>
                <w:rFonts w:asciiTheme="minorHAnsi" w:hAnsiTheme="minorHAnsi"/>
                <w:b/>
              </w:rPr>
              <w:t>423.903,00</w:t>
            </w:r>
          </w:p>
        </w:tc>
      </w:tr>
      <w:tr w:rsidR="00C13223" w14:paraId="789D4A3D" w14:textId="77777777" w:rsidTr="005A6E05">
        <w:tc>
          <w:tcPr>
            <w:tcW w:w="2268" w:type="dxa"/>
          </w:tcPr>
          <w:p w14:paraId="3BAA78DA" w14:textId="77777777" w:rsidR="00C13223" w:rsidRPr="003D251B" w:rsidRDefault="00C13223" w:rsidP="005A6E05">
            <w:pPr>
              <w:rPr>
                <w:rFonts w:asciiTheme="minorHAnsi" w:hAnsiTheme="minorHAnsi"/>
                <w:b/>
              </w:rPr>
            </w:pPr>
            <w:r w:rsidRPr="003D251B">
              <w:rPr>
                <w:rFonts w:asciiTheme="minorHAnsi" w:hAnsiTheme="minorHAnsi"/>
                <w:b/>
              </w:rPr>
              <w:t>Liguria</w:t>
            </w:r>
          </w:p>
        </w:tc>
        <w:tc>
          <w:tcPr>
            <w:tcW w:w="2126" w:type="dxa"/>
          </w:tcPr>
          <w:p w14:paraId="15EB22A8" w14:textId="77777777" w:rsidR="00C13223" w:rsidRPr="003D251B" w:rsidRDefault="00C13223" w:rsidP="005A6E05">
            <w:pPr>
              <w:jc w:val="right"/>
              <w:rPr>
                <w:rFonts w:asciiTheme="minorHAnsi" w:hAnsiTheme="minorHAnsi"/>
                <w:b/>
              </w:rPr>
            </w:pPr>
            <w:r w:rsidRPr="003D251B">
              <w:rPr>
                <w:rFonts w:asciiTheme="minorHAnsi" w:hAnsiTheme="minorHAnsi"/>
                <w:b/>
              </w:rPr>
              <w:t>453.167,00</w:t>
            </w:r>
          </w:p>
        </w:tc>
      </w:tr>
      <w:tr w:rsidR="00C13223" w14:paraId="0CB4BAB9" w14:textId="77777777" w:rsidTr="005A6E05">
        <w:tc>
          <w:tcPr>
            <w:tcW w:w="2268" w:type="dxa"/>
          </w:tcPr>
          <w:p w14:paraId="453603BD" w14:textId="77777777" w:rsidR="00C13223" w:rsidRPr="003D251B" w:rsidRDefault="00C13223" w:rsidP="005A6E05">
            <w:pPr>
              <w:rPr>
                <w:rFonts w:asciiTheme="minorHAnsi" w:hAnsiTheme="minorHAnsi"/>
                <w:b/>
              </w:rPr>
            </w:pPr>
            <w:r w:rsidRPr="003D251B">
              <w:rPr>
                <w:rFonts w:asciiTheme="minorHAnsi" w:hAnsiTheme="minorHAnsi"/>
                <w:b/>
              </w:rPr>
              <w:t>Emilia Romagna</w:t>
            </w:r>
          </w:p>
        </w:tc>
        <w:tc>
          <w:tcPr>
            <w:tcW w:w="2126" w:type="dxa"/>
          </w:tcPr>
          <w:p w14:paraId="443A53FC" w14:textId="77777777" w:rsidR="00C13223" w:rsidRPr="003D251B" w:rsidRDefault="00C13223" w:rsidP="005A6E05">
            <w:pPr>
              <w:jc w:val="right"/>
              <w:rPr>
                <w:rFonts w:asciiTheme="minorHAnsi" w:hAnsiTheme="minorHAnsi"/>
                <w:b/>
              </w:rPr>
            </w:pPr>
            <w:r w:rsidRPr="003D251B">
              <w:rPr>
                <w:rFonts w:asciiTheme="minorHAnsi" w:hAnsiTheme="minorHAnsi"/>
                <w:b/>
              </w:rPr>
              <w:t>3.074.091,00</w:t>
            </w:r>
          </w:p>
        </w:tc>
      </w:tr>
      <w:tr w:rsidR="00C13223" w14:paraId="2746FF61" w14:textId="77777777" w:rsidTr="005A6E05">
        <w:tc>
          <w:tcPr>
            <w:tcW w:w="2268" w:type="dxa"/>
          </w:tcPr>
          <w:p w14:paraId="0C6C0C53" w14:textId="77777777" w:rsidR="00C13223" w:rsidRPr="003D251B" w:rsidRDefault="00C13223" w:rsidP="005A6E05">
            <w:pPr>
              <w:rPr>
                <w:rFonts w:asciiTheme="minorHAnsi" w:hAnsiTheme="minorHAnsi"/>
                <w:b/>
              </w:rPr>
            </w:pPr>
            <w:r w:rsidRPr="003D251B">
              <w:rPr>
                <w:rFonts w:asciiTheme="minorHAnsi" w:hAnsiTheme="minorHAnsi"/>
                <w:b/>
              </w:rPr>
              <w:t>Toscana</w:t>
            </w:r>
          </w:p>
        </w:tc>
        <w:tc>
          <w:tcPr>
            <w:tcW w:w="2126" w:type="dxa"/>
          </w:tcPr>
          <w:p w14:paraId="282179B6" w14:textId="77777777" w:rsidR="00C13223" w:rsidRPr="003D251B" w:rsidRDefault="00C13223" w:rsidP="005A6E05">
            <w:pPr>
              <w:jc w:val="right"/>
              <w:rPr>
                <w:rFonts w:asciiTheme="minorHAnsi" w:hAnsiTheme="minorHAnsi"/>
                <w:b/>
              </w:rPr>
            </w:pPr>
            <w:r w:rsidRPr="003D251B">
              <w:rPr>
                <w:rFonts w:asciiTheme="minorHAnsi" w:hAnsiTheme="minorHAnsi"/>
                <w:b/>
              </w:rPr>
              <w:t>854.510,00</w:t>
            </w:r>
          </w:p>
        </w:tc>
      </w:tr>
      <w:tr w:rsidR="00C13223" w14:paraId="2F04D1FD" w14:textId="77777777" w:rsidTr="005A6E05">
        <w:tc>
          <w:tcPr>
            <w:tcW w:w="2268" w:type="dxa"/>
          </w:tcPr>
          <w:p w14:paraId="69BFF1EB" w14:textId="77777777" w:rsidR="00C13223" w:rsidRPr="003D251B" w:rsidRDefault="00C13223" w:rsidP="005A6E05">
            <w:pPr>
              <w:rPr>
                <w:rFonts w:asciiTheme="minorHAnsi" w:hAnsiTheme="minorHAnsi"/>
                <w:b/>
              </w:rPr>
            </w:pPr>
            <w:r w:rsidRPr="003D251B">
              <w:rPr>
                <w:rFonts w:asciiTheme="minorHAnsi" w:hAnsiTheme="minorHAnsi"/>
                <w:b/>
              </w:rPr>
              <w:t>Umbria</w:t>
            </w:r>
          </w:p>
        </w:tc>
        <w:tc>
          <w:tcPr>
            <w:tcW w:w="2126" w:type="dxa"/>
          </w:tcPr>
          <w:p w14:paraId="03B0C1BB" w14:textId="77777777" w:rsidR="00C13223" w:rsidRPr="003D251B" w:rsidRDefault="00C13223" w:rsidP="005A6E05">
            <w:pPr>
              <w:jc w:val="right"/>
              <w:rPr>
                <w:rFonts w:asciiTheme="minorHAnsi" w:hAnsiTheme="minorHAnsi"/>
                <w:b/>
              </w:rPr>
            </w:pPr>
            <w:r w:rsidRPr="003D251B">
              <w:rPr>
                <w:rFonts w:asciiTheme="minorHAnsi" w:hAnsiTheme="minorHAnsi"/>
                <w:b/>
              </w:rPr>
              <w:t>195.334,00</w:t>
            </w:r>
          </w:p>
        </w:tc>
      </w:tr>
      <w:tr w:rsidR="00C13223" w14:paraId="6ABBF7AF" w14:textId="77777777" w:rsidTr="005A6E05">
        <w:tc>
          <w:tcPr>
            <w:tcW w:w="2268" w:type="dxa"/>
          </w:tcPr>
          <w:p w14:paraId="66F8B372" w14:textId="77777777" w:rsidR="00C13223" w:rsidRPr="003D251B" w:rsidRDefault="00C13223" w:rsidP="005A6E05">
            <w:pPr>
              <w:rPr>
                <w:rFonts w:asciiTheme="minorHAnsi" w:hAnsiTheme="minorHAnsi"/>
                <w:b/>
              </w:rPr>
            </w:pPr>
            <w:r w:rsidRPr="003D251B">
              <w:rPr>
                <w:rFonts w:asciiTheme="minorHAnsi" w:hAnsiTheme="minorHAnsi"/>
                <w:b/>
              </w:rPr>
              <w:t>Marche</w:t>
            </w:r>
          </w:p>
        </w:tc>
        <w:tc>
          <w:tcPr>
            <w:tcW w:w="2126" w:type="dxa"/>
          </w:tcPr>
          <w:p w14:paraId="6E0902C3" w14:textId="77777777" w:rsidR="00C13223" w:rsidRPr="003D251B" w:rsidRDefault="00C13223" w:rsidP="005A6E05">
            <w:pPr>
              <w:jc w:val="right"/>
              <w:rPr>
                <w:rFonts w:asciiTheme="minorHAnsi" w:hAnsiTheme="minorHAnsi"/>
                <w:b/>
              </w:rPr>
            </w:pPr>
            <w:r w:rsidRPr="003D251B">
              <w:rPr>
                <w:rFonts w:asciiTheme="minorHAnsi" w:hAnsiTheme="minorHAnsi"/>
                <w:b/>
              </w:rPr>
              <w:t>432.619,00</w:t>
            </w:r>
          </w:p>
        </w:tc>
      </w:tr>
      <w:tr w:rsidR="00C13223" w14:paraId="528C6947" w14:textId="77777777" w:rsidTr="005A6E05">
        <w:tc>
          <w:tcPr>
            <w:tcW w:w="2268" w:type="dxa"/>
          </w:tcPr>
          <w:p w14:paraId="4819F6B9" w14:textId="77777777" w:rsidR="00C13223" w:rsidRPr="003D251B" w:rsidRDefault="00C13223" w:rsidP="005A6E05">
            <w:pPr>
              <w:rPr>
                <w:rFonts w:asciiTheme="minorHAnsi" w:hAnsiTheme="minorHAnsi"/>
                <w:b/>
              </w:rPr>
            </w:pPr>
            <w:r w:rsidRPr="003D251B">
              <w:rPr>
                <w:rFonts w:asciiTheme="minorHAnsi" w:hAnsiTheme="minorHAnsi"/>
                <w:b/>
              </w:rPr>
              <w:t>Lazio</w:t>
            </w:r>
          </w:p>
        </w:tc>
        <w:tc>
          <w:tcPr>
            <w:tcW w:w="2126" w:type="dxa"/>
          </w:tcPr>
          <w:p w14:paraId="271B049B" w14:textId="77777777" w:rsidR="00C13223" w:rsidRPr="003D251B" w:rsidRDefault="00C13223" w:rsidP="005A6E05">
            <w:pPr>
              <w:jc w:val="right"/>
              <w:rPr>
                <w:rFonts w:asciiTheme="minorHAnsi" w:hAnsiTheme="minorHAnsi"/>
                <w:b/>
              </w:rPr>
            </w:pPr>
            <w:r w:rsidRPr="003D251B">
              <w:rPr>
                <w:rFonts w:asciiTheme="minorHAnsi" w:hAnsiTheme="minorHAnsi"/>
                <w:b/>
              </w:rPr>
              <w:t>1.084.298,00</w:t>
            </w:r>
          </w:p>
        </w:tc>
      </w:tr>
      <w:tr w:rsidR="00C13223" w14:paraId="6DCA80E0" w14:textId="77777777" w:rsidTr="005A6E05">
        <w:tc>
          <w:tcPr>
            <w:tcW w:w="2268" w:type="dxa"/>
          </w:tcPr>
          <w:p w14:paraId="6FAFA0C2" w14:textId="77777777" w:rsidR="00C13223" w:rsidRPr="003D251B" w:rsidRDefault="00C13223" w:rsidP="005A6E05">
            <w:pPr>
              <w:rPr>
                <w:rFonts w:asciiTheme="minorHAnsi" w:hAnsiTheme="minorHAnsi"/>
                <w:b/>
              </w:rPr>
            </w:pPr>
            <w:r w:rsidRPr="003D251B">
              <w:rPr>
                <w:rFonts w:asciiTheme="minorHAnsi" w:hAnsiTheme="minorHAnsi"/>
                <w:b/>
              </w:rPr>
              <w:t>Abruzzo</w:t>
            </w:r>
          </w:p>
        </w:tc>
        <w:tc>
          <w:tcPr>
            <w:tcW w:w="2126" w:type="dxa"/>
          </w:tcPr>
          <w:p w14:paraId="3FB715C2" w14:textId="77777777" w:rsidR="00C13223" w:rsidRPr="003D251B" w:rsidRDefault="00C13223" w:rsidP="005A6E05">
            <w:pPr>
              <w:jc w:val="right"/>
              <w:rPr>
                <w:rFonts w:asciiTheme="minorHAnsi" w:hAnsiTheme="minorHAnsi"/>
                <w:b/>
              </w:rPr>
            </w:pPr>
            <w:r w:rsidRPr="003D251B">
              <w:rPr>
                <w:rFonts w:asciiTheme="minorHAnsi" w:hAnsiTheme="minorHAnsi"/>
                <w:b/>
              </w:rPr>
              <w:t>161.847,00</w:t>
            </w:r>
          </w:p>
        </w:tc>
      </w:tr>
      <w:tr w:rsidR="00C13223" w14:paraId="5BD04486" w14:textId="77777777" w:rsidTr="005A6E05">
        <w:tc>
          <w:tcPr>
            <w:tcW w:w="2268" w:type="dxa"/>
          </w:tcPr>
          <w:p w14:paraId="0CBF0392" w14:textId="77777777" w:rsidR="00C13223" w:rsidRPr="003D251B" w:rsidRDefault="00C13223" w:rsidP="005A6E05">
            <w:pPr>
              <w:rPr>
                <w:rFonts w:asciiTheme="minorHAnsi" w:hAnsiTheme="minorHAnsi"/>
                <w:b/>
              </w:rPr>
            </w:pPr>
            <w:r w:rsidRPr="003D251B">
              <w:rPr>
                <w:rFonts w:asciiTheme="minorHAnsi" w:hAnsiTheme="minorHAnsi"/>
                <w:b/>
              </w:rPr>
              <w:t>Molise</w:t>
            </w:r>
          </w:p>
        </w:tc>
        <w:tc>
          <w:tcPr>
            <w:tcW w:w="2126" w:type="dxa"/>
          </w:tcPr>
          <w:p w14:paraId="16F8A4A0" w14:textId="77777777" w:rsidR="00C13223" w:rsidRPr="003D251B" w:rsidRDefault="00C13223" w:rsidP="005A6E05">
            <w:pPr>
              <w:jc w:val="right"/>
              <w:rPr>
                <w:rFonts w:asciiTheme="minorHAnsi" w:hAnsiTheme="minorHAnsi"/>
                <w:b/>
              </w:rPr>
            </w:pPr>
            <w:r w:rsidRPr="003D251B">
              <w:rPr>
                <w:rFonts w:asciiTheme="minorHAnsi" w:hAnsiTheme="minorHAnsi"/>
                <w:b/>
              </w:rPr>
              <w:t>77.400,00</w:t>
            </w:r>
          </w:p>
        </w:tc>
      </w:tr>
      <w:tr w:rsidR="00C13223" w14:paraId="1F0D0B85" w14:textId="77777777" w:rsidTr="005A6E05">
        <w:tc>
          <w:tcPr>
            <w:tcW w:w="2268" w:type="dxa"/>
          </w:tcPr>
          <w:p w14:paraId="5FE19D92" w14:textId="77777777" w:rsidR="00C13223" w:rsidRPr="003D251B" w:rsidRDefault="00C13223" w:rsidP="005A6E05">
            <w:pPr>
              <w:rPr>
                <w:rFonts w:asciiTheme="minorHAnsi" w:hAnsiTheme="minorHAnsi"/>
                <w:b/>
              </w:rPr>
            </w:pPr>
            <w:r w:rsidRPr="003D251B">
              <w:rPr>
                <w:rFonts w:asciiTheme="minorHAnsi" w:hAnsiTheme="minorHAnsi"/>
                <w:b/>
              </w:rPr>
              <w:t>Campania</w:t>
            </w:r>
          </w:p>
        </w:tc>
        <w:tc>
          <w:tcPr>
            <w:tcW w:w="2126" w:type="dxa"/>
          </w:tcPr>
          <w:p w14:paraId="6D66E285" w14:textId="77777777" w:rsidR="00C13223" w:rsidRPr="003D251B" w:rsidRDefault="00C13223" w:rsidP="005A6E05">
            <w:pPr>
              <w:jc w:val="right"/>
              <w:rPr>
                <w:rFonts w:asciiTheme="minorHAnsi" w:hAnsiTheme="minorHAnsi"/>
                <w:b/>
              </w:rPr>
            </w:pPr>
            <w:r w:rsidRPr="003D251B">
              <w:rPr>
                <w:rFonts w:asciiTheme="minorHAnsi" w:hAnsiTheme="minorHAnsi"/>
                <w:b/>
              </w:rPr>
              <w:t>415.569,00</w:t>
            </w:r>
          </w:p>
        </w:tc>
      </w:tr>
      <w:tr w:rsidR="00C13223" w14:paraId="53E84033" w14:textId="77777777" w:rsidTr="005A6E05">
        <w:tc>
          <w:tcPr>
            <w:tcW w:w="2268" w:type="dxa"/>
          </w:tcPr>
          <w:p w14:paraId="527FA2E4" w14:textId="77777777" w:rsidR="00C13223" w:rsidRPr="003D251B" w:rsidRDefault="00C13223" w:rsidP="005A6E05">
            <w:pPr>
              <w:rPr>
                <w:rFonts w:asciiTheme="minorHAnsi" w:hAnsiTheme="minorHAnsi"/>
                <w:b/>
              </w:rPr>
            </w:pPr>
            <w:r w:rsidRPr="003D251B">
              <w:rPr>
                <w:rFonts w:asciiTheme="minorHAnsi" w:hAnsiTheme="minorHAnsi"/>
                <w:b/>
              </w:rPr>
              <w:t>Puglia</w:t>
            </w:r>
          </w:p>
        </w:tc>
        <w:tc>
          <w:tcPr>
            <w:tcW w:w="2126" w:type="dxa"/>
          </w:tcPr>
          <w:p w14:paraId="0598D9CD" w14:textId="77777777" w:rsidR="00C13223" w:rsidRPr="003D251B" w:rsidRDefault="00C13223" w:rsidP="005A6E05">
            <w:pPr>
              <w:jc w:val="right"/>
              <w:rPr>
                <w:rFonts w:asciiTheme="minorHAnsi" w:hAnsiTheme="minorHAnsi"/>
                <w:b/>
              </w:rPr>
            </w:pPr>
            <w:r w:rsidRPr="003D251B">
              <w:rPr>
                <w:rFonts w:asciiTheme="minorHAnsi" w:hAnsiTheme="minorHAnsi"/>
                <w:b/>
              </w:rPr>
              <w:t>332.426,00</w:t>
            </w:r>
          </w:p>
        </w:tc>
      </w:tr>
      <w:tr w:rsidR="00C13223" w14:paraId="37C23652" w14:textId="77777777" w:rsidTr="005A6E05">
        <w:tc>
          <w:tcPr>
            <w:tcW w:w="2268" w:type="dxa"/>
          </w:tcPr>
          <w:p w14:paraId="0FF3BD3F" w14:textId="77777777" w:rsidR="00C13223" w:rsidRPr="003D251B" w:rsidRDefault="00C13223" w:rsidP="005A6E05">
            <w:pPr>
              <w:rPr>
                <w:rFonts w:asciiTheme="minorHAnsi" w:hAnsiTheme="minorHAnsi"/>
                <w:b/>
              </w:rPr>
            </w:pPr>
            <w:r w:rsidRPr="003D251B">
              <w:rPr>
                <w:rFonts w:asciiTheme="minorHAnsi" w:hAnsiTheme="minorHAnsi"/>
                <w:b/>
              </w:rPr>
              <w:t>Basilicata</w:t>
            </w:r>
          </w:p>
        </w:tc>
        <w:tc>
          <w:tcPr>
            <w:tcW w:w="2126" w:type="dxa"/>
          </w:tcPr>
          <w:p w14:paraId="14AFCFC3" w14:textId="77777777" w:rsidR="00C13223" w:rsidRPr="003D251B" w:rsidRDefault="00C13223" w:rsidP="005A6E05">
            <w:pPr>
              <w:jc w:val="right"/>
              <w:rPr>
                <w:rFonts w:asciiTheme="minorHAnsi" w:hAnsiTheme="minorHAnsi"/>
                <w:b/>
              </w:rPr>
            </w:pPr>
            <w:r w:rsidRPr="003D251B">
              <w:rPr>
                <w:rFonts w:asciiTheme="minorHAnsi" w:hAnsiTheme="minorHAnsi"/>
                <w:b/>
              </w:rPr>
              <w:t>77.400,00</w:t>
            </w:r>
          </w:p>
        </w:tc>
      </w:tr>
      <w:tr w:rsidR="00C13223" w14:paraId="25B64E6F" w14:textId="77777777" w:rsidTr="005A6E05">
        <w:tc>
          <w:tcPr>
            <w:tcW w:w="2268" w:type="dxa"/>
          </w:tcPr>
          <w:p w14:paraId="30AAB065" w14:textId="77777777" w:rsidR="00C13223" w:rsidRPr="003D251B" w:rsidRDefault="00C13223" w:rsidP="005A6E05">
            <w:pPr>
              <w:rPr>
                <w:rFonts w:asciiTheme="minorHAnsi" w:hAnsiTheme="minorHAnsi"/>
                <w:b/>
              </w:rPr>
            </w:pPr>
            <w:r w:rsidRPr="003D251B">
              <w:rPr>
                <w:rFonts w:asciiTheme="minorHAnsi" w:hAnsiTheme="minorHAnsi"/>
                <w:b/>
              </w:rPr>
              <w:t>Calabria</w:t>
            </w:r>
          </w:p>
        </w:tc>
        <w:tc>
          <w:tcPr>
            <w:tcW w:w="2126" w:type="dxa"/>
          </w:tcPr>
          <w:p w14:paraId="1F3DECE8" w14:textId="77777777" w:rsidR="00C13223" w:rsidRPr="003D251B" w:rsidRDefault="00C13223" w:rsidP="005A6E05">
            <w:pPr>
              <w:jc w:val="right"/>
              <w:rPr>
                <w:rFonts w:asciiTheme="minorHAnsi" w:hAnsiTheme="minorHAnsi"/>
                <w:b/>
              </w:rPr>
            </w:pPr>
            <w:r w:rsidRPr="003D251B">
              <w:rPr>
                <w:rFonts w:asciiTheme="minorHAnsi" w:hAnsiTheme="minorHAnsi"/>
                <w:b/>
              </w:rPr>
              <w:t>131.931,00</w:t>
            </w:r>
          </w:p>
        </w:tc>
      </w:tr>
      <w:tr w:rsidR="00C13223" w14:paraId="42315693" w14:textId="77777777" w:rsidTr="005A6E05">
        <w:tc>
          <w:tcPr>
            <w:tcW w:w="2268" w:type="dxa"/>
          </w:tcPr>
          <w:p w14:paraId="5DEBBD1B" w14:textId="77777777" w:rsidR="00C13223" w:rsidRPr="003D251B" w:rsidRDefault="00C13223" w:rsidP="005A6E05">
            <w:pPr>
              <w:rPr>
                <w:rFonts w:asciiTheme="minorHAnsi" w:hAnsiTheme="minorHAnsi"/>
                <w:b/>
              </w:rPr>
            </w:pPr>
            <w:r w:rsidRPr="003D251B">
              <w:rPr>
                <w:rFonts w:asciiTheme="minorHAnsi" w:hAnsiTheme="minorHAnsi"/>
                <w:b/>
              </w:rPr>
              <w:t>Sicilia</w:t>
            </w:r>
          </w:p>
        </w:tc>
        <w:tc>
          <w:tcPr>
            <w:tcW w:w="2126" w:type="dxa"/>
          </w:tcPr>
          <w:p w14:paraId="37C2AB45" w14:textId="77777777" w:rsidR="00C13223" w:rsidRPr="003D251B" w:rsidRDefault="00C13223" w:rsidP="005A6E05">
            <w:pPr>
              <w:jc w:val="right"/>
              <w:rPr>
                <w:rFonts w:asciiTheme="minorHAnsi" w:hAnsiTheme="minorHAnsi"/>
                <w:b/>
              </w:rPr>
            </w:pPr>
            <w:r w:rsidRPr="003D251B">
              <w:rPr>
                <w:rFonts w:asciiTheme="minorHAnsi" w:hAnsiTheme="minorHAnsi"/>
                <w:b/>
              </w:rPr>
              <w:t>368.188,00</w:t>
            </w:r>
          </w:p>
        </w:tc>
      </w:tr>
      <w:tr w:rsidR="00C13223" w14:paraId="0950ED2E" w14:textId="77777777" w:rsidTr="005A6E05">
        <w:tc>
          <w:tcPr>
            <w:tcW w:w="2268" w:type="dxa"/>
          </w:tcPr>
          <w:p w14:paraId="79D31D71" w14:textId="77777777" w:rsidR="00C13223" w:rsidRPr="003D251B" w:rsidRDefault="00C13223" w:rsidP="005A6E05">
            <w:pPr>
              <w:rPr>
                <w:rFonts w:asciiTheme="minorHAnsi" w:hAnsiTheme="minorHAnsi"/>
                <w:b/>
              </w:rPr>
            </w:pPr>
            <w:proofErr w:type="spellStart"/>
            <w:r w:rsidRPr="003D251B">
              <w:rPr>
                <w:rFonts w:asciiTheme="minorHAnsi" w:hAnsiTheme="minorHAnsi"/>
                <w:b/>
              </w:rPr>
              <w:lastRenderedPageBreak/>
              <w:t>Sardegna</w:t>
            </w:r>
            <w:proofErr w:type="spellEnd"/>
          </w:p>
        </w:tc>
        <w:tc>
          <w:tcPr>
            <w:tcW w:w="2126" w:type="dxa"/>
          </w:tcPr>
          <w:p w14:paraId="331D624D" w14:textId="77777777" w:rsidR="00C13223" w:rsidRPr="003D251B" w:rsidRDefault="00C13223" w:rsidP="005A6E05">
            <w:pPr>
              <w:jc w:val="right"/>
              <w:rPr>
                <w:rFonts w:asciiTheme="minorHAnsi" w:hAnsiTheme="minorHAnsi"/>
                <w:b/>
              </w:rPr>
            </w:pPr>
            <w:r w:rsidRPr="003D251B">
              <w:rPr>
                <w:rFonts w:asciiTheme="minorHAnsi" w:hAnsiTheme="minorHAnsi"/>
                <w:b/>
              </w:rPr>
              <w:t>114.727,00</w:t>
            </w:r>
          </w:p>
        </w:tc>
      </w:tr>
      <w:tr w:rsidR="00C13223" w14:paraId="614F23A6" w14:textId="77777777" w:rsidTr="005A6E05">
        <w:tc>
          <w:tcPr>
            <w:tcW w:w="2268" w:type="dxa"/>
          </w:tcPr>
          <w:p w14:paraId="00A7C2F3" w14:textId="77777777" w:rsidR="00C13223" w:rsidRPr="003D251B" w:rsidRDefault="00C13223" w:rsidP="005A6E05">
            <w:pPr>
              <w:rPr>
                <w:rFonts w:asciiTheme="minorHAnsi" w:hAnsiTheme="minorHAnsi"/>
                <w:b/>
              </w:rPr>
            </w:pPr>
            <w:r w:rsidRPr="003D251B">
              <w:rPr>
                <w:rFonts w:asciiTheme="minorHAnsi" w:hAnsiTheme="minorHAnsi"/>
                <w:b/>
              </w:rPr>
              <w:t>TOTALE</w:t>
            </w:r>
          </w:p>
        </w:tc>
        <w:tc>
          <w:tcPr>
            <w:tcW w:w="2126" w:type="dxa"/>
          </w:tcPr>
          <w:p w14:paraId="3EEE9176" w14:textId="77777777" w:rsidR="00C13223" w:rsidRPr="003D251B" w:rsidRDefault="00C13223" w:rsidP="005A6E05">
            <w:pPr>
              <w:jc w:val="right"/>
              <w:rPr>
                <w:rFonts w:asciiTheme="minorHAnsi" w:hAnsiTheme="minorHAnsi"/>
                <w:b/>
              </w:rPr>
            </w:pPr>
            <w:r w:rsidRPr="003D251B">
              <w:rPr>
                <w:rFonts w:asciiTheme="minorHAnsi" w:hAnsiTheme="minorHAnsi"/>
                <w:b/>
              </w:rPr>
              <w:t>15.000.000,00</w:t>
            </w:r>
          </w:p>
        </w:tc>
      </w:tr>
    </w:tbl>
    <w:p w14:paraId="0425758E" w14:textId="77777777" w:rsidR="00C13223" w:rsidRDefault="00C13223" w:rsidP="003D251B"/>
    <w:sectPr w:rsidR="00C13223" w:rsidSect="006605DD">
      <w:headerReference w:type="even" r:id="rId9"/>
      <w:headerReference w:type="default" r:id="rId10"/>
      <w:footerReference w:type="even" r:id="rId11"/>
      <w:footerReference w:type="default" r:id="rId12"/>
      <w:headerReference w:type="first" r:id="rId13"/>
      <w:footerReference w:type="first" r:id="rId14"/>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BBA272" w14:textId="77777777" w:rsidR="00AB2B55" w:rsidRDefault="00AB2B55" w:rsidP="00232C85">
      <w:r>
        <w:separator/>
      </w:r>
    </w:p>
  </w:endnote>
  <w:endnote w:type="continuationSeparator" w:id="0">
    <w:p w14:paraId="32F29017" w14:textId="77777777" w:rsidR="00AB2B55" w:rsidRDefault="00AB2B55" w:rsidP="0023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B7CAB" w14:textId="77777777" w:rsidR="00A67351" w:rsidRDefault="00A673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9FDEA" w14:textId="26FD1EC9" w:rsidR="00A67351" w:rsidRPr="00A67351" w:rsidRDefault="00A67351" w:rsidP="00A67351">
    <w:pPr>
      <w:spacing w:before="120" w:after="120"/>
      <w:rPr>
        <w:rFonts w:eastAsia="MS Mincho"/>
        <w:i/>
        <w:sz w:val="18"/>
        <w:lang w:val="en-US" w:eastAsia="de-DE"/>
      </w:rPr>
    </w:pPr>
    <w:r w:rsidRPr="00322720">
      <w:rPr>
        <w:rFonts w:eastAsia="MS Mincho"/>
        <w:i/>
        <w:sz w:val="18"/>
        <w:lang w:val="en-US" w:eastAsia="de-DE"/>
      </w:rPr>
      <w:t xml:space="preserve">The European Commission support </w:t>
    </w:r>
    <w:proofErr w:type="gramStart"/>
    <w:r w:rsidRPr="00322720">
      <w:rPr>
        <w:rFonts w:eastAsia="MS Mincho"/>
        <w:i/>
        <w:sz w:val="18"/>
        <w:lang w:val="en-US" w:eastAsia="de-DE"/>
      </w:rPr>
      <w:t>for the production of</w:t>
    </w:r>
    <w:proofErr w:type="gramEnd"/>
    <w:r w:rsidRPr="00322720">
      <w:rPr>
        <w:rFonts w:eastAsia="MS Mincho"/>
        <w:i/>
        <w:sz w:val="18"/>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492A2" w14:textId="77777777" w:rsidR="00A67351" w:rsidRDefault="00A673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7444CE" w14:textId="77777777" w:rsidR="00AB2B55" w:rsidRDefault="00AB2B55" w:rsidP="00232C85">
      <w:r>
        <w:separator/>
      </w:r>
    </w:p>
  </w:footnote>
  <w:footnote w:type="continuationSeparator" w:id="0">
    <w:p w14:paraId="6D9AA24B" w14:textId="77777777" w:rsidR="00AB2B55" w:rsidRDefault="00AB2B55" w:rsidP="00232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67BDA" w14:textId="77777777" w:rsidR="00A67351" w:rsidRDefault="00A673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EC068" w14:textId="2DB8D044" w:rsidR="00232C85" w:rsidRDefault="00232C85" w:rsidP="00232C85">
    <w:pPr>
      <w:pStyle w:val="Footer"/>
      <w:rPr>
        <w:b/>
        <w:sz w:val="20"/>
        <w:szCs w:val="20"/>
      </w:rPr>
    </w:pPr>
    <w:r>
      <w:rPr>
        <w:b/>
        <w:szCs w:val="20"/>
      </w:rPr>
      <w:ptab w:relativeTo="margin" w:alignment="center" w:leader="none"/>
    </w:r>
    <w:r>
      <w:rPr>
        <w:b/>
        <w:szCs w:val="20"/>
      </w:rPr>
      <w:ptab w:relativeTo="margin" w:alignment="right" w:leader="none"/>
    </w:r>
  </w:p>
  <w:p w14:paraId="3F510CBE" w14:textId="24AF1752" w:rsidR="00816A86" w:rsidRDefault="00A67351">
    <w:pPr>
      <w:pStyle w:val="Header"/>
    </w:pPr>
    <w:r>
      <w:rPr>
        <w:noProof/>
      </w:rPr>
      <w:drawing>
        <wp:anchor distT="0" distB="0" distL="114300" distR="114300" simplePos="0" relativeHeight="251660288" behindDoc="1" locked="0" layoutInCell="1" allowOverlap="1" wp14:anchorId="7258C193" wp14:editId="520709A1">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9264" behindDoc="0" locked="0" layoutInCell="1" allowOverlap="1" wp14:anchorId="73094E9C" wp14:editId="4719B0CE">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3FA0ABAC" wp14:editId="11E6C159">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bookmarkStart w:id="0" w:name="_GoBack"/>
    <w:bookmarkEnd w:id="0"/>
  </w:p>
  <w:p w14:paraId="1B28EDFA" w14:textId="77777777" w:rsidR="00816A86" w:rsidRDefault="00816A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28A6F" w14:textId="77777777" w:rsidR="00A67351" w:rsidRDefault="00A673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5B0A"/>
    <w:multiLevelType w:val="hybridMultilevel"/>
    <w:tmpl w:val="A300A2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2F3376D"/>
    <w:multiLevelType w:val="hybridMultilevel"/>
    <w:tmpl w:val="BE08BD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AA1B65"/>
    <w:multiLevelType w:val="multilevel"/>
    <w:tmpl w:val="6D2244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EA356A"/>
    <w:multiLevelType w:val="hybridMultilevel"/>
    <w:tmpl w:val="A93CF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4A6FE6"/>
    <w:multiLevelType w:val="hybridMultilevel"/>
    <w:tmpl w:val="4E822A00"/>
    <w:lvl w:ilvl="0" w:tplc="D254687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0C22BB"/>
    <w:multiLevelType w:val="hybridMultilevel"/>
    <w:tmpl w:val="551A2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2053A9"/>
    <w:multiLevelType w:val="multilevel"/>
    <w:tmpl w:val="7E0C23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8A5171"/>
    <w:multiLevelType w:val="hybridMultilevel"/>
    <w:tmpl w:val="FA7CF5DA"/>
    <w:lvl w:ilvl="0" w:tplc="6C1E25B8">
      <w:start w:val="1"/>
      <w:numFmt w:val="decimal"/>
      <w:lvlText w:val="%1."/>
      <w:lvlJc w:val="left"/>
      <w:pPr>
        <w:ind w:left="720" w:hanging="360"/>
      </w:pPr>
      <w:rPr>
        <w:rFonts w:ascii="Arial" w:hAnsi="Arial" w:cs="Arial"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AC595A"/>
    <w:multiLevelType w:val="hybridMultilevel"/>
    <w:tmpl w:val="3CF024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4EE57F04"/>
    <w:multiLevelType w:val="hybridMultilevel"/>
    <w:tmpl w:val="2EEC6CD8"/>
    <w:lvl w:ilvl="0" w:tplc="1700D1CE">
      <w:start w:val="1"/>
      <w:numFmt w:val="decimal"/>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0E765C"/>
    <w:multiLevelType w:val="hybridMultilevel"/>
    <w:tmpl w:val="1346AA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0"/>
  </w:num>
  <w:num w:numId="4">
    <w:abstractNumId w:val="1"/>
  </w:num>
  <w:num w:numId="5">
    <w:abstractNumId w:val="8"/>
  </w:num>
  <w:num w:numId="6">
    <w:abstractNumId w:val="3"/>
  </w:num>
  <w:num w:numId="7">
    <w:abstractNumId w:val="9"/>
  </w:num>
  <w:num w:numId="8">
    <w:abstractNumId w:val="0"/>
  </w:num>
  <w:num w:numId="9">
    <w:abstractNumId w:val="6"/>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F7F"/>
    <w:rsid w:val="000258DC"/>
    <w:rsid w:val="000367A8"/>
    <w:rsid w:val="00082E2C"/>
    <w:rsid w:val="000922D1"/>
    <w:rsid w:val="000E1054"/>
    <w:rsid w:val="001334B4"/>
    <w:rsid w:val="00181000"/>
    <w:rsid w:val="001C450E"/>
    <w:rsid w:val="001E5D2B"/>
    <w:rsid w:val="00232C85"/>
    <w:rsid w:val="0024077B"/>
    <w:rsid w:val="002563C9"/>
    <w:rsid w:val="00275503"/>
    <w:rsid w:val="00285602"/>
    <w:rsid w:val="002A181F"/>
    <w:rsid w:val="00355EA7"/>
    <w:rsid w:val="003C5AE2"/>
    <w:rsid w:val="003D251B"/>
    <w:rsid w:val="004963C2"/>
    <w:rsid w:val="004B7DDF"/>
    <w:rsid w:val="00530F65"/>
    <w:rsid w:val="005939B1"/>
    <w:rsid w:val="005B0226"/>
    <w:rsid w:val="005C5F7F"/>
    <w:rsid w:val="006001D5"/>
    <w:rsid w:val="00655026"/>
    <w:rsid w:val="006605DD"/>
    <w:rsid w:val="006D564D"/>
    <w:rsid w:val="007032ED"/>
    <w:rsid w:val="00714B8B"/>
    <w:rsid w:val="0072390F"/>
    <w:rsid w:val="00767ABA"/>
    <w:rsid w:val="007A70C0"/>
    <w:rsid w:val="007B52C6"/>
    <w:rsid w:val="008114DE"/>
    <w:rsid w:val="00816A86"/>
    <w:rsid w:val="0082114E"/>
    <w:rsid w:val="00887A3F"/>
    <w:rsid w:val="008916FC"/>
    <w:rsid w:val="0091128B"/>
    <w:rsid w:val="009145D5"/>
    <w:rsid w:val="009904CE"/>
    <w:rsid w:val="009C00D2"/>
    <w:rsid w:val="009C5D68"/>
    <w:rsid w:val="009C6A5C"/>
    <w:rsid w:val="00A036FA"/>
    <w:rsid w:val="00A67351"/>
    <w:rsid w:val="00AB2B55"/>
    <w:rsid w:val="00AC580B"/>
    <w:rsid w:val="00B12763"/>
    <w:rsid w:val="00B215BB"/>
    <w:rsid w:val="00B409A0"/>
    <w:rsid w:val="00B518F9"/>
    <w:rsid w:val="00B96D53"/>
    <w:rsid w:val="00C13223"/>
    <w:rsid w:val="00C21177"/>
    <w:rsid w:val="00C46BF4"/>
    <w:rsid w:val="00C631B7"/>
    <w:rsid w:val="00CA5350"/>
    <w:rsid w:val="00CA7085"/>
    <w:rsid w:val="00CC0A0D"/>
    <w:rsid w:val="00CF2361"/>
    <w:rsid w:val="00D17E22"/>
    <w:rsid w:val="00D26C6A"/>
    <w:rsid w:val="00D636E0"/>
    <w:rsid w:val="00DA0174"/>
    <w:rsid w:val="00DA4691"/>
    <w:rsid w:val="00DD20DA"/>
    <w:rsid w:val="00DD2B3F"/>
    <w:rsid w:val="00DF50FD"/>
    <w:rsid w:val="00E12F75"/>
    <w:rsid w:val="00F17AAC"/>
    <w:rsid w:val="00F421B1"/>
    <w:rsid w:val="00FD491B"/>
    <w:rsid w:val="00FD77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20153F"/>
  <w15:docId w15:val="{7A51169F-8FD9-4DBA-8473-2DF717C94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F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5C5F7F"/>
    <w:pPr>
      <w:spacing w:after="120"/>
      <w:ind w:left="283"/>
    </w:pPr>
    <w:rPr>
      <w:rFonts w:ascii="Courier New" w:hAnsi="Courier New"/>
      <w:szCs w:val="20"/>
    </w:rPr>
  </w:style>
  <w:style w:type="character" w:customStyle="1" w:styleId="BodyTextIndentChar">
    <w:name w:val="Body Text Indent Char"/>
    <w:basedOn w:val="DefaultParagraphFont"/>
    <w:link w:val="BodyTextIndent"/>
    <w:rsid w:val="005C5F7F"/>
    <w:rPr>
      <w:rFonts w:ascii="Courier New" w:eastAsia="Times New Roman" w:hAnsi="Courier New" w:cs="Times New Roman"/>
      <w:sz w:val="24"/>
      <w:szCs w:val="20"/>
    </w:rPr>
  </w:style>
  <w:style w:type="paragraph" w:styleId="BodyTextIndent3">
    <w:name w:val="Body Text Indent 3"/>
    <w:basedOn w:val="Normal"/>
    <w:link w:val="BodyTextIndent3Char"/>
    <w:rsid w:val="005C5F7F"/>
    <w:pPr>
      <w:ind w:left="720"/>
    </w:pPr>
  </w:style>
  <w:style w:type="character" w:customStyle="1" w:styleId="BodyTextIndent3Char">
    <w:name w:val="Body Text Indent 3 Char"/>
    <w:basedOn w:val="DefaultParagraphFont"/>
    <w:link w:val="BodyTextIndent3"/>
    <w:rsid w:val="005C5F7F"/>
    <w:rPr>
      <w:rFonts w:ascii="Times New Roman" w:eastAsia="Times New Roman" w:hAnsi="Times New Roman" w:cs="Times New Roman"/>
      <w:sz w:val="24"/>
      <w:szCs w:val="24"/>
    </w:rPr>
  </w:style>
  <w:style w:type="paragraph" w:styleId="ListParagraph">
    <w:name w:val="List Paragraph"/>
    <w:basedOn w:val="Normal"/>
    <w:uiPriority w:val="34"/>
    <w:qFormat/>
    <w:rsid w:val="005C5F7F"/>
    <w:pPr>
      <w:ind w:left="720"/>
      <w:contextualSpacing/>
    </w:pPr>
  </w:style>
  <w:style w:type="paragraph" w:styleId="NoSpacing">
    <w:name w:val="No Spacing"/>
    <w:link w:val="NoSpacingChar"/>
    <w:qFormat/>
    <w:rsid w:val="00767ABA"/>
    <w:pPr>
      <w:spacing w:after="0" w:line="240" w:lineRule="auto"/>
    </w:pPr>
  </w:style>
  <w:style w:type="character" w:customStyle="1" w:styleId="NoSpacingChar">
    <w:name w:val="No Spacing Char"/>
    <w:basedOn w:val="DefaultParagraphFont"/>
    <w:link w:val="NoSpacing"/>
    <w:locked/>
    <w:rsid w:val="00767ABA"/>
  </w:style>
  <w:style w:type="character" w:styleId="Strong">
    <w:name w:val="Strong"/>
    <w:basedOn w:val="DefaultParagraphFont"/>
    <w:uiPriority w:val="22"/>
    <w:qFormat/>
    <w:rsid w:val="00CA7085"/>
    <w:rPr>
      <w:b/>
      <w:bCs/>
    </w:rPr>
  </w:style>
  <w:style w:type="paragraph" w:styleId="Header">
    <w:name w:val="header"/>
    <w:basedOn w:val="Normal"/>
    <w:link w:val="HeaderChar"/>
    <w:uiPriority w:val="99"/>
    <w:unhideWhenUsed/>
    <w:rsid w:val="00232C85"/>
    <w:pPr>
      <w:tabs>
        <w:tab w:val="center" w:pos="4513"/>
        <w:tab w:val="right" w:pos="9026"/>
      </w:tabs>
    </w:pPr>
  </w:style>
  <w:style w:type="character" w:customStyle="1" w:styleId="HeaderChar">
    <w:name w:val="Header Char"/>
    <w:basedOn w:val="DefaultParagraphFont"/>
    <w:link w:val="Header"/>
    <w:uiPriority w:val="99"/>
    <w:rsid w:val="00232C85"/>
    <w:rPr>
      <w:rFonts w:ascii="Times New Roman" w:eastAsia="Times New Roman" w:hAnsi="Times New Roman" w:cs="Times New Roman"/>
      <w:sz w:val="24"/>
      <w:szCs w:val="24"/>
    </w:rPr>
  </w:style>
  <w:style w:type="paragraph" w:styleId="Footer">
    <w:name w:val="footer"/>
    <w:basedOn w:val="Normal"/>
    <w:link w:val="FooterChar"/>
    <w:unhideWhenUsed/>
    <w:rsid w:val="00232C85"/>
    <w:pPr>
      <w:tabs>
        <w:tab w:val="center" w:pos="4513"/>
        <w:tab w:val="right" w:pos="9026"/>
      </w:tabs>
    </w:pPr>
  </w:style>
  <w:style w:type="character" w:customStyle="1" w:styleId="FooterChar">
    <w:name w:val="Footer Char"/>
    <w:basedOn w:val="DefaultParagraphFont"/>
    <w:link w:val="Footer"/>
    <w:rsid w:val="00232C8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2C85"/>
    <w:rPr>
      <w:rFonts w:ascii="Tahoma" w:hAnsi="Tahoma" w:cs="Tahoma"/>
      <w:sz w:val="16"/>
      <w:szCs w:val="16"/>
    </w:rPr>
  </w:style>
  <w:style w:type="character" w:customStyle="1" w:styleId="BalloonTextChar">
    <w:name w:val="Balloon Text Char"/>
    <w:basedOn w:val="DefaultParagraphFont"/>
    <w:link w:val="BalloonText"/>
    <w:uiPriority w:val="99"/>
    <w:semiHidden/>
    <w:rsid w:val="00232C85"/>
    <w:rPr>
      <w:rFonts w:ascii="Tahoma" w:eastAsia="Times New Roman" w:hAnsi="Tahoma" w:cs="Tahoma"/>
      <w:sz w:val="16"/>
      <w:szCs w:val="16"/>
    </w:rPr>
  </w:style>
  <w:style w:type="paragraph" w:styleId="NormalWeb">
    <w:name w:val="Normal (Web)"/>
    <w:basedOn w:val="Normal"/>
    <w:uiPriority w:val="99"/>
    <w:unhideWhenUsed/>
    <w:rsid w:val="008916FC"/>
    <w:pPr>
      <w:spacing w:before="100" w:beforeAutospacing="1" w:after="100" w:afterAutospacing="1"/>
    </w:pPr>
    <w:rPr>
      <w:lang w:val="el-GR" w:eastAsia="el-GR"/>
    </w:rPr>
  </w:style>
  <w:style w:type="table" w:styleId="TableGrid">
    <w:name w:val="Table Grid"/>
    <w:basedOn w:val="TableNormal"/>
    <w:uiPriority w:val="39"/>
    <w:rsid w:val="008916F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DefaultParagraphFont"/>
    <w:rsid w:val="008114DE"/>
  </w:style>
  <w:style w:type="character" w:styleId="Hyperlink">
    <w:name w:val="Hyperlink"/>
    <w:basedOn w:val="DefaultParagraphFont"/>
    <w:uiPriority w:val="99"/>
    <w:unhideWhenUsed/>
    <w:rsid w:val="00D636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95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voro.gov.it/documenti-e-norme/normative/Documents/2018/DD-n-5-del-190418-apprendistato-2017-r-Cdc.pd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normattiva.it/uri-res/N2Ls?urn:nir:stato:decreto.legislativo:2015-06-15;81!vig="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215</Words>
  <Characters>1186</Characters>
  <Application>Microsoft Office Word</Application>
  <DocSecurity>0</DocSecurity>
  <Lines>9</Lines>
  <Paragraphs>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HP</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Ana Manuelito</cp:lastModifiedBy>
  <cp:revision>3</cp:revision>
  <cp:lastPrinted>2017-06-13T10:06:00Z</cp:lastPrinted>
  <dcterms:created xsi:type="dcterms:W3CDTF">2018-07-13T07:50:00Z</dcterms:created>
  <dcterms:modified xsi:type="dcterms:W3CDTF">2019-01-16T16:26:00Z</dcterms:modified>
</cp:coreProperties>
</file>